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90" w:rsidRDefault="00227D90" w:rsidP="00227D90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Переход к новой системе обращения с твердыми коммунальными отходами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Style w:val="a5"/>
          <w:rFonts w:ascii="Arial" w:hAnsi="Arial" w:cs="Arial"/>
          <w:b w:val="0"/>
          <w:bCs w:val="0"/>
          <w:color w:val="4B4B4B"/>
          <w:sz w:val="20"/>
          <w:szCs w:val="20"/>
        </w:rPr>
        <w:t>Переход к новой системе обращения с твердыми коммунальными отходами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Законодателем установлен ряд особенностей перехода субъектов Российской Федерации к новой системе обращения с твердыми коммунальными отходами.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Соответствующие положения внесены в статью 29.1 Федерального закона «Об отходах производства и потребления».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частности, Федеральным законом от 25.12.2018 № 483-ФЗ определяется: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порядок деятельности органов исполнительной власти субъектов Российской Федерации в случае признания конкурсного отбора несостоявшимся или при досрочном прекращении деятельности регионального оператора по обращению с ТКО;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возможность использования объектов размещения ТКО, введенных в эксплуатацию до 1 января 2019 года и не имеющих необходимой документации, предусмотренной законодательством Российской Федерации;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возможность не применять положения Федерального закона «Об отходах производства и потребления» до 1 января 2022 года на территориях г. Москвы, г. Санкт-Петербурга и г. Севастополя.</w:t>
      </w:r>
    </w:p>
    <w:p w:rsidR="00227D90" w:rsidRDefault="00227D90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Указанные изменения вступили в силу с 05.01.2019.</w:t>
      </w:r>
    </w:p>
    <w:p w:rsidR="00FC162E" w:rsidRDefault="00FC162E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FC162E" w:rsidRDefault="00FC162E" w:rsidP="00FC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FC162E" w:rsidRDefault="00FC162E" w:rsidP="00227D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227D90" w:rsidRDefault="00FC162E" w:rsidP="00227D90"/>
    <w:sectPr w:rsidR="00CE6A05" w:rsidRPr="0022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1E204C"/>
    <w:rsid w:val="00227D90"/>
    <w:rsid w:val="002C4D66"/>
    <w:rsid w:val="0035230D"/>
    <w:rsid w:val="003960B4"/>
    <w:rsid w:val="003E38CB"/>
    <w:rsid w:val="00537C59"/>
    <w:rsid w:val="005B54EB"/>
    <w:rsid w:val="009B4A42"/>
    <w:rsid w:val="009F3DF2"/>
    <w:rsid w:val="00A504E1"/>
    <w:rsid w:val="00BA1506"/>
    <w:rsid w:val="00CF47F0"/>
    <w:rsid w:val="00D011AF"/>
    <w:rsid w:val="00DA6DE6"/>
    <w:rsid w:val="00E01F98"/>
    <w:rsid w:val="00EE38D5"/>
    <w:rsid w:val="00F84D02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E30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XXJ7TYMEEKJ2-549382001-25</_dlc_DocId>
    <_dlc_DocIdUrl xmlns="57504d04-691e-4fc4-8f09-4f19fdbe90f6">
      <Url>https://vip.gov.mari.ru/comvet/_layouts/DocIdRedir.aspx?ID=XXJ7TYMEEKJ2-549382001-25</Url>
      <Description>XXJ7TYMEEKJ2-549382001-25</Description>
    </_dlc_DocIdUrl>
  </documentManagement>
</p:properties>
</file>

<file path=customXml/itemProps1.xml><?xml version="1.0" encoding="utf-8"?>
<ds:datastoreItem xmlns:ds="http://schemas.openxmlformats.org/officeDocument/2006/customXml" ds:itemID="{54C225EF-FB9D-4B30-877F-E1C46F789C74}"/>
</file>

<file path=customXml/itemProps2.xml><?xml version="1.0" encoding="utf-8"?>
<ds:datastoreItem xmlns:ds="http://schemas.openxmlformats.org/officeDocument/2006/customXml" ds:itemID="{7455F138-3FDF-4484-9A0A-05BFA8E916F3}"/>
</file>

<file path=customXml/itemProps3.xml><?xml version="1.0" encoding="utf-8"?>
<ds:datastoreItem xmlns:ds="http://schemas.openxmlformats.org/officeDocument/2006/customXml" ds:itemID="{2DCBCE5A-A801-4A28-922B-568DDE04A574}"/>
</file>

<file path=customXml/itemProps4.xml><?xml version="1.0" encoding="utf-8"?>
<ds:datastoreItem xmlns:ds="http://schemas.openxmlformats.org/officeDocument/2006/customXml" ds:itemID="{F194E935-4757-4A3A-BA1E-8A2D02EFD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 к новой системе обращения с твердыми коммунальными отходами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2019-05-16T12:07:00Z</dcterms:created>
  <dcterms:modified xsi:type="dcterms:W3CDTF">2019-06-11T10:01:00Z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861c09e3-19ac-4922-a676-edb023d5f954</vt:lpwstr>
  </property>
</Properties>
</file>