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C51" w:rsidRDefault="00971C51" w:rsidP="00971C51">
      <w:pPr>
        <w:pStyle w:val="1"/>
        <w:pBdr>
          <w:bottom w:val="single" w:sz="6" w:space="15" w:color="D6DBDF"/>
        </w:pBdr>
        <w:spacing w:before="0" w:beforeAutospacing="0" w:after="300" w:afterAutospacing="0" w:line="465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О сроке подачи жалобы (протеста) по делам об административных правонарушениях на не вступившие в законную силу постановления (определения)</w:t>
      </w:r>
    </w:p>
    <w:p w:rsidR="00CE6A05" w:rsidRDefault="00971C51" w:rsidP="00971C51">
      <w:pPr>
        <w:rPr>
          <w:rFonts w:ascii="Arial" w:hAnsi="Arial" w:cs="Arial"/>
          <w:color w:val="4B4B4B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B4B4B"/>
          <w:sz w:val="20"/>
          <w:szCs w:val="20"/>
          <w:shd w:val="clear" w:color="auto" w:fill="FFFFFF"/>
        </w:rPr>
        <w:t>В Российской Федерации общие положения, принципы и порядок производства по делам об административных правонарушениях закреплен в Кодексе Российской Федерации об административных правонарушениях. Подача жалобы, принесение протестов на не вступившие в законную силу постановления (определения) по делам об административных правонарушениях осуществляется в соответствии со статьями 30.1 - 30.3, 30.9, 30.10 Кодекса Российской Федерации об административных правонарушениях. В силу части 1 статьи 30.3 Кодекса Российской Федерации об административных правонарушениях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 При этом не вступившее в законную силу постановление по делу об административном правонарушении и (или) последующие решения вышестоящих инстанций по жалобам на это постановление могут быть опротестованы прокурором в порядке и в сроки, установленные статьями 30.1, 30.2, частями 1 и 3 статьи 30.3 этого Кодекса. Для ряда административных правонарушений законом установлен сокращенный срок обжалования. Так, жалобы на постановления по делам об административных правонарушениях, предусмотренных статьями 5.1 - 5.25, 5.45 - 5.52, 5.56, 5.58, 5.69 Кодекса Российской Федерации об административных правонарушениях («Административные правонарушения, посягающие на права граждан»), могут быть поданы в пятидневный срок со дня вручения или получения копий постановлений. При наличии уважительных причин пропуска и обстоятельств, объективно препятствующих или исключающих возможность подачи жалобы в установленный срок, по ходатайству лица такой срок может быть восстановлен. Таким образом, в случае несогласия с актами, вынесенными по делам об административных правонарушениях, для реализации права на обжалование необходимо соблюдать процессуальные сроки, предусмотренные КоАП РФ.</w:t>
      </w:r>
    </w:p>
    <w:p w:rsidR="000E4861" w:rsidRDefault="000E4861" w:rsidP="00971C51">
      <w:pPr>
        <w:rPr>
          <w:rFonts w:ascii="Arial" w:hAnsi="Arial" w:cs="Arial"/>
          <w:color w:val="4B4B4B"/>
          <w:sz w:val="20"/>
          <w:szCs w:val="20"/>
          <w:shd w:val="clear" w:color="auto" w:fill="FFFFFF"/>
        </w:rPr>
      </w:pPr>
    </w:p>
    <w:p w:rsidR="000E4861" w:rsidRDefault="000E4861" w:rsidP="000E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Марийская межрайонная природоохранная прокуратура</w:t>
      </w:r>
    </w:p>
    <w:p w:rsidR="000E4861" w:rsidRPr="00971C51" w:rsidRDefault="000E4861" w:rsidP="00971C51">
      <w:bookmarkStart w:id="0" w:name="_GoBack"/>
      <w:bookmarkEnd w:id="0"/>
    </w:p>
    <w:sectPr w:rsidR="000E4861" w:rsidRPr="0097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B4"/>
    <w:rsid w:val="000178D1"/>
    <w:rsid w:val="000E4861"/>
    <w:rsid w:val="00132CCD"/>
    <w:rsid w:val="00197951"/>
    <w:rsid w:val="001E204C"/>
    <w:rsid w:val="00227D90"/>
    <w:rsid w:val="002C4D66"/>
    <w:rsid w:val="0035230D"/>
    <w:rsid w:val="003960B4"/>
    <w:rsid w:val="003E38CB"/>
    <w:rsid w:val="00537C59"/>
    <w:rsid w:val="00581C03"/>
    <w:rsid w:val="005B54EB"/>
    <w:rsid w:val="00744730"/>
    <w:rsid w:val="00971C51"/>
    <w:rsid w:val="009B4A42"/>
    <w:rsid w:val="009F3DF2"/>
    <w:rsid w:val="00A504E1"/>
    <w:rsid w:val="00A737D7"/>
    <w:rsid w:val="00BA1506"/>
    <w:rsid w:val="00CF47F0"/>
    <w:rsid w:val="00D011AF"/>
    <w:rsid w:val="00DA6DE6"/>
    <w:rsid w:val="00DD23D9"/>
    <w:rsid w:val="00E01F98"/>
    <w:rsid w:val="00EE38D5"/>
    <w:rsid w:val="00F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1F16"/>
  <w15:chartTrackingRefBased/>
  <w15:docId w15:val="{27477BD7-3391-40A8-86CB-574D2D06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30D"/>
    <w:rPr>
      <w:color w:val="0000FF"/>
      <w:u w:val="single"/>
    </w:rPr>
  </w:style>
  <w:style w:type="character" w:styleId="a5">
    <w:name w:val="Strong"/>
    <w:basedOn w:val="a0"/>
    <w:uiPriority w:val="22"/>
    <w:qFormat/>
    <w:rsid w:val="00227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5E113F7A87A746B68FEC96C657DF0E" ma:contentTypeVersion="1" ma:contentTypeDescription="Создание документа." ma:contentTypeScope="" ma:versionID="b88bd06130065e9460e32bcd0d0355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разъяснение Марийской межрайонной природоохранной прокуратуры</_x041e__x043f__x0438__x0441__x0430__x043d__x0438__x0435_>
    <_dlc_DocId xmlns="57504d04-691e-4fc4-8f09-4f19fdbe90f6">XXJ7TYMEEKJ2-549382001-14</_dlc_DocId>
    <_dlc_DocIdUrl xmlns="57504d04-691e-4fc4-8f09-4f19fdbe90f6">
      <Url>https://vip.gov.mari.ru/comvet/_layouts/DocIdRedir.aspx?ID=XXJ7TYMEEKJ2-549382001-14</Url>
      <Description>XXJ7TYMEEKJ2-549382001-14</Description>
    </_dlc_DocIdUrl>
  </documentManagement>
</p:properties>
</file>

<file path=customXml/itemProps1.xml><?xml version="1.0" encoding="utf-8"?>
<ds:datastoreItem xmlns:ds="http://schemas.openxmlformats.org/officeDocument/2006/customXml" ds:itemID="{8C09D9D8-B3C9-474D-A4F3-906038106C7C}"/>
</file>

<file path=customXml/itemProps2.xml><?xml version="1.0" encoding="utf-8"?>
<ds:datastoreItem xmlns:ds="http://schemas.openxmlformats.org/officeDocument/2006/customXml" ds:itemID="{47A94D35-DC6C-4E1B-A660-6BAC6DB39D3C}"/>
</file>

<file path=customXml/itemProps3.xml><?xml version="1.0" encoding="utf-8"?>
<ds:datastoreItem xmlns:ds="http://schemas.openxmlformats.org/officeDocument/2006/customXml" ds:itemID="{87C51519-2B4F-49AF-8C35-E4B2C6FB01F8}"/>
</file>

<file path=customXml/itemProps4.xml><?xml version="1.0" encoding="utf-8"?>
<ds:datastoreItem xmlns:ds="http://schemas.openxmlformats.org/officeDocument/2006/customXml" ds:itemID="{6D53919A-4E93-4DD9-8806-00952C98F0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сроке подачи жалобы (протеста) по делам об административных правонарушениях на не вступившие в законную силу постановления (определения)</dc:title>
  <dc:subject/>
  <dc:creator>Тимур Габдулин</dc:creator>
  <cp:keywords/>
  <dc:description/>
  <cp:lastModifiedBy>Тимур Габдулин</cp:lastModifiedBy>
  <cp:revision>3</cp:revision>
  <dcterms:created xsi:type="dcterms:W3CDTF">2019-05-16T12:17:00Z</dcterms:created>
  <dcterms:modified xsi:type="dcterms:W3CDTF">2019-06-11T10:02:00Z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0x0101006E5E113F7A87A746B68FEC96C657DF0E</vt:lpwstr>
  </property>
  <property fmtid="{D5CDD505-2E9C-101B-9397-08002B2CF9AE}" pid="3" name="_dlc_DocIdItemGuid">
    <vt:lpwstr>8a1d4d78-0085-4671-961f-28b9d26fdbdb</vt:lpwstr>
  </property>
</Properties>
</file>