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 ТЕРРИТОРИАЛЬНАЯ</w:t>
      </w:r>
    </w:p>
    <w:p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ИЗБИРАТЕЛЬНАЯ КОМИССИЯ</w:t>
      </w:r>
    </w:p>
    <w:p>
      <w:pPr>
        <w:jc w:val="right"/>
        <w:rPr>
          <w:b/>
          <w:u w:val="single"/>
        </w:rPr>
      </w:pPr>
    </w:p>
    <w:p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Style w:val="5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638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>
            <w:r>
              <w:rPr>
                <w:lang w:val="en-US"/>
              </w:rPr>
              <w:t xml:space="preserve">28 </w:t>
            </w:r>
            <w:r>
              <w:t>августа 2021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80"/>
              <w:jc w:val="right"/>
            </w:pPr>
            <w:r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</w:pPr>
            <w:r>
              <w:t>11/58</w:t>
            </w:r>
          </w:p>
        </w:tc>
      </w:tr>
    </w:tbl>
    <w:p>
      <w:pPr>
        <w:pStyle w:val="20"/>
        <w:ind w:right="-6"/>
        <w:rPr>
          <w:bCs/>
          <w:szCs w:val="28"/>
        </w:rPr>
      </w:pPr>
    </w:p>
    <w:p>
      <w:pPr>
        <w:jc w:val="center"/>
        <w:rPr>
          <w:b/>
        </w:rPr>
      </w:pPr>
      <w:r>
        <w:rPr>
          <w:b/>
        </w:rPr>
        <w:t xml:space="preserve">О распределении избирательных бюллетеней для голосования </w:t>
      </w:r>
      <w:r>
        <w:rPr>
          <w:b/>
        </w:rPr>
        <w:br w:type="textWrapping"/>
      </w:r>
      <w:r>
        <w:rPr>
          <w:b/>
        </w:rPr>
        <w:t xml:space="preserve">на дополнительных выборах депутатов Государственного Собрания Республики Марий Эл седьмого созыва по </w:t>
      </w:r>
      <w:bookmarkStart w:id="0" w:name="_GoBack"/>
      <w:bookmarkEnd w:id="0"/>
      <w:r>
        <w:rPr>
          <w:b/>
        </w:rPr>
        <w:t>Оршанскому одномандатному избирательному округу № 35, передаваемых участковым избирательным комиссиям</w:t>
      </w:r>
    </w:p>
    <w:p>
      <w:pPr>
        <w:pStyle w:val="20"/>
        <w:ind w:right="-6"/>
        <w:rPr>
          <w:b w:val="0"/>
          <w:szCs w:val="28"/>
        </w:rPr>
      </w:pPr>
    </w:p>
    <w:p>
      <w:pPr>
        <w:spacing w:line="360" w:lineRule="auto"/>
        <w:ind w:firstLine="709"/>
        <w:rPr>
          <w:spacing w:val="100"/>
        </w:rPr>
      </w:pPr>
      <w:r>
        <w:rPr>
          <w:bCs/>
        </w:rPr>
        <w:t xml:space="preserve">В соответствии с пунктами 13–15 статьи 69 Закона Республики </w:t>
      </w:r>
      <w:r>
        <w:rPr>
          <w:bCs/>
        </w:rPr>
        <w:br w:type="textWrapping"/>
      </w:r>
      <w:r>
        <w:rPr>
          <w:bCs/>
        </w:rPr>
        <w:t xml:space="preserve">Марий Эл «О выборах депутатов Государственного Собрания Республики Марий Эл» и постановлением окружной избирательной комиссии Оршанского одномандатного избирательного округа № 35 </w:t>
      </w:r>
      <w:r>
        <w:rPr>
          <w:bCs/>
        </w:rPr>
        <w:br w:type="textWrapping"/>
      </w:r>
      <w:r>
        <w:rPr>
          <w:bCs/>
        </w:rPr>
        <w:t xml:space="preserve">от 28 августа 2021 г. № 9/15 «О количестве избирательных бюллетеней для голосования на дополнительных выборах депутатов Государственного Собрания Республики Марий Эл седьмого созыва, передаваемых Оршанской районной территориальной избирательной комиссии» </w:t>
      </w:r>
      <w:r>
        <w:t xml:space="preserve">Оршанская районная территориальная избирательная комиссия </w:t>
      </w:r>
      <w:r>
        <w:rPr>
          <w:spacing w:val="100"/>
        </w:rPr>
        <w:t>постановляет:</w:t>
      </w:r>
    </w:p>
    <w:p>
      <w:pPr>
        <w:pStyle w:val="1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 Утвердить прилагаемое распределение избирательных бюллетеней для голосования на дополнительных выборах депутатов Государственного Собрания Республики Марий Эл седьмого созыва по Оршанскому одномандатному избирательному округу № 35 участковым избирательным комиссиям.</w:t>
      </w:r>
    </w:p>
    <w:p>
      <w:pPr>
        <w:spacing w:line="360" w:lineRule="auto"/>
        <w:ind w:firstLine="720"/>
        <w:rPr>
          <w:szCs w:val="28"/>
        </w:rPr>
      </w:pPr>
      <w:r>
        <w:t xml:space="preserve">2. Направить настоящее постановление в участковые избирательные комиссии избирательных участков № 432 – 448, </w:t>
      </w:r>
      <w:r>
        <w:rPr>
          <w:szCs w:val="28"/>
        </w:rPr>
        <w:t xml:space="preserve">окружную избирательную комиссию Оршанского одномандатного избирательного округа № 35 </w:t>
      </w:r>
      <w:r>
        <w:rPr>
          <w:szCs w:val="28"/>
        </w:rPr>
        <w:br w:type="textWrapping"/>
      </w:r>
      <w:r>
        <w:t>и Центральную избирательную комиссию Республики Марий Эл.</w:t>
      </w:r>
    </w:p>
    <w:p>
      <w:pPr>
        <w:spacing w:line="360" w:lineRule="auto"/>
        <w:ind w:firstLine="709"/>
        <w:rPr>
          <w:szCs w:val="24"/>
        </w:rPr>
      </w:pPr>
      <w:r>
        <w:t xml:space="preserve">3. Оповестить зарегистрированных кандидатов в депутаты Государственного Собрания Республики Марий Эл седьмого созыва по Оршанскому одномандатному избирательному округу № 35 о дате, времени </w:t>
      </w:r>
      <w:r>
        <w:br w:type="textWrapping"/>
      </w:r>
      <w:r>
        <w:t>и месте передачи избирательных бюллетеней участковым избирательным комиссиям.</w:t>
      </w:r>
      <w:r>
        <w:rPr>
          <w:szCs w:val="24"/>
        </w:rPr>
        <w:t xml:space="preserve"> </w:t>
      </w:r>
    </w:p>
    <w:p>
      <w:pPr>
        <w:pStyle w:val="11"/>
        <w:spacing w:line="360" w:lineRule="auto"/>
      </w:pPr>
      <w:r>
        <w:rPr>
          <w:szCs w:val="28"/>
        </w:rPr>
        <w:t>4.</w:t>
      </w:r>
      <w:r>
        <w:t> Разместить настоящее постановление на странице Оршанской районной территориальной избирательной комиссии на официальном интернет-портале Республики Марий Эл.</w:t>
      </w:r>
    </w:p>
    <w:p>
      <w:pPr>
        <w:pStyle w:val="11"/>
        <w:spacing w:line="360" w:lineRule="auto"/>
        <w:rPr>
          <w:b/>
          <w:bCs/>
          <w:szCs w:val="28"/>
        </w:rPr>
      </w:pPr>
      <w:r>
        <w:rPr>
          <w:bCs/>
        </w:rPr>
        <w:t>5</w:t>
      </w:r>
      <w:r>
        <w:t xml:space="preserve">. Контроль за исполнением настоящего постановления возложить </w:t>
      </w:r>
      <w:r>
        <w:br w:type="textWrapping"/>
      </w:r>
      <w:r>
        <w:t>на председателя Оршанской районной территориальной избирательной комиссии В.Г. Шабалину.</w:t>
      </w:r>
    </w:p>
    <w:p>
      <w:pPr>
        <w:pStyle w:val="28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>
      <w:pPr>
        <w:pStyle w:val="20"/>
        <w:jc w:val="both"/>
        <w:rPr>
          <w:b w:val="0"/>
          <w:bCs/>
        </w:rPr>
      </w:pPr>
    </w:p>
    <w:tbl>
      <w:tblPr>
        <w:tblStyle w:val="5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283"/>
        <w:gridCol w:w="1559"/>
        <w:gridCol w:w="28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2" w:type="dxa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Оршанской районной территориальной избирательной комиссии</w:t>
            </w:r>
          </w:p>
        </w:tc>
        <w:tc>
          <w:tcPr>
            <w:tcW w:w="283" w:type="dxa"/>
          </w:tcPr>
          <w:p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>
            <w:pPr>
              <w:pStyle w:val="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/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284" w:type="dxa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pStyle w:val="8"/>
              <w:rPr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Оршанской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>
      <w:pPr>
        <w:rPr>
          <w:sz w:val="2"/>
          <w:szCs w:val="2"/>
        </w:rPr>
      </w:pPr>
    </w:p>
    <w:p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2"/>
        <w:gridCol w:w="4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2" w:type="dxa"/>
          </w:tcPr>
          <w:p/>
        </w:tc>
        <w:tc>
          <w:tcPr>
            <w:tcW w:w="4660" w:type="dxa"/>
          </w:tcPr>
          <w:p>
            <w:pPr>
              <w:pStyle w:val="2"/>
              <w:rPr>
                <w:b w:val="0"/>
              </w:rPr>
            </w:pPr>
            <w:r>
              <w:rPr>
                <w:b w:val="0"/>
              </w:rPr>
              <w:t>УТВЕРЖДЕНО</w:t>
            </w:r>
          </w:p>
          <w:p>
            <w:pPr>
              <w:jc w:val="center"/>
            </w:pPr>
            <w:r>
              <w:t xml:space="preserve">постановлением Оршанской районной территориальной избирательной комиссии </w:t>
            </w:r>
          </w:p>
          <w:p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 xml:space="preserve">28 </w:t>
            </w:r>
            <w:r>
              <w:t>августа 2021 г. № 11/58</w:t>
            </w:r>
          </w:p>
        </w:tc>
      </w:tr>
    </w:tbl>
    <w:p>
      <w:pPr>
        <w:rPr>
          <w:b/>
          <w:szCs w:val="28"/>
        </w:rPr>
      </w:pPr>
    </w:p>
    <w:p>
      <w:pPr>
        <w:rPr>
          <w:b/>
          <w:szCs w:val="28"/>
        </w:rPr>
      </w:pPr>
    </w:p>
    <w:p>
      <w:pPr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</w:t>
      </w:r>
      <w:r>
        <w:rPr>
          <w:b/>
          <w:szCs w:val="28"/>
        </w:rPr>
        <w:br w:type="textWrapping"/>
      </w:r>
      <w:r>
        <w:rPr>
          <w:b/>
          <w:szCs w:val="28"/>
        </w:rPr>
        <w:t>избирательных бюллетеней для голосования на дополнительных выборах депутатов Государственного Собрания Республики Марий Эл седьмого созыва по Оршанскому одномандатному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округу № 35 участковым избирательным комиссиям</w:t>
      </w:r>
    </w:p>
    <w:p>
      <w:pPr>
        <w:rPr>
          <w:szCs w:val="28"/>
        </w:rPr>
      </w:pPr>
    </w:p>
    <w:tbl>
      <w:tblPr>
        <w:tblStyle w:val="5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169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>изб.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>участка</w:t>
            </w:r>
          </w:p>
        </w:tc>
        <w:tc>
          <w:tcPr>
            <w:tcW w:w="4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 xml:space="preserve">зарегистрированных 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 xml:space="preserve">избирателей 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 xml:space="preserve">по состоянию 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>на 28.08.2021 г.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передаваемых 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>избирательных бюллетеней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</w:p>
        </w:tc>
        <w:tc>
          <w:tcPr>
            <w:tcW w:w="4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одномандатному избирательному 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>округу</w:t>
            </w:r>
          </w:p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5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169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432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2117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433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461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434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1709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435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428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436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466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437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461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438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481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439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505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228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441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444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442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984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443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636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444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432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445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376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446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446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447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321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448</w:t>
            </w:r>
          </w:p>
        </w:tc>
        <w:tc>
          <w:tcPr>
            <w:tcW w:w="4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498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lef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10600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4"/>
        <w:gridCol w:w="4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left"/>
              <w:rPr>
                <w:szCs w:val="28"/>
              </w:rPr>
            </w:pPr>
            <w:r>
              <w:rPr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4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Всего получено 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 xml:space="preserve">из окружной избирательной комиссии </w:t>
            </w:r>
          </w:p>
        </w:tc>
        <w:tc>
          <w:tcPr>
            <w:tcW w:w="4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11000</w:t>
            </w:r>
          </w:p>
        </w:tc>
      </w:tr>
    </w:tbl>
    <w:p>
      <w:pPr>
        <w:rPr>
          <w:szCs w:val="28"/>
        </w:rPr>
      </w:pPr>
    </w:p>
    <w:p>
      <w:pPr>
        <w:spacing w:after="200" w:line="276" w:lineRule="auto"/>
        <w:jc w:val="left"/>
        <w:rPr>
          <w:sz w:val="2"/>
          <w:szCs w:val="2"/>
        </w:rPr>
      </w:pPr>
    </w:p>
    <w:sectPr>
      <w:headerReference r:id="rId5" w:type="even"/>
      <w:pgSz w:w="11906" w:h="16838"/>
      <w:pgMar w:top="1134" w:right="746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attachedTemplate r:id="rId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F6CF9"/>
    <w:rsid w:val="00001856"/>
    <w:rsid w:val="00027860"/>
    <w:rsid w:val="00034192"/>
    <w:rsid w:val="00044979"/>
    <w:rsid w:val="000810C0"/>
    <w:rsid w:val="00096E24"/>
    <w:rsid w:val="000D2F02"/>
    <w:rsid w:val="000F79A3"/>
    <w:rsid w:val="00126F07"/>
    <w:rsid w:val="00192B96"/>
    <w:rsid w:val="0019415B"/>
    <w:rsid w:val="001D316F"/>
    <w:rsid w:val="00205613"/>
    <w:rsid w:val="00242813"/>
    <w:rsid w:val="00254F2E"/>
    <w:rsid w:val="00266329"/>
    <w:rsid w:val="00267A9F"/>
    <w:rsid w:val="002B0B9E"/>
    <w:rsid w:val="002E5732"/>
    <w:rsid w:val="00330F3A"/>
    <w:rsid w:val="003614FC"/>
    <w:rsid w:val="0037613D"/>
    <w:rsid w:val="003837CD"/>
    <w:rsid w:val="0039472A"/>
    <w:rsid w:val="003A133F"/>
    <w:rsid w:val="003B0F96"/>
    <w:rsid w:val="003C11D1"/>
    <w:rsid w:val="003C6D0E"/>
    <w:rsid w:val="003D2856"/>
    <w:rsid w:val="004472DA"/>
    <w:rsid w:val="00483F24"/>
    <w:rsid w:val="004B38AE"/>
    <w:rsid w:val="004F0983"/>
    <w:rsid w:val="004F140A"/>
    <w:rsid w:val="005008C1"/>
    <w:rsid w:val="005148DF"/>
    <w:rsid w:val="00515F7F"/>
    <w:rsid w:val="00522730"/>
    <w:rsid w:val="00522DAD"/>
    <w:rsid w:val="00544252"/>
    <w:rsid w:val="00582B34"/>
    <w:rsid w:val="005F5948"/>
    <w:rsid w:val="00643C28"/>
    <w:rsid w:val="00675541"/>
    <w:rsid w:val="00690FBA"/>
    <w:rsid w:val="006963A5"/>
    <w:rsid w:val="006A2B53"/>
    <w:rsid w:val="006E1959"/>
    <w:rsid w:val="00725CB6"/>
    <w:rsid w:val="00744A83"/>
    <w:rsid w:val="00753C3C"/>
    <w:rsid w:val="007864B1"/>
    <w:rsid w:val="007B4CFC"/>
    <w:rsid w:val="007C4701"/>
    <w:rsid w:val="007C6DFC"/>
    <w:rsid w:val="007F6CF9"/>
    <w:rsid w:val="00823999"/>
    <w:rsid w:val="00882D43"/>
    <w:rsid w:val="008B4C76"/>
    <w:rsid w:val="008D197C"/>
    <w:rsid w:val="0096525C"/>
    <w:rsid w:val="009A5BDB"/>
    <w:rsid w:val="009E056F"/>
    <w:rsid w:val="009E76B8"/>
    <w:rsid w:val="00A04F32"/>
    <w:rsid w:val="00A21DD0"/>
    <w:rsid w:val="00A37681"/>
    <w:rsid w:val="00A410BF"/>
    <w:rsid w:val="00A547C7"/>
    <w:rsid w:val="00A605A9"/>
    <w:rsid w:val="00A6062D"/>
    <w:rsid w:val="00A60EFC"/>
    <w:rsid w:val="00A62625"/>
    <w:rsid w:val="00A65439"/>
    <w:rsid w:val="00A77359"/>
    <w:rsid w:val="00AA2C9C"/>
    <w:rsid w:val="00AB2EB1"/>
    <w:rsid w:val="00B103F5"/>
    <w:rsid w:val="00B205A4"/>
    <w:rsid w:val="00B279DE"/>
    <w:rsid w:val="00B36D43"/>
    <w:rsid w:val="00BA6040"/>
    <w:rsid w:val="00BB0C86"/>
    <w:rsid w:val="00BC171B"/>
    <w:rsid w:val="00BE2572"/>
    <w:rsid w:val="00C05418"/>
    <w:rsid w:val="00C30246"/>
    <w:rsid w:val="00C472C4"/>
    <w:rsid w:val="00C533FC"/>
    <w:rsid w:val="00C6594D"/>
    <w:rsid w:val="00CB5A49"/>
    <w:rsid w:val="00CC4E64"/>
    <w:rsid w:val="00CD00DB"/>
    <w:rsid w:val="00CE04EA"/>
    <w:rsid w:val="00CE1328"/>
    <w:rsid w:val="00CE4783"/>
    <w:rsid w:val="00D116C0"/>
    <w:rsid w:val="00D43A2A"/>
    <w:rsid w:val="00D53ED1"/>
    <w:rsid w:val="00DB0845"/>
    <w:rsid w:val="00DF3066"/>
    <w:rsid w:val="00DF3A13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84CFF"/>
    <w:rsid w:val="00FA5DBC"/>
    <w:rsid w:val="00FA6E12"/>
    <w:rsid w:val="00FF5541"/>
    <w:rsid w:val="619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qFormat="1" w:unhideWhenUsed="0" w:uiPriority="0" w:semiHidden="0" w:name="Signature"/>
    <w:lsdException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2"/>
    <w:basedOn w:val="1"/>
    <w:next w:val="1"/>
    <w:link w:val="26"/>
    <w:qFormat/>
    <w:uiPriority w:val="0"/>
    <w:pPr>
      <w:keepNext/>
      <w:jc w:val="center"/>
      <w:outlineLvl w:val="1"/>
    </w:pPr>
    <w:rPr>
      <w:b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page number"/>
    <w:basedOn w:val="4"/>
    <w:semiHidden/>
    <w:qFormat/>
    <w:uiPriority w:val="0"/>
  </w:style>
  <w:style w:type="paragraph" w:styleId="8">
    <w:name w:val="footnote text"/>
    <w:basedOn w:val="1"/>
    <w:link w:val="19"/>
    <w:semiHidden/>
    <w:qFormat/>
    <w:uiPriority w:val="0"/>
    <w:pPr>
      <w:jc w:val="center"/>
    </w:pPr>
  </w:style>
  <w:style w:type="paragraph" w:styleId="9">
    <w:name w:val="header"/>
    <w:basedOn w:val="1"/>
    <w:link w:val="25"/>
    <w:qFormat/>
    <w:uiPriority w:val="99"/>
    <w:pPr>
      <w:tabs>
        <w:tab w:val="center" w:pos="4536"/>
        <w:tab w:val="right" w:pos="9072"/>
      </w:tabs>
      <w:jc w:val="left"/>
    </w:pPr>
  </w:style>
  <w:style w:type="paragraph" w:styleId="10">
    <w:name w:val="Body Text"/>
    <w:basedOn w:val="1"/>
    <w:link w:val="27"/>
    <w:semiHidden/>
    <w:qFormat/>
    <w:uiPriority w:val="0"/>
    <w:pPr>
      <w:jc w:val="left"/>
    </w:pPr>
    <w:rPr>
      <w:b/>
      <w:bCs/>
      <w:szCs w:val="24"/>
    </w:rPr>
  </w:style>
  <w:style w:type="paragraph" w:styleId="11">
    <w:name w:val="Body Text Indent"/>
    <w:basedOn w:val="1"/>
    <w:link w:val="18"/>
    <w:semiHidden/>
    <w:qFormat/>
    <w:uiPriority w:val="0"/>
    <w:pPr>
      <w:ind w:firstLine="709"/>
    </w:pPr>
  </w:style>
  <w:style w:type="paragraph" w:styleId="12">
    <w:name w:val="Title"/>
    <w:basedOn w:val="1"/>
    <w:next w:val="1"/>
    <w:link w:val="17"/>
    <w:qFormat/>
    <w:uiPriority w:val="0"/>
    <w:pPr>
      <w:spacing w:line="360" w:lineRule="auto"/>
      <w:ind w:firstLine="709"/>
    </w:pPr>
  </w:style>
  <w:style w:type="paragraph" w:styleId="13">
    <w:name w:val="Body Text Indent 2"/>
    <w:basedOn w:val="1"/>
    <w:link w:val="21"/>
    <w:semiHidden/>
    <w:unhideWhenUsed/>
    <w:qFormat/>
    <w:uiPriority w:val="99"/>
    <w:pPr>
      <w:spacing w:after="120" w:line="480" w:lineRule="auto"/>
      <w:ind w:left="283"/>
    </w:pPr>
  </w:style>
  <w:style w:type="paragraph" w:styleId="14">
    <w:name w:val="Signature"/>
    <w:basedOn w:val="1"/>
    <w:link w:val="23"/>
    <w:qFormat/>
    <w:uiPriority w:val="0"/>
  </w:style>
  <w:style w:type="table" w:styleId="15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No Spacing"/>
    <w:basedOn w:val="1"/>
    <w:next w:val="1"/>
    <w:qFormat/>
    <w:uiPriority w:val="1"/>
    <w:pPr>
      <w:ind w:firstLine="709"/>
    </w:pPr>
  </w:style>
  <w:style w:type="character" w:customStyle="1" w:styleId="17">
    <w:name w:val="Название Знак"/>
    <w:basedOn w:val="4"/>
    <w:link w:val="1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8">
    <w:name w:val="Основной текст с отступом Знак"/>
    <w:basedOn w:val="4"/>
    <w:link w:val="11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9">
    <w:name w:val="Текст сноски Знак"/>
    <w:basedOn w:val="4"/>
    <w:link w:val="8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0">
    <w:name w:val="Заголовок постановления"/>
    <w:basedOn w:val="1"/>
    <w:qFormat/>
    <w:uiPriority w:val="0"/>
    <w:pPr>
      <w:jc w:val="center"/>
    </w:pPr>
    <w:rPr>
      <w:b/>
    </w:rPr>
  </w:style>
  <w:style w:type="character" w:customStyle="1" w:styleId="21">
    <w:name w:val="Основной текст с отступом 2 Знак"/>
    <w:basedOn w:val="4"/>
    <w:link w:val="1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2">
    <w:name w:val="Заголовок 1 Знак"/>
    <w:basedOn w:val="4"/>
    <w:link w:val="2"/>
    <w:qFormat/>
    <w:uiPriority w:val="9"/>
    <w:rPr>
      <w:rFonts w:ascii="Times New Roman" w:hAnsi="Times New Roman" w:eastAsiaTheme="majorEastAsia" w:cstheme="majorBidi"/>
      <w:b/>
      <w:bCs/>
      <w:sz w:val="28"/>
      <w:szCs w:val="28"/>
      <w:lang w:eastAsia="ru-RU"/>
    </w:rPr>
  </w:style>
  <w:style w:type="character" w:customStyle="1" w:styleId="23">
    <w:name w:val="Подпись Знак"/>
    <w:basedOn w:val="4"/>
    <w:link w:val="1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Верхний колонтитул Знак"/>
    <w:basedOn w:val="4"/>
    <w:link w:val="9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6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27">
    <w:name w:val="Основной текст Знак"/>
    <w:basedOn w:val="4"/>
    <w:link w:val="10"/>
    <w:semiHidden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paragraph" w:customStyle="1" w:styleId="28">
    <w:name w:val="Основной текст с отступом 21"/>
    <w:basedOn w:val="1"/>
    <w:qFormat/>
    <w:uiPriority w:val="0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29">
    <w:name w:val="14-15"/>
    <w:basedOn w:val="1"/>
    <w:qFormat/>
    <w:uiPriority w:val="0"/>
    <w:pPr>
      <w:spacing w:line="360" w:lineRule="auto"/>
      <w:ind w:firstLine="709"/>
    </w:pPr>
    <w:rPr>
      <w:szCs w:val="24"/>
    </w:rPr>
  </w:style>
  <w:style w:type="character" w:customStyle="1" w:styleId="30">
    <w:name w:val="Font Style13"/>
    <w:basedOn w:val="4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Проектный"/>
    <w:basedOn w:val="1"/>
    <w:qFormat/>
    <w:uiPriority w:val="0"/>
    <w:pPr>
      <w:widowControl w:val="0"/>
      <w:spacing w:after="120" w:line="360" w:lineRule="auto"/>
      <w:ind w:firstLine="70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распределении избирательных бюллетеней для голосования на дополнительных выборах депутатов Государственного Собрания Республики Марий Эл седьмого созыва по Оршанскому одномандатному избирательному округу № 35, передаваемых участковым избирательным комиссиям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XXJ7TYMEEKJ2-6626-366</_dlc_DocId>
    <_dlc_DocIdUrl xmlns="57504d04-691e-4fc4-8f09-4f19fdbe90f6">
      <Url>https://vip.gov.mari.ru/tzik/tik_orshanka/_layouts/DocIdRedir.aspx?ID=XXJ7TYMEEKJ2-6626-366</Url>
      <Description>XXJ7TYMEEKJ2-6626-366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F0FAB0B9-37F4-4F1B-BBDE-7A58A1F5E5C3}"/>
</file>

<file path=customXml/itemProps3.xml><?xml version="1.0" encoding="utf-8"?>
<ds:datastoreItem xmlns:ds="http://schemas.openxmlformats.org/officeDocument/2006/customXml" ds:itemID="{6D1E28BA-42DF-4294-9029-84A6AC0143B5}"/>
</file>

<file path=customXml/itemProps4.xml><?xml version="1.0" encoding="utf-8"?>
<ds:datastoreItem xmlns:ds="http://schemas.openxmlformats.org/officeDocument/2006/customXml" ds:itemID="{41E90804-45F1-4746-9F6D-98E1E7A9D797}"/>
</file>

<file path=customXml/itemProps5.xml><?xml version="1.0" encoding="utf-8"?>
<ds:datastoreItem xmlns:ds="http://schemas.openxmlformats.org/officeDocument/2006/customXml" ds:itemID="{4E53F838-1885-42E4-AEA8-05552FAE049D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Pages>4</Pages>
  <Words>471</Words>
  <Characters>2687</Characters>
  <Lines>22</Lines>
  <Paragraphs>6</Paragraphs>
  <TotalTime>27</TotalTime>
  <ScaleCrop>false</ScaleCrop>
  <LinksUpToDate>false</LinksUpToDate>
  <CharactersWithSpaces>3152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№11/58 от 28.08.2021 г.</dc:title>
  <dc:creator>admin</dc:creator>
  <cp:lastModifiedBy>User</cp:lastModifiedBy>
  <cp:revision>7</cp:revision>
  <cp:lastPrinted>2019-07-19T08:09:00Z</cp:lastPrinted>
  <dcterms:created xsi:type="dcterms:W3CDTF">2021-08-28T12:58:00Z</dcterms:created>
  <dcterms:modified xsi:type="dcterms:W3CDTF">2021-08-28T17:56:04Z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KSOProductBuildVer">
    <vt:lpwstr>1049-11.2.0.10258</vt:lpwstr>
  </property>
  <property fmtid="{D5CDD505-2E9C-101B-9397-08002B2CF9AE}" pid="4" name="ICV">
    <vt:lpwstr>1E2CB8E157794F39888EFC990BC17572</vt:lpwstr>
  </property>
  <property fmtid="{D5CDD505-2E9C-101B-9397-08002B2CF9AE}" pid="5" name="ContentTypeId">
    <vt:lpwstr>0x010100C5D61013CBE49849B4DB398E5F31738E</vt:lpwstr>
  </property>
  <property fmtid="{D5CDD505-2E9C-101B-9397-08002B2CF9AE}" pid="6" name="_dlc_DocIdItemGuid">
    <vt:lpwstr>0574ebfd-a1b3-4077-823e-ae889706c12e</vt:lpwstr>
  </property>
</Properties>
</file>