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103F5" w:rsidP="003D2856">
            <w:r>
              <w:rPr>
                <w:szCs w:val="28"/>
              </w:rPr>
              <w:t>30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 w:rsidR="00B279DE"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B103F5" w:rsidP="004F140A">
            <w:pPr>
              <w:jc w:val="center"/>
            </w:pPr>
            <w:r>
              <w:t>6</w:t>
            </w:r>
            <w:r w:rsidR="006963A5">
              <w:t>/</w:t>
            </w:r>
            <w:r w:rsidR="003D2856">
              <w:t>3</w:t>
            </w:r>
            <w:r w:rsidR="00522DAD">
              <w:t>7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522DAD" w:rsidP="00001856">
      <w:pPr>
        <w:jc w:val="center"/>
        <w:rPr>
          <w:b/>
        </w:rPr>
      </w:pPr>
      <w:r w:rsidRPr="00522DAD">
        <w:rPr>
          <w:b/>
        </w:rPr>
        <w:t xml:space="preserve">О сроках выплат дополнительной оплаты труда (вознаграждения) членам </w:t>
      </w:r>
      <w:r>
        <w:rPr>
          <w:b/>
        </w:rPr>
        <w:t>Оршанской</w:t>
      </w:r>
      <w:r w:rsidRPr="00522DAD">
        <w:rPr>
          <w:b/>
        </w:rPr>
        <w:t xml:space="preserve"> территориальной избирательной комиссии </w:t>
      </w:r>
      <w:r w:rsidRPr="00522DAD">
        <w:rPr>
          <w:b/>
          <w:bCs/>
        </w:rPr>
        <w:t>с правом решающего голоса, работающих</w:t>
      </w:r>
      <w:r>
        <w:rPr>
          <w:b/>
          <w:bCs/>
        </w:rPr>
        <w:t xml:space="preserve"> </w:t>
      </w:r>
      <w:r w:rsidRPr="00522DAD">
        <w:rPr>
          <w:b/>
          <w:bCs/>
        </w:rPr>
        <w:t xml:space="preserve">в комиссии не на постоянной (штатной) основе, членам участковых избирательных комиссий в период подготовки и проведения </w:t>
      </w:r>
      <w:r w:rsidRPr="00522DAD">
        <w:rPr>
          <w:b/>
        </w:rPr>
        <w:t>выборов депутатов Государственной Думы Федерального Собрания Российской Федерации восьмого созыва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522DAD" w:rsidP="00F10B12">
      <w:pPr>
        <w:spacing w:line="360" w:lineRule="auto"/>
        <w:ind w:firstLine="709"/>
        <w:rPr>
          <w:spacing w:val="100"/>
        </w:rPr>
      </w:pPr>
      <w:r w:rsidRPr="00522DAD">
        <w:rPr>
          <w:bCs/>
        </w:rPr>
        <w:t>В соответствии со статьей 29 Федерального закона от 12 июня 2002 г. № 67-ФЗ,  «Об основных гарантиях избирательных прав и права на участие</w:t>
      </w:r>
      <w:r w:rsidRPr="00522DAD">
        <w:rPr>
          <w:bCs/>
        </w:rPr>
        <w:br/>
        <w:t>в референдуме граждан Российской Федерации», статьей 76 Федерального закона от 22 февраля 2014 г. № 20-ФЗ  «О выборах депутатов Государственной Думы Федерального Собрания Российской Федерации», Порядком выплаты компенсации и дополнительной оплаты труда (вознаграждения), а также иных выплат в период подготовки</w:t>
      </w:r>
      <w:r w:rsidRPr="00522DAD">
        <w:rPr>
          <w:bCs/>
        </w:rPr>
        <w:br/>
        <w:t>и проведения выборов депутатов Государственной Думы Федерального Собрания Российской Федерации восьмого созыва, утвержденным постановлением Центральной избирательной комиссии Российской Федерации от 23 июня 2021 г. № 12/94-8,</w:t>
      </w:r>
      <w:r w:rsidR="004F140A" w:rsidRPr="004F140A">
        <w:rPr>
          <w:b/>
          <w:bCs/>
          <w:i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522DAD" w:rsidRPr="00522DAD" w:rsidRDefault="00522DAD" w:rsidP="00522DAD">
      <w:pPr>
        <w:pStyle w:val="af2"/>
        <w:spacing w:line="360" w:lineRule="auto"/>
        <w:ind w:firstLine="900"/>
        <w:jc w:val="both"/>
        <w:rPr>
          <w:b w:val="0"/>
          <w:szCs w:val="28"/>
        </w:rPr>
      </w:pPr>
      <w:r w:rsidRPr="00522DAD">
        <w:rPr>
          <w:b w:val="0"/>
          <w:szCs w:val="28"/>
        </w:rPr>
        <w:t xml:space="preserve">1. Установить срок выплаты дополнительной оплаты труда (вознаграждения) членам Оршанской территориальной территориальной избирательной комиссии </w:t>
      </w:r>
      <w:r w:rsidRPr="00522DAD">
        <w:rPr>
          <w:rStyle w:val="FontStyle13"/>
          <w:sz w:val="28"/>
          <w:szCs w:val="28"/>
        </w:rPr>
        <w:t>с правом решающего голоса, работающих</w:t>
      </w:r>
      <w:r w:rsidRPr="00522DAD">
        <w:rPr>
          <w:rStyle w:val="FontStyle13"/>
          <w:sz w:val="28"/>
          <w:szCs w:val="28"/>
        </w:rPr>
        <w:br/>
        <w:t xml:space="preserve">в комиссии не на постоянной (штатной) основе, за работу в избирательной комиссии в период подготовки и проведения </w:t>
      </w:r>
      <w:r w:rsidRPr="00522DAD">
        <w:rPr>
          <w:b w:val="0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522DAD">
        <w:rPr>
          <w:rStyle w:val="FontStyle13"/>
          <w:sz w:val="28"/>
          <w:szCs w:val="28"/>
        </w:rPr>
        <w:t xml:space="preserve"> единовременно, после дня голосования, не позднее</w:t>
      </w:r>
      <w:r w:rsidRPr="00522DAD">
        <w:rPr>
          <w:rStyle w:val="FontStyle13"/>
          <w:sz w:val="28"/>
          <w:szCs w:val="28"/>
        </w:rPr>
        <w:br/>
        <w:t xml:space="preserve">5 октября 2021 года, на основании графика работы и сведений о фактически </w:t>
      </w:r>
      <w:r w:rsidRPr="00522DAD">
        <w:rPr>
          <w:rStyle w:val="FontStyle13"/>
          <w:sz w:val="28"/>
          <w:szCs w:val="28"/>
        </w:rPr>
        <w:lastRenderedPageBreak/>
        <w:t>отработанном в</w:t>
      </w:r>
      <w:r w:rsidRPr="00522DAD">
        <w:rPr>
          <w:rStyle w:val="FontStyle13"/>
          <w:b/>
          <w:sz w:val="28"/>
          <w:szCs w:val="28"/>
        </w:rPr>
        <w:t xml:space="preserve"> </w:t>
      </w:r>
      <w:r w:rsidRPr="00522DAD">
        <w:rPr>
          <w:b w:val="0"/>
          <w:szCs w:val="28"/>
        </w:rPr>
        <w:t>Оршанской территориальной территориальной избирательной комиссии времени.</w:t>
      </w:r>
    </w:p>
    <w:p w:rsidR="00522DAD" w:rsidRPr="00522DAD" w:rsidRDefault="00522DAD" w:rsidP="00522DAD">
      <w:pPr>
        <w:pStyle w:val="af2"/>
        <w:spacing w:line="360" w:lineRule="auto"/>
        <w:ind w:firstLine="900"/>
        <w:jc w:val="both"/>
        <w:rPr>
          <w:b w:val="0"/>
          <w:bCs w:val="0"/>
          <w:szCs w:val="28"/>
        </w:rPr>
      </w:pPr>
      <w:r w:rsidRPr="00522DAD">
        <w:rPr>
          <w:b w:val="0"/>
          <w:szCs w:val="28"/>
        </w:rPr>
        <w:t xml:space="preserve">2. Установить срок выплаты дополнительной оплаты труда (вознаграждения) членам участковых избирательных комиссий </w:t>
      </w:r>
      <w:r w:rsidRPr="00522DAD">
        <w:rPr>
          <w:rStyle w:val="FontStyle13"/>
          <w:sz w:val="28"/>
          <w:szCs w:val="28"/>
        </w:rPr>
        <w:t>за работу</w:t>
      </w:r>
      <w:r w:rsidRPr="00522DAD">
        <w:rPr>
          <w:rStyle w:val="FontStyle13"/>
          <w:sz w:val="28"/>
          <w:szCs w:val="28"/>
        </w:rPr>
        <w:br/>
        <w:t xml:space="preserve">в избирательной комиссии в период подготовки и проведения </w:t>
      </w:r>
      <w:r w:rsidRPr="00522DAD">
        <w:rPr>
          <w:b w:val="0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522DAD">
        <w:rPr>
          <w:rStyle w:val="FontStyle13"/>
          <w:sz w:val="28"/>
          <w:szCs w:val="28"/>
        </w:rPr>
        <w:t xml:space="preserve"> единовременно, после дня голосования, не позднее 28 сентября 2021 года, на основании графика работы и сведений</w:t>
      </w:r>
      <w:r w:rsidRPr="00522DAD">
        <w:rPr>
          <w:rStyle w:val="FontStyle13"/>
          <w:sz w:val="28"/>
          <w:szCs w:val="28"/>
        </w:rPr>
        <w:br/>
        <w:t>о фактически отработанном в</w:t>
      </w:r>
      <w:r w:rsidRPr="00522DAD">
        <w:rPr>
          <w:rStyle w:val="FontStyle13"/>
          <w:b/>
          <w:sz w:val="28"/>
          <w:szCs w:val="28"/>
        </w:rPr>
        <w:t xml:space="preserve"> </w:t>
      </w:r>
      <w:r w:rsidRPr="00522DAD">
        <w:rPr>
          <w:b w:val="0"/>
          <w:szCs w:val="28"/>
        </w:rPr>
        <w:t>участковой избирательной комиссии времени.</w:t>
      </w:r>
    </w:p>
    <w:p w:rsidR="00522DAD" w:rsidRPr="00522DAD" w:rsidRDefault="00522DAD" w:rsidP="00522DAD">
      <w:pPr>
        <w:pStyle w:val="af2"/>
        <w:spacing w:line="360" w:lineRule="auto"/>
        <w:ind w:firstLine="900"/>
        <w:jc w:val="both"/>
        <w:rPr>
          <w:b w:val="0"/>
          <w:szCs w:val="28"/>
        </w:rPr>
      </w:pPr>
      <w:r w:rsidRPr="00522DAD">
        <w:rPr>
          <w:b w:val="0"/>
          <w:szCs w:val="28"/>
        </w:rPr>
        <w:t>3. Участковым избирательным комиссиям представить в Оршанск</w:t>
      </w:r>
      <w:r>
        <w:rPr>
          <w:b w:val="0"/>
          <w:szCs w:val="28"/>
        </w:rPr>
        <w:t>ую территориальную</w:t>
      </w:r>
      <w:r w:rsidRPr="00522DAD">
        <w:rPr>
          <w:b w:val="0"/>
          <w:szCs w:val="28"/>
        </w:rPr>
        <w:t xml:space="preserve"> территориальную избирательную комиссию график работы членов участковой избирательной комиссии, Сведения о фактически отработанном времени членами участковой избирательной комиссии, постановление о размере ведомственного коэффициента для выплаты дополнительной оплаты труда (вознаграждения) за активную работу</w:t>
      </w:r>
      <w:r w:rsidRPr="00522DAD">
        <w:rPr>
          <w:b w:val="0"/>
          <w:szCs w:val="28"/>
        </w:rPr>
        <w:br/>
        <w:t>по подготовке и проведению выборов депутатов Государственной Думы Федерального Собрания Российской Федерации восьмого созыва заместителю председателя, секретарю, иным членам участковой избирательной комиссии не позднее 23 сентября 2021 г.</w:t>
      </w:r>
    </w:p>
    <w:p w:rsidR="00522DAD" w:rsidRPr="00522DAD" w:rsidRDefault="00522DAD" w:rsidP="00522DAD">
      <w:pPr>
        <w:pStyle w:val="af2"/>
        <w:spacing w:line="360" w:lineRule="auto"/>
        <w:ind w:firstLine="900"/>
        <w:jc w:val="both"/>
        <w:rPr>
          <w:b w:val="0"/>
          <w:bCs w:val="0"/>
          <w:szCs w:val="28"/>
        </w:rPr>
      </w:pPr>
      <w:r w:rsidRPr="00522DAD">
        <w:rPr>
          <w:b w:val="0"/>
          <w:bCs w:val="0"/>
          <w:szCs w:val="28"/>
        </w:rPr>
        <w:t xml:space="preserve">2. Контроль за исполнением настоящего постановления возложить на председателя Оршанской территориальной территориальной избирательной комиссии </w:t>
      </w:r>
      <w:r>
        <w:rPr>
          <w:b w:val="0"/>
          <w:bCs w:val="0"/>
          <w:szCs w:val="28"/>
        </w:rPr>
        <w:t>В.Г. Шабалину</w:t>
      </w:r>
      <w:r w:rsidRPr="00522DAD">
        <w:rPr>
          <w:b w:val="0"/>
          <w:bCs w:val="0"/>
          <w:szCs w:val="28"/>
        </w:rPr>
        <w:t>.</w:t>
      </w:r>
    </w:p>
    <w:p w:rsidR="00034192" w:rsidRPr="004F140A" w:rsidRDefault="00034192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33FE0" w:rsidRPr="003A133F" w:rsidRDefault="00143F75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4F140A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75" w:rsidRDefault="00143F75" w:rsidP="00EC1969">
      <w:r>
        <w:separator/>
      </w:r>
    </w:p>
  </w:endnote>
  <w:endnote w:type="continuationSeparator" w:id="1">
    <w:p w:rsidR="00143F75" w:rsidRDefault="00143F75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75" w:rsidRDefault="00143F75" w:rsidP="00EC1969">
      <w:r>
        <w:separator/>
      </w:r>
    </w:p>
  </w:footnote>
  <w:footnote w:type="continuationSeparator" w:id="1">
    <w:p w:rsidR="00143F75" w:rsidRDefault="00143F75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E04E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143F7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43F75"/>
    <w:rsid w:val="00192B96"/>
    <w:rsid w:val="0019415B"/>
    <w:rsid w:val="001D316F"/>
    <w:rsid w:val="0020561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4F140A"/>
    <w:rsid w:val="005008C1"/>
    <w:rsid w:val="00522730"/>
    <w:rsid w:val="00522DAD"/>
    <w:rsid w:val="00544252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04EA"/>
    <w:rsid w:val="00CE1328"/>
    <w:rsid w:val="00CE4783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сроках выплат дополнительной оплаты труда (вознаграждения) членам Оршанской территориальной избирательной комиссии с правом решающего голоса, работающих в комиссии не на постоянной (штатной) основе, членам участковых избирательных комиссий в период подготовки и проведения выборов депутатов Государственной Думы Федерального Собрания Российской Федерации восьмого созыва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XXJ7TYMEEKJ2-6626-344</_dlc_DocId>
    <_dlc_DocIdUrl xmlns="57504d04-691e-4fc4-8f09-4f19fdbe90f6">
      <Url>https://vip.gov.mari.ru/tzik/tik_orshanka/_layouts/DocIdRedir.aspx?ID=XXJ7TYMEEKJ2-6626-344</Url>
      <Description>XXJ7TYMEEKJ2-6626-344</Description>
    </_dlc_DocIdUrl>
  </documentManagement>
</p:properties>
</file>

<file path=customXml/itemProps1.xml><?xml version="1.0" encoding="utf-8"?>
<ds:datastoreItem xmlns:ds="http://schemas.openxmlformats.org/officeDocument/2006/customXml" ds:itemID="{5FEF4CF4-610D-410B-9AB8-648D64F71A1E}"/>
</file>

<file path=customXml/itemProps2.xml><?xml version="1.0" encoding="utf-8"?>
<ds:datastoreItem xmlns:ds="http://schemas.openxmlformats.org/officeDocument/2006/customXml" ds:itemID="{1B3B8A19-405D-4F45-9190-FB1D2AFCB2A1}"/>
</file>

<file path=customXml/itemProps3.xml><?xml version="1.0" encoding="utf-8"?>
<ds:datastoreItem xmlns:ds="http://schemas.openxmlformats.org/officeDocument/2006/customXml" ds:itemID="{BFE4E567-36D4-4B19-9121-9E63BCA33E89}"/>
</file>

<file path=customXml/itemProps4.xml><?xml version="1.0" encoding="utf-8"?>
<ds:datastoreItem xmlns:ds="http://schemas.openxmlformats.org/officeDocument/2006/customXml" ds:itemID="{5FD20B0D-BD0A-42A7-AF19-B01DD4FD43A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№6/37 от 30.07.2021 г.</dc:title>
  <dc:creator>admin</dc:creator>
  <cp:lastModifiedBy>admin</cp:lastModifiedBy>
  <cp:revision>2</cp:revision>
  <cp:lastPrinted>2019-07-19T08:09:00Z</cp:lastPrinted>
  <dcterms:created xsi:type="dcterms:W3CDTF">2021-08-09T10:53:00Z</dcterms:created>
  <dcterms:modified xsi:type="dcterms:W3CDTF">2021-08-09T10:53:00Z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e20871a6-7919-471e-8549-62bfaabe0e93</vt:lpwstr>
  </property>
</Properties>
</file>