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94" w:rsidRDefault="00FE4394" w:rsidP="00FE4394">
      <w:pPr>
        <w:jc w:val="right"/>
        <w:rPr>
          <w:b/>
          <w:sz w:val="28"/>
          <w:szCs w:val="28"/>
          <w:u w:val="single"/>
        </w:rPr>
      </w:pPr>
    </w:p>
    <w:p w:rsidR="00FE4394" w:rsidRDefault="00FE4394" w:rsidP="00FE4394">
      <w:pPr>
        <w:jc w:val="center"/>
        <w:rPr>
          <w:b/>
          <w:caps/>
          <w:sz w:val="28"/>
        </w:rPr>
      </w:pPr>
      <w:r>
        <w:rPr>
          <w:b/>
          <w:sz w:val="28"/>
        </w:rPr>
        <w:t>КИЛЕМАРСКАЯ РАЙОННАЯ</w:t>
      </w:r>
      <w:r>
        <w:rPr>
          <w:b/>
          <w:caps/>
          <w:sz w:val="28"/>
        </w:rPr>
        <w:t xml:space="preserve"> территориальная</w:t>
      </w:r>
    </w:p>
    <w:p w:rsidR="00FE4394" w:rsidRDefault="00FE4394" w:rsidP="00FE4394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избирательная комиссия</w:t>
      </w:r>
    </w:p>
    <w:p w:rsidR="00FE4394" w:rsidRDefault="00FE4394" w:rsidP="00FE4394">
      <w:pPr>
        <w:jc w:val="right"/>
        <w:rPr>
          <w:b/>
          <w:sz w:val="28"/>
          <w:u w:val="single"/>
        </w:rPr>
      </w:pPr>
    </w:p>
    <w:p w:rsidR="00FE4394" w:rsidRDefault="00FE4394" w:rsidP="00FE4394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1"/>
        <w:gridCol w:w="4678"/>
        <w:gridCol w:w="2202"/>
      </w:tblGrid>
      <w:tr w:rsidR="00FE4394" w:rsidRPr="00FE4394" w:rsidTr="00FE4394">
        <w:trPr>
          <w:trHeight w:val="510"/>
          <w:jc w:val="center"/>
        </w:trPr>
        <w:tc>
          <w:tcPr>
            <w:tcW w:w="2421" w:type="dxa"/>
          </w:tcPr>
          <w:p w:rsidR="00FE4394" w:rsidRPr="00FE4394" w:rsidRDefault="00FE4394">
            <w:pPr>
              <w:spacing w:before="360"/>
              <w:jc w:val="center"/>
              <w:rPr>
                <w:sz w:val="28"/>
                <w:szCs w:val="28"/>
              </w:rPr>
            </w:pPr>
            <w:r w:rsidRPr="00FE4394">
              <w:rPr>
                <w:sz w:val="28"/>
                <w:szCs w:val="28"/>
              </w:rPr>
              <w:t>21 июля 2016</w:t>
            </w:r>
          </w:p>
        </w:tc>
        <w:tc>
          <w:tcPr>
            <w:tcW w:w="4678" w:type="dxa"/>
            <w:hideMark/>
          </w:tcPr>
          <w:p w:rsidR="00FE4394" w:rsidRPr="00FE4394" w:rsidRDefault="00FE4394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FE4394">
              <w:rPr>
                <w:sz w:val="28"/>
                <w:szCs w:val="28"/>
              </w:rPr>
              <w:t>№</w:t>
            </w:r>
          </w:p>
        </w:tc>
        <w:tc>
          <w:tcPr>
            <w:tcW w:w="2202" w:type="dxa"/>
          </w:tcPr>
          <w:p w:rsidR="00FE4394" w:rsidRPr="00FE4394" w:rsidRDefault="00FE4394">
            <w:pPr>
              <w:pStyle w:val="a5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33536">
              <w:rPr>
                <w:sz w:val="28"/>
                <w:szCs w:val="28"/>
              </w:rPr>
              <w:t>/30</w:t>
            </w:r>
          </w:p>
        </w:tc>
      </w:tr>
    </w:tbl>
    <w:p w:rsidR="00FE4394" w:rsidRPr="00FE4394" w:rsidRDefault="00FE4394" w:rsidP="00FE4394">
      <w:pPr>
        <w:rPr>
          <w:rFonts w:ascii="Times New Roman CYR" w:hAnsi="Times New Roman CYR"/>
          <w:b/>
          <w:sz w:val="28"/>
          <w:szCs w:val="28"/>
        </w:rPr>
      </w:pPr>
    </w:p>
    <w:p w:rsidR="00FE4394" w:rsidRDefault="00FE4394" w:rsidP="00FE4394">
      <w:pPr>
        <w:pStyle w:val="ab"/>
        <w:ind w:right="-6"/>
      </w:pPr>
    </w:p>
    <w:p w:rsidR="00FE4394" w:rsidRDefault="00FE4394" w:rsidP="00FE4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Рабочей группе </w:t>
      </w:r>
      <w:proofErr w:type="spellStart"/>
      <w:r>
        <w:rPr>
          <w:b/>
          <w:sz w:val="28"/>
          <w:szCs w:val="28"/>
        </w:rPr>
        <w:t>Килемарской</w:t>
      </w:r>
      <w:proofErr w:type="spellEnd"/>
      <w:r>
        <w:rPr>
          <w:b/>
          <w:sz w:val="28"/>
          <w:szCs w:val="28"/>
        </w:rPr>
        <w:t xml:space="preserve"> районной территориальной</w:t>
      </w:r>
    </w:p>
    <w:p w:rsidR="00FE4394" w:rsidRDefault="00FE4394" w:rsidP="00FE4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избирательной комиссии для обеспечения контроля за получением открепительных удостоверений, передачей открепительных удостоверений участковым избирательным комиссиям, </w:t>
      </w:r>
      <w:r>
        <w:rPr>
          <w:b/>
          <w:sz w:val="28"/>
          <w:szCs w:val="28"/>
        </w:rPr>
        <w:br/>
        <w:t xml:space="preserve">хранением открепительных удостоверений в резерве </w:t>
      </w:r>
      <w:r>
        <w:rPr>
          <w:b/>
          <w:sz w:val="28"/>
          <w:szCs w:val="28"/>
        </w:rPr>
        <w:br/>
        <w:t xml:space="preserve">территориальной избирательной комиссии и погашением неиспользованных открепительных удостоверений для голосования </w:t>
      </w:r>
      <w:r>
        <w:rPr>
          <w:b/>
          <w:sz w:val="28"/>
          <w:szCs w:val="28"/>
        </w:rPr>
        <w:br/>
        <w:t xml:space="preserve">на выборах </w:t>
      </w:r>
      <w:proofErr w:type="gramStart"/>
      <w:r>
        <w:rPr>
          <w:b/>
          <w:sz w:val="28"/>
          <w:szCs w:val="28"/>
        </w:rPr>
        <w:t xml:space="preserve">депутатов Государственной Думы Федерального </w:t>
      </w:r>
      <w:r>
        <w:rPr>
          <w:b/>
          <w:sz w:val="28"/>
          <w:szCs w:val="28"/>
        </w:rPr>
        <w:br/>
        <w:t>Собрания Российской Федерации седьмого созыва</w:t>
      </w:r>
      <w:proofErr w:type="gramEnd"/>
      <w:r>
        <w:rPr>
          <w:b/>
          <w:sz w:val="28"/>
          <w:szCs w:val="28"/>
        </w:rPr>
        <w:t xml:space="preserve"> </w:t>
      </w:r>
    </w:p>
    <w:p w:rsidR="00FE4394" w:rsidRDefault="00FE4394" w:rsidP="00FE439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E4394" w:rsidRDefault="00FE4394" w:rsidP="00FE439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E4394" w:rsidRDefault="00FE4394" w:rsidP="00FE4394">
      <w:pPr>
        <w:pStyle w:val="a9"/>
        <w:spacing w:line="360" w:lineRule="auto"/>
        <w:jc w:val="both"/>
      </w:pPr>
      <w:proofErr w:type="gramStart"/>
      <w:r>
        <w:t>В соответствии со статьей 80 Федерального закона «О выборах депутатов Государственной Думы Федерального Собрания Российской Федерации», пунктом 4.1 раздела II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г. № 328/1863-6 (с изменениями, внесенными постановлением Центральной избирательной комиссии Российской Федерации от 25 мая</w:t>
      </w:r>
      <w:proofErr w:type="gramEnd"/>
    </w:p>
    <w:p w:rsidR="00FE4394" w:rsidRDefault="00FE4394" w:rsidP="00FE4394">
      <w:pPr>
        <w:pStyle w:val="a9"/>
        <w:ind w:firstLine="0"/>
        <w:jc w:val="both"/>
      </w:pPr>
      <w:proofErr w:type="gramStart"/>
      <w:r>
        <w:t xml:space="preserve">2016 г. № 8/74-7), </w:t>
      </w:r>
      <w:proofErr w:type="spellStart"/>
      <w:r>
        <w:t>Килемарская</w:t>
      </w:r>
      <w:proofErr w:type="spellEnd"/>
      <w:r>
        <w:t xml:space="preserve"> районная территориальная избирательная </w:t>
      </w:r>
      <w:proofErr w:type="gramEnd"/>
    </w:p>
    <w:p w:rsidR="00FE4394" w:rsidRPr="00FE4394" w:rsidRDefault="00FE4394" w:rsidP="00FE4394">
      <w:pPr>
        <w:pStyle w:val="a9"/>
        <w:ind w:firstLine="0"/>
        <w:jc w:val="both"/>
      </w:pPr>
    </w:p>
    <w:p w:rsidR="00FE4394" w:rsidRDefault="00FE4394" w:rsidP="00FE4394">
      <w:pPr>
        <w:pStyle w:val="a9"/>
        <w:spacing w:line="360" w:lineRule="auto"/>
        <w:ind w:firstLine="0"/>
        <w:jc w:val="both"/>
      </w:pPr>
      <w:r>
        <w:t>комиссия</w:t>
      </w:r>
      <w:r>
        <w:rPr>
          <w:spacing w:val="60"/>
          <w:szCs w:val="28"/>
        </w:rPr>
        <w:t xml:space="preserve"> постановляе</w:t>
      </w:r>
      <w:r>
        <w:rPr>
          <w:szCs w:val="28"/>
        </w:rPr>
        <w:t>т:</w:t>
      </w:r>
    </w:p>
    <w:p w:rsidR="00FE4394" w:rsidRDefault="00FE4394" w:rsidP="00FE4394">
      <w:pPr>
        <w:pStyle w:val="14-15"/>
        <w:widowControl/>
      </w:pPr>
      <w:r>
        <w:t>Сформировать Рабочую группу для</w:t>
      </w:r>
      <w:r>
        <w:rPr>
          <w:szCs w:val="28"/>
        </w:rPr>
        <w:t xml:space="preserve"> обеспечения контроля </w:t>
      </w:r>
      <w:r>
        <w:rPr>
          <w:szCs w:val="28"/>
        </w:rPr>
        <w:br/>
        <w:t xml:space="preserve">за получением открепительных удостоверений, передачей открепительных удостоверений участковым избирательным комиссиям, хранением открепительных удостоверений в резерве территориальной избирательной комиссии и погашением неиспользованных открепительных удостоверений </w:t>
      </w:r>
      <w:r>
        <w:rPr>
          <w:szCs w:val="28"/>
        </w:rPr>
        <w:lastRenderedPageBreak/>
        <w:t xml:space="preserve">для голосования на выборах </w:t>
      </w:r>
      <w:proofErr w:type="gramStart"/>
      <w:r>
        <w:rPr>
          <w:szCs w:val="28"/>
        </w:rPr>
        <w:t xml:space="preserve">депутатов Государственной Думы Федерального </w:t>
      </w:r>
      <w:r>
        <w:rPr>
          <w:szCs w:val="28"/>
        </w:rPr>
        <w:br/>
        <w:t>Собрания Российской Федерации седьмого созыва</w:t>
      </w:r>
      <w:proofErr w:type="gramEnd"/>
      <w:r>
        <w:rPr>
          <w:szCs w:val="28"/>
        </w:rPr>
        <w:t xml:space="preserve"> </w:t>
      </w:r>
      <w:r>
        <w:t>в следующем составе:</w:t>
      </w:r>
    </w:p>
    <w:tbl>
      <w:tblPr>
        <w:tblW w:w="9375" w:type="dxa"/>
        <w:tblCellMar>
          <w:left w:w="0" w:type="dxa"/>
          <w:right w:w="0" w:type="dxa"/>
        </w:tblCellMar>
        <w:tblLook w:val="01E0"/>
      </w:tblPr>
      <w:tblGrid>
        <w:gridCol w:w="2909"/>
        <w:gridCol w:w="251"/>
        <w:gridCol w:w="6215"/>
      </w:tblGrid>
      <w:tr w:rsidR="00FE4394" w:rsidTr="00D33C0C">
        <w:tc>
          <w:tcPr>
            <w:tcW w:w="2909" w:type="dxa"/>
            <w:hideMark/>
          </w:tcPr>
          <w:p w:rsidR="00551985" w:rsidRDefault="00551985">
            <w:pPr>
              <w:pStyle w:val="ConsPlusNonformat"/>
              <w:widowControl/>
              <w:spacing w:before="120" w:after="12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Качмашева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- </w:t>
            </w:r>
          </w:p>
          <w:p w:rsidR="00FE4394" w:rsidRDefault="00D33C0C">
            <w:pPr>
              <w:pStyle w:val="ConsPlusNonformat"/>
              <w:widowControl/>
              <w:spacing w:before="120" w:after="12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Н.Б.</w:t>
            </w:r>
          </w:p>
        </w:tc>
        <w:tc>
          <w:tcPr>
            <w:tcW w:w="251" w:type="dxa"/>
            <w:hideMark/>
          </w:tcPr>
          <w:p w:rsidR="00551985" w:rsidRDefault="00551985">
            <w:pPr>
              <w:pStyle w:val="ConsPlusNonformat"/>
              <w:widowControl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394" w:rsidRDefault="00FE4394">
            <w:pPr>
              <w:pStyle w:val="ConsPlusNonformat"/>
              <w:widowControl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15" w:type="dxa"/>
            <w:hideMark/>
          </w:tcPr>
          <w:p w:rsidR="00551985" w:rsidRPr="00551985" w:rsidRDefault="00551985" w:rsidP="00551985">
            <w:pPr>
              <w:jc w:val="both"/>
              <w:rPr>
                <w:sz w:val="28"/>
                <w:szCs w:val="28"/>
              </w:rPr>
            </w:pPr>
            <w:r w:rsidRPr="00551985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551985">
              <w:rPr>
                <w:sz w:val="28"/>
                <w:szCs w:val="28"/>
              </w:rPr>
              <w:t>Килемарской</w:t>
            </w:r>
            <w:proofErr w:type="spellEnd"/>
            <w:r w:rsidRPr="00551985">
              <w:rPr>
                <w:sz w:val="28"/>
                <w:szCs w:val="28"/>
              </w:rPr>
              <w:t xml:space="preserve"> районной</w:t>
            </w:r>
            <w:r>
              <w:rPr>
                <w:sz w:val="28"/>
                <w:szCs w:val="28"/>
              </w:rPr>
              <w:t xml:space="preserve"> </w:t>
            </w:r>
            <w:r w:rsidRPr="00551985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551985" w:rsidRPr="00D33C0C" w:rsidRDefault="00FE4394" w:rsidP="00D33C0C">
            <w:pPr>
              <w:pStyle w:val="ConsPlusNonformat"/>
              <w:widowControl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C0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D33C0C" w:rsidRPr="00D33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3C0C" w:rsidRPr="00D33C0C">
              <w:rPr>
                <w:rFonts w:ascii="Times New Roman" w:hAnsi="Times New Roman" w:cs="Times New Roman"/>
                <w:sz w:val="28"/>
                <w:szCs w:val="28"/>
              </w:rPr>
              <w:t>Килемарской</w:t>
            </w:r>
            <w:proofErr w:type="spellEnd"/>
            <w:r w:rsidR="00D33C0C" w:rsidRPr="00D33C0C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</w:tc>
      </w:tr>
      <w:tr w:rsidR="00FE4394" w:rsidTr="00D33C0C">
        <w:tc>
          <w:tcPr>
            <w:tcW w:w="2909" w:type="dxa"/>
            <w:hideMark/>
          </w:tcPr>
          <w:p w:rsidR="00FE4394" w:rsidRDefault="00D33C0C">
            <w:pPr>
              <w:pStyle w:val="ConsPlusNonformat"/>
              <w:widowControl/>
              <w:spacing w:before="120" w:after="12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Н.В.</w:t>
            </w:r>
          </w:p>
        </w:tc>
        <w:tc>
          <w:tcPr>
            <w:tcW w:w="251" w:type="dxa"/>
            <w:hideMark/>
          </w:tcPr>
          <w:p w:rsidR="00FE4394" w:rsidRDefault="00FE4394">
            <w:pPr>
              <w:pStyle w:val="ConsPlusNonformat"/>
              <w:widowControl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15" w:type="dxa"/>
            <w:hideMark/>
          </w:tcPr>
          <w:p w:rsidR="00FE4394" w:rsidRPr="00D33C0C" w:rsidRDefault="00D33C0C" w:rsidP="00D33C0C">
            <w:pPr>
              <w:rPr>
                <w:sz w:val="28"/>
                <w:szCs w:val="28"/>
              </w:rPr>
            </w:pPr>
            <w:r w:rsidRPr="00D33C0C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D33C0C">
              <w:rPr>
                <w:sz w:val="28"/>
                <w:szCs w:val="28"/>
              </w:rPr>
              <w:t>Килемарской</w:t>
            </w:r>
            <w:proofErr w:type="spellEnd"/>
            <w:r w:rsidRPr="00D33C0C">
              <w:rPr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</w:tc>
      </w:tr>
      <w:tr w:rsidR="00FE4394" w:rsidTr="00D33C0C">
        <w:tc>
          <w:tcPr>
            <w:tcW w:w="2909" w:type="dxa"/>
            <w:hideMark/>
          </w:tcPr>
          <w:p w:rsidR="00FE4394" w:rsidRDefault="00D33C0C">
            <w:pPr>
              <w:pStyle w:val="ConsPlusNonformat"/>
              <w:widowControl/>
              <w:spacing w:before="120" w:after="12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Оленева В.Ю.</w:t>
            </w:r>
          </w:p>
        </w:tc>
        <w:tc>
          <w:tcPr>
            <w:tcW w:w="251" w:type="dxa"/>
            <w:hideMark/>
          </w:tcPr>
          <w:p w:rsidR="00FE4394" w:rsidRDefault="00FE4394">
            <w:pPr>
              <w:pStyle w:val="ConsPlusNonformat"/>
              <w:widowControl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15" w:type="dxa"/>
            <w:hideMark/>
          </w:tcPr>
          <w:p w:rsidR="00FE4394" w:rsidRPr="00D33C0C" w:rsidRDefault="00D33C0C" w:rsidP="00D33C0C">
            <w:pPr>
              <w:pStyle w:val="ConsPlusNonformat"/>
              <w:widowControl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Килемарской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территориальной избирательной комиссии с правом решающего голоса</w:t>
            </w:r>
          </w:p>
        </w:tc>
      </w:tr>
    </w:tbl>
    <w:p w:rsidR="00FE4394" w:rsidRDefault="00FE4394" w:rsidP="00FE4394">
      <w:pPr>
        <w:pStyle w:val="ab"/>
        <w:ind w:right="-6"/>
        <w:jc w:val="left"/>
      </w:pPr>
    </w:p>
    <w:p w:rsidR="00FE4394" w:rsidRDefault="00FE4394" w:rsidP="00FE4394">
      <w:pPr>
        <w:pStyle w:val="a9"/>
        <w:ind w:firstLine="0"/>
      </w:pPr>
    </w:p>
    <w:p w:rsidR="00FE4394" w:rsidRDefault="00FE4394" w:rsidP="00FE4394">
      <w:pPr>
        <w:pStyle w:val="a9"/>
        <w:ind w:firstLine="0"/>
      </w:pPr>
    </w:p>
    <w:tbl>
      <w:tblPr>
        <w:tblW w:w="9360" w:type="dxa"/>
        <w:tblInd w:w="108" w:type="dxa"/>
        <w:tblLayout w:type="fixed"/>
        <w:tblLook w:val="04A0"/>
      </w:tblPr>
      <w:tblGrid>
        <w:gridCol w:w="4964"/>
        <w:gridCol w:w="283"/>
        <w:gridCol w:w="1560"/>
        <w:gridCol w:w="284"/>
        <w:gridCol w:w="2269"/>
      </w:tblGrid>
      <w:tr w:rsidR="00FE4394" w:rsidTr="00FE4394">
        <w:trPr>
          <w:cantSplit/>
        </w:trPr>
        <w:tc>
          <w:tcPr>
            <w:tcW w:w="4962" w:type="dxa"/>
            <w:hideMark/>
          </w:tcPr>
          <w:p w:rsidR="00FE4394" w:rsidRDefault="00FE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Килемарской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районной</w:t>
            </w:r>
            <w:proofErr w:type="gramEnd"/>
          </w:p>
          <w:p w:rsidR="00FE4394" w:rsidRDefault="00FE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</w:tcPr>
          <w:p w:rsidR="00FE4394" w:rsidRDefault="00FE439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FE4394" w:rsidRDefault="00FE439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FE4394" w:rsidRDefault="00FE439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E4394" w:rsidRDefault="00FE4394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Качмашева</w:t>
            </w:r>
            <w:proofErr w:type="spellEnd"/>
          </w:p>
        </w:tc>
      </w:tr>
      <w:tr w:rsidR="00FE4394" w:rsidTr="00FE4394">
        <w:trPr>
          <w:cantSplit/>
        </w:trPr>
        <w:tc>
          <w:tcPr>
            <w:tcW w:w="4962" w:type="dxa"/>
          </w:tcPr>
          <w:p w:rsidR="00FE4394" w:rsidRDefault="00FE4394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FE4394" w:rsidRDefault="00FE4394"/>
        </w:tc>
        <w:tc>
          <w:tcPr>
            <w:tcW w:w="1559" w:type="dxa"/>
            <w:tcBorders>
              <w:left w:val="nil"/>
              <w:bottom w:val="nil"/>
              <w:right w:val="nil"/>
            </w:tcBorders>
            <w:hideMark/>
          </w:tcPr>
          <w:p w:rsidR="00FE4394" w:rsidRDefault="00FE4394">
            <w:pPr>
              <w:jc w:val="center"/>
            </w:pPr>
          </w:p>
        </w:tc>
        <w:tc>
          <w:tcPr>
            <w:tcW w:w="284" w:type="dxa"/>
          </w:tcPr>
          <w:p w:rsidR="00FE4394" w:rsidRDefault="00FE439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hideMark/>
          </w:tcPr>
          <w:p w:rsidR="00FE4394" w:rsidRDefault="00FE4394">
            <w:pPr>
              <w:pStyle w:val="a3"/>
              <w:rPr>
                <w:szCs w:val="24"/>
              </w:rPr>
            </w:pPr>
          </w:p>
        </w:tc>
      </w:tr>
    </w:tbl>
    <w:p w:rsidR="00FE4394" w:rsidRDefault="00FE4394" w:rsidP="00FE4394">
      <w:pPr>
        <w:pStyle w:val="ab"/>
        <w:jc w:val="both"/>
        <w:rPr>
          <w:b w:val="0"/>
          <w:bCs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964"/>
        <w:gridCol w:w="283"/>
        <w:gridCol w:w="1560"/>
        <w:gridCol w:w="284"/>
        <w:gridCol w:w="2269"/>
      </w:tblGrid>
      <w:tr w:rsidR="00FE4394" w:rsidTr="00FE4394">
        <w:trPr>
          <w:cantSplit/>
        </w:trPr>
        <w:tc>
          <w:tcPr>
            <w:tcW w:w="4962" w:type="dxa"/>
            <w:hideMark/>
          </w:tcPr>
          <w:p w:rsidR="00FE4394" w:rsidRPr="00FE4394" w:rsidRDefault="00FE4394" w:rsidP="00FE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Килемарской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районной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E4394" w:rsidRDefault="00FE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</w:tcPr>
          <w:p w:rsidR="00FE4394" w:rsidRDefault="00FE439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FE4394" w:rsidRDefault="00FE439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FE4394" w:rsidRDefault="00FE439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E4394" w:rsidRDefault="00FE4394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Иванова</w:t>
            </w:r>
          </w:p>
        </w:tc>
      </w:tr>
      <w:tr w:rsidR="00FE4394" w:rsidTr="00FE4394">
        <w:trPr>
          <w:cantSplit/>
        </w:trPr>
        <w:tc>
          <w:tcPr>
            <w:tcW w:w="4962" w:type="dxa"/>
          </w:tcPr>
          <w:p w:rsidR="00FE4394" w:rsidRDefault="00FE4394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FE4394" w:rsidRDefault="00FE4394"/>
        </w:tc>
        <w:tc>
          <w:tcPr>
            <w:tcW w:w="1559" w:type="dxa"/>
            <w:tcBorders>
              <w:left w:val="nil"/>
              <w:bottom w:val="nil"/>
              <w:right w:val="nil"/>
            </w:tcBorders>
            <w:hideMark/>
          </w:tcPr>
          <w:p w:rsidR="00FE4394" w:rsidRDefault="00FE4394">
            <w:pPr>
              <w:jc w:val="center"/>
            </w:pPr>
          </w:p>
        </w:tc>
        <w:tc>
          <w:tcPr>
            <w:tcW w:w="284" w:type="dxa"/>
          </w:tcPr>
          <w:p w:rsidR="00FE4394" w:rsidRDefault="00FE439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hideMark/>
          </w:tcPr>
          <w:p w:rsidR="00FE4394" w:rsidRDefault="00FE4394">
            <w:pPr>
              <w:pStyle w:val="a3"/>
              <w:rPr>
                <w:szCs w:val="24"/>
              </w:rPr>
            </w:pPr>
          </w:p>
        </w:tc>
      </w:tr>
    </w:tbl>
    <w:p w:rsidR="00FE4394" w:rsidRDefault="00FE4394" w:rsidP="00FE4394">
      <w:pPr>
        <w:rPr>
          <w:sz w:val="8"/>
          <w:szCs w:val="8"/>
        </w:rPr>
      </w:pPr>
    </w:p>
    <w:p w:rsidR="001559AC" w:rsidRDefault="001559AC"/>
    <w:sectPr w:rsidR="001559AC" w:rsidSect="0015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4394"/>
    <w:rsid w:val="001559AC"/>
    <w:rsid w:val="002F68D4"/>
    <w:rsid w:val="0048719C"/>
    <w:rsid w:val="00551985"/>
    <w:rsid w:val="00633536"/>
    <w:rsid w:val="006551D6"/>
    <w:rsid w:val="00B81C89"/>
    <w:rsid w:val="00D33C0C"/>
    <w:rsid w:val="00F8144A"/>
    <w:rsid w:val="00FE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4394"/>
    <w:pPr>
      <w:keepNext/>
      <w:jc w:val="right"/>
      <w:outlineLvl w:val="0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39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footnote text"/>
    <w:basedOn w:val="a"/>
    <w:link w:val="a4"/>
    <w:unhideWhenUsed/>
    <w:rsid w:val="00FE4394"/>
    <w:pPr>
      <w:jc w:val="center"/>
    </w:pPr>
  </w:style>
  <w:style w:type="character" w:customStyle="1" w:styleId="a4">
    <w:name w:val="Текст сноски Знак"/>
    <w:basedOn w:val="a0"/>
    <w:link w:val="a3"/>
    <w:rsid w:val="00FE4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E43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4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FE4394"/>
    <w:pPr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semiHidden/>
    <w:rsid w:val="00FE4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FE4394"/>
    <w:pPr>
      <w:ind w:firstLine="709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FE4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 постановления"/>
    <w:basedOn w:val="a"/>
    <w:rsid w:val="00FE4394"/>
    <w:pPr>
      <w:jc w:val="center"/>
    </w:pPr>
    <w:rPr>
      <w:b/>
      <w:sz w:val="28"/>
    </w:rPr>
  </w:style>
  <w:style w:type="paragraph" w:customStyle="1" w:styleId="ConsNormal">
    <w:name w:val="ConsNormal"/>
    <w:rsid w:val="00FE439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FE4394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PlusNonformat">
    <w:name w:val="ConsPlusNonformat"/>
    <w:rsid w:val="00FE4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Рабочей группе Килемарской районной территориальной
избирательной комиссии для обеспечения контроля за получением открепительных удостоверений, передачей открепительных удостоверений участковым избирательным комиссиям, 
хранением открепительных удостоверений в резерве 
территориальной избирательной комиссии и погашением неиспользованных открепительных удостоверений для голосования 
на выборах депутатов Государственной Думы Федерального 
Собрания Российской Федерации седьмого созыва 
</_x041e__x043f__x0438__x0441__x0430__x043d__x0438__x0435_>
    <_dlc_DocId xmlns="57504d04-691e-4fc4-8f09-4f19fdbe90f6">XXJ7TYMEEKJ2-6563-33</_dlc_DocId>
    <_dlc_DocIdUrl xmlns="57504d04-691e-4fc4-8f09-4f19fdbe90f6">
      <Url>https://vip.gov.mari.ru/tzik/tik_kilemary/_layouts/DocIdRedir.aspx?ID=XXJ7TYMEEKJ2-6563-33</Url>
      <Description>XXJ7TYMEEKJ2-6563-33</Description>
    </_dlc_DocIdUrl>
  </documentManagement>
</p:properties>
</file>

<file path=customXml/itemProps1.xml><?xml version="1.0" encoding="utf-8"?>
<ds:datastoreItem xmlns:ds="http://schemas.openxmlformats.org/officeDocument/2006/customXml" ds:itemID="{1FEFE485-5E5D-421D-BE61-4536A0F2BFFF}"/>
</file>

<file path=customXml/itemProps2.xml><?xml version="1.0" encoding="utf-8"?>
<ds:datastoreItem xmlns:ds="http://schemas.openxmlformats.org/officeDocument/2006/customXml" ds:itemID="{5548D026-E37B-4A38-9FBA-DA6A42A84277}"/>
</file>

<file path=customXml/itemProps3.xml><?xml version="1.0" encoding="utf-8"?>
<ds:datastoreItem xmlns:ds="http://schemas.openxmlformats.org/officeDocument/2006/customXml" ds:itemID="{DC05F590-E821-4DCA-9B0C-473545517233}"/>
</file>

<file path=customXml/itemProps4.xml><?xml version="1.0" encoding="utf-8"?>
<ds:datastoreItem xmlns:ds="http://schemas.openxmlformats.org/officeDocument/2006/customXml" ds:itemID="{C0B42628-1BE0-4052-AFD5-2FF6DAD312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9/30 от 21.07.2016</dc:title>
  <dc:subject/>
  <dc:creator>user</dc:creator>
  <cp:keywords/>
  <dc:description/>
  <cp:lastModifiedBy>user</cp:lastModifiedBy>
  <cp:revision>4</cp:revision>
  <cp:lastPrinted>2016-08-23T14:20:00Z</cp:lastPrinted>
  <dcterms:created xsi:type="dcterms:W3CDTF">2016-08-03T13:07:00Z</dcterms:created>
  <dcterms:modified xsi:type="dcterms:W3CDTF">2016-08-23T14:21:00Z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b4b1b573-8d78-44c7-8189-ad1ef5ec72e3</vt:lpwstr>
  </property>
</Properties>
</file>