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40" w:rsidRPr="00CF210F" w:rsidRDefault="00FE2340" w:rsidP="000312D1">
      <w:pPr>
        <w:pStyle w:val="a5"/>
        <w:spacing w:after="0"/>
        <w:jc w:val="center"/>
        <w:rPr>
          <w:b/>
          <w:sz w:val="28"/>
          <w:szCs w:val="28"/>
        </w:rPr>
      </w:pPr>
      <w:r w:rsidRPr="00CF210F">
        <w:rPr>
          <w:b/>
          <w:sz w:val="28"/>
          <w:szCs w:val="28"/>
        </w:rPr>
        <w:t>ИЗБИРАТЕЛЬНАЯ КОМИССИЯ</w:t>
      </w:r>
    </w:p>
    <w:p w:rsidR="00FE2340" w:rsidRPr="00CF210F" w:rsidRDefault="00FE2340" w:rsidP="000312D1">
      <w:pPr>
        <w:pStyle w:val="a5"/>
        <w:spacing w:after="0"/>
        <w:jc w:val="center"/>
        <w:rPr>
          <w:b/>
          <w:sz w:val="28"/>
          <w:szCs w:val="28"/>
        </w:rPr>
      </w:pPr>
      <w:r w:rsidRPr="00CF210F">
        <w:rPr>
          <w:b/>
          <w:sz w:val="28"/>
          <w:szCs w:val="28"/>
        </w:rPr>
        <w:t>ГОРОДСКОГО ОКРУГА «ГОРОД ВОЛЖСК»</w:t>
      </w:r>
    </w:p>
    <w:p w:rsidR="00FE2340" w:rsidRPr="00CF210F" w:rsidRDefault="00FE2340" w:rsidP="000312D1">
      <w:pPr>
        <w:pStyle w:val="2"/>
        <w:jc w:val="center"/>
        <w:rPr>
          <w:rFonts w:ascii="Times New Roman" w:hAnsi="Times New Roman" w:cs="Times New Roman"/>
          <w:i w:val="0"/>
        </w:rPr>
      </w:pPr>
      <w:r w:rsidRPr="00CF210F">
        <w:rPr>
          <w:rFonts w:ascii="Times New Roman" w:hAnsi="Times New Roman" w:cs="Times New Roman"/>
          <w:i w:val="0"/>
        </w:rPr>
        <w:t>ПОСТАНОВЛЕНИЕ</w:t>
      </w:r>
    </w:p>
    <w:p w:rsidR="00FE2340" w:rsidRPr="00CF210F" w:rsidRDefault="00FE2340" w:rsidP="000312D1">
      <w:pPr>
        <w:jc w:val="center"/>
        <w:rPr>
          <w:sz w:val="28"/>
          <w:szCs w:val="28"/>
        </w:rPr>
      </w:pPr>
    </w:p>
    <w:p w:rsidR="00FE2340" w:rsidRPr="000C3B33" w:rsidRDefault="000C3B33" w:rsidP="000312D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r w:rsidR="00FE2340">
        <w:rPr>
          <w:sz w:val="28"/>
          <w:szCs w:val="28"/>
        </w:rPr>
        <w:t xml:space="preserve"> августа </w:t>
      </w:r>
      <w:r w:rsidR="00FE2340" w:rsidRPr="00CF210F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20</w:t>
      </w:r>
      <w:r w:rsidR="00FE2340" w:rsidRPr="00CF210F">
        <w:rPr>
          <w:sz w:val="28"/>
          <w:szCs w:val="28"/>
        </w:rPr>
        <w:t xml:space="preserve"> года                                                                      </w:t>
      </w:r>
      <w:r w:rsidR="00FE2340" w:rsidRPr="00CF210F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65</w:t>
      </w:r>
      <w:r w:rsidR="00FE2340" w:rsidRPr="005B2285"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  <w:lang w:val="en-US"/>
        </w:rPr>
        <w:t>335</w:t>
      </w:r>
    </w:p>
    <w:p w:rsidR="00FE2340" w:rsidRDefault="00FE2340" w:rsidP="000312D1">
      <w:pPr>
        <w:pStyle w:val="a3"/>
        <w:ind w:left="567" w:right="566"/>
      </w:pPr>
    </w:p>
    <w:p w:rsidR="00FE2340" w:rsidRDefault="00FE2340" w:rsidP="000312D1">
      <w:pPr>
        <w:tabs>
          <w:tab w:val="right" w:pos="7797"/>
        </w:tabs>
        <w:ind w:right="140"/>
        <w:jc w:val="center"/>
        <w:rPr>
          <w:sz w:val="18"/>
          <w:szCs w:val="20"/>
        </w:rPr>
      </w:pPr>
      <w:r>
        <w:tab/>
      </w:r>
      <w:r>
        <w:tab/>
      </w:r>
    </w:p>
    <w:p w:rsidR="00FE2340" w:rsidRDefault="00FE2340" w:rsidP="000312D1">
      <w:pPr>
        <w:pStyle w:val="a3"/>
        <w:ind w:right="-1"/>
      </w:pPr>
      <w:r w:rsidRPr="006F31A8">
        <w:t xml:space="preserve">О формах протоколов и сводных таблиц избирательных комиссий, </w:t>
      </w:r>
    </w:p>
    <w:p w:rsidR="00FE2340" w:rsidRPr="006F31A8" w:rsidRDefault="00FE2340" w:rsidP="000312D1">
      <w:pPr>
        <w:pStyle w:val="a3"/>
        <w:ind w:right="-1"/>
      </w:pPr>
      <w:r w:rsidRPr="006F31A8">
        <w:t xml:space="preserve">об итогах голосования и результатах </w:t>
      </w:r>
      <w:r w:rsidR="000C3B33">
        <w:t xml:space="preserve">повторных </w:t>
      </w:r>
      <w:r w:rsidRPr="006F31A8">
        <w:t>выборов депутат</w:t>
      </w:r>
      <w:r w:rsidR="000C3B33">
        <w:t>а</w:t>
      </w:r>
      <w:r w:rsidRPr="006F31A8">
        <w:t xml:space="preserve"> Собрания депутатов </w:t>
      </w:r>
      <w:r w:rsidRPr="006F31A8">
        <w:rPr>
          <w:szCs w:val="28"/>
        </w:rPr>
        <w:t xml:space="preserve">городского округа «Город Волжск» </w:t>
      </w:r>
      <w:r>
        <w:rPr>
          <w:szCs w:val="28"/>
        </w:rPr>
        <w:t>седьмого</w:t>
      </w:r>
      <w:r w:rsidRPr="006F31A8">
        <w:rPr>
          <w:szCs w:val="28"/>
        </w:rPr>
        <w:t xml:space="preserve">  созыва</w:t>
      </w:r>
      <w:r w:rsidR="000C3B33">
        <w:rPr>
          <w:szCs w:val="28"/>
        </w:rPr>
        <w:t xml:space="preserve"> по Чеховскому одномандатному избирательному округу № 6</w:t>
      </w:r>
    </w:p>
    <w:p w:rsidR="00FE2340" w:rsidRDefault="00FE2340" w:rsidP="000312D1">
      <w:pPr>
        <w:jc w:val="center"/>
        <w:rPr>
          <w:sz w:val="20"/>
        </w:rPr>
      </w:pPr>
    </w:p>
    <w:p w:rsidR="00FE2340" w:rsidRDefault="00FE2340" w:rsidP="000312D1">
      <w:pPr>
        <w:jc w:val="center"/>
        <w:rPr>
          <w:sz w:val="20"/>
        </w:rPr>
      </w:pPr>
    </w:p>
    <w:p w:rsidR="00FE2340" w:rsidRPr="005A6385" w:rsidRDefault="00FE2340" w:rsidP="000312D1">
      <w:pPr>
        <w:pStyle w:val="a4"/>
        <w:widowControl/>
        <w:spacing w:before="60" w:after="60"/>
        <w:rPr>
          <w:b/>
        </w:rPr>
      </w:pPr>
      <w:r>
        <w:t xml:space="preserve">В соответствии с пунктом 15 статьи 22 и статьями 73-75 Закона Республики Марий Эл «О выборах в органы местного самоуправления в Республике Марий Эл» избирательная комиссия городского округа «Город Волжск» </w:t>
      </w:r>
      <w:r w:rsidRPr="00870BDB">
        <w:t>постановляет:</w:t>
      </w:r>
    </w:p>
    <w:p w:rsidR="00FE2340" w:rsidRDefault="00FE2340" w:rsidP="000312D1">
      <w:pPr>
        <w:pStyle w:val="a4"/>
        <w:widowControl/>
        <w:spacing w:after="0"/>
        <w:ind w:firstLine="900"/>
        <w:rPr>
          <w:szCs w:val="16"/>
        </w:rPr>
      </w:pPr>
      <w:r>
        <w:t xml:space="preserve">1. Утвердить следующие формы протоколов и сводных таблиц, составляемых избирательными комиссиями при проведении </w:t>
      </w:r>
      <w:r w:rsidR="000C3B33">
        <w:t xml:space="preserve">повторных </w:t>
      </w:r>
      <w:r w:rsidR="000C3B33" w:rsidRPr="006F31A8">
        <w:t>выборов депутат</w:t>
      </w:r>
      <w:r w:rsidR="000C3B33">
        <w:t>а</w:t>
      </w:r>
      <w:r w:rsidR="000C3B33" w:rsidRPr="006F31A8">
        <w:t xml:space="preserve"> Собрания депутатов </w:t>
      </w:r>
      <w:r w:rsidR="000C3B33" w:rsidRPr="006F31A8">
        <w:rPr>
          <w:szCs w:val="28"/>
        </w:rPr>
        <w:t xml:space="preserve">городского округа «Город Волжск» </w:t>
      </w:r>
      <w:r w:rsidR="000C3B33">
        <w:rPr>
          <w:szCs w:val="28"/>
        </w:rPr>
        <w:t>седьмого</w:t>
      </w:r>
      <w:r w:rsidR="000C3B33" w:rsidRPr="006F31A8">
        <w:rPr>
          <w:szCs w:val="28"/>
        </w:rPr>
        <w:t xml:space="preserve">  созыва</w:t>
      </w:r>
      <w:r w:rsidR="000C3B33">
        <w:rPr>
          <w:szCs w:val="28"/>
        </w:rPr>
        <w:t xml:space="preserve"> по Чеховскому одномандатному избирательному округу </w:t>
      </w:r>
      <w:r w:rsidR="000C3B33">
        <w:rPr>
          <w:szCs w:val="28"/>
        </w:rPr>
        <w:br/>
        <w:t>№ 6</w:t>
      </w:r>
      <w:r>
        <w:t>:</w:t>
      </w:r>
    </w:p>
    <w:p w:rsidR="00FE2340" w:rsidRDefault="00FE2340" w:rsidP="000312D1">
      <w:pPr>
        <w:pStyle w:val="a4"/>
        <w:widowControl/>
        <w:spacing w:before="60" w:after="0"/>
        <w:ind w:firstLine="720"/>
      </w:pPr>
      <w:r>
        <w:t>протокол участковой избирательной комиссии об итогах голосования на избирательном участке по одномандатному избирательному округу (приложения № 1);</w:t>
      </w:r>
    </w:p>
    <w:p w:rsidR="00FE2340" w:rsidRDefault="00FE2340" w:rsidP="000312D1">
      <w:pPr>
        <w:pStyle w:val="a4"/>
        <w:widowControl/>
        <w:spacing w:before="60" w:after="0"/>
        <w:ind w:firstLine="720"/>
      </w:pPr>
      <w:r>
        <w:t xml:space="preserve">увеличенная форма протокола участковой избирательной комиссии </w:t>
      </w:r>
      <w:r>
        <w:br/>
        <w:t>об итогах голосования на избирательном участке по одномандатному избирательному округу (приложения № 2);</w:t>
      </w:r>
    </w:p>
    <w:p w:rsidR="00FE2340" w:rsidRDefault="00FE2340" w:rsidP="008071BD">
      <w:pPr>
        <w:pStyle w:val="a4"/>
        <w:widowControl/>
        <w:spacing w:before="60" w:after="0"/>
        <w:ind w:firstLine="720"/>
      </w:pPr>
      <w:r>
        <w:t xml:space="preserve">протокол участковой избирательной комиссии об итогах голосования на избирательном участке по одномандатному избирательному округу </w:t>
      </w:r>
      <w:r w:rsidR="000C3B33">
        <w:br/>
      </w:r>
      <w:r>
        <w:t>с машиночитаемым кодом (приложения № 3);</w:t>
      </w:r>
    </w:p>
    <w:p w:rsidR="00FE2340" w:rsidRDefault="00FE2340" w:rsidP="000312D1">
      <w:pPr>
        <w:pStyle w:val="a4"/>
        <w:widowControl/>
        <w:spacing w:before="60" w:after="0"/>
        <w:ind w:firstLine="720"/>
      </w:pPr>
      <w:r>
        <w:t xml:space="preserve">протокол избирательной комиссии городского округа «Город Волжск» </w:t>
      </w:r>
      <w:r>
        <w:br/>
        <w:t xml:space="preserve">о результатах выборов по одномандатному избирательному округу </w:t>
      </w:r>
      <w:r>
        <w:br/>
        <w:t>(приложения № 4);</w:t>
      </w:r>
    </w:p>
    <w:p w:rsidR="00FE2340" w:rsidRDefault="00FE2340" w:rsidP="000312D1">
      <w:pPr>
        <w:pStyle w:val="a4"/>
        <w:widowControl/>
        <w:spacing w:before="60" w:after="0"/>
        <w:ind w:firstLine="720"/>
      </w:pPr>
      <w:r>
        <w:lastRenderedPageBreak/>
        <w:t>сводная таблица избирательной комиссии городского округа «Город Волжск» о результатах выборов по одномандатному избирательному округу (приложения № 5);</w:t>
      </w:r>
    </w:p>
    <w:p w:rsidR="00FE2340" w:rsidRDefault="00FE2340" w:rsidP="000312D1">
      <w:pPr>
        <w:pStyle w:val="a4"/>
        <w:widowControl/>
        <w:spacing w:before="60" w:after="0"/>
        <w:ind w:firstLine="720"/>
      </w:pPr>
      <w:r>
        <w:t>увеличенная форма сводной таблицы избирательной комиссии городского округа «Город Волжск» о результатах выборов по одномандатному избирательному округу (приложения № 6).</w:t>
      </w:r>
    </w:p>
    <w:p w:rsidR="00FE2340" w:rsidRDefault="00FE2340" w:rsidP="000312D1">
      <w:pPr>
        <w:pStyle w:val="a4"/>
        <w:widowControl/>
        <w:spacing w:before="60" w:after="0"/>
      </w:pPr>
      <w:r>
        <w:t>2. Избирательной комиссии городского округа «Город Волжск»  изготовить бланки протокола участковой избирательной комиссии и его увеличенной формы согласно установленным формам и обеспечить ими участковые избирательные комиссии.</w:t>
      </w:r>
    </w:p>
    <w:p w:rsidR="00FE2340" w:rsidRPr="000312D1" w:rsidRDefault="00FE2340" w:rsidP="000312D1">
      <w:pPr>
        <w:pStyle w:val="a7"/>
        <w:spacing w:before="6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312D1">
        <w:rPr>
          <w:b w:val="0"/>
          <w:sz w:val="28"/>
          <w:szCs w:val="28"/>
        </w:rPr>
        <w:t xml:space="preserve">3. </w:t>
      </w:r>
      <w:r w:rsidRPr="000312D1">
        <w:rPr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председателя избирательной комиссии городского округа «Город Волжск» </w:t>
      </w:r>
      <w:r>
        <w:rPr>
          <w:b w:val="0"/>
          <w:bCs w:val="0"/>
          <w:sz w:val="28"/>
          <w:szCs w:val="28"/>
        </w:rPr>
        <w:t>Р.Х. Ханнанову</w:t>
      </w:r>
      <w:r w:rsidRPr="000312D1">
        <w:rPr>
          <w:b w:val="0"/>
          <w:sz w:val="28"/>
          <w:szCs w:val="28"/>
        </w:rPr>
        <w:t>.</w:t>
      </w:r>
    </w:p>
    <w:p w:rsidR="00FE2340" w:rsidRDefault="00FE2340" w:rsidP="000312D1">
      <w:pPr>
        <w:pStyle w:val="a4"/>
        <w:widowControl/>
        <w:spacing w:after="0"/>
        <w:ind w:firstLine="0"/>
        <w:jc w:val="left"/>
      </w:pPr>
    </w:p>
    <w:p w:rsidR="00FE2340" w:rsidRDefault="00FE2340" w:rsidP="000312D1">
      <w:pPr>
        <w:pStyle w:val="a4"/>
        <w:widowControl/>
        <w:spacing w:after="0" w:line="240" w:lineRule="auto"/>
        <w:ind w:firstLine="0"/>
        <w:jc w:val="left"/>
      </w:pPr>
    </w:p>
    <w:p w:rsidR="00FE2340" w:rsidRDefault="00FE2340" w:rsidP="000312D1">
      <w:pPr>
        <w:pStyle w:val="a4"/>
        <w:widowControl/>
        <w:spacing w:after="0" w:line="240" w:lineRule="auto"/>
        <w:ind w:firstLine="0"/>
        <w:jc w:val="left"/>
      </w:pPr>
    </w:p>
    <w:tbl>
      <w:tblPr>
        <w:tblW w:w="9468" w:type="dxa"/>
        <w:tblLayout w:type="fixed"/>
        <w:tblLook w:val="0000"/>
      </w:tblPr>
      <w:tblGrid>
        <w:gridCol w:w="4968"/>
        <w:gridCol w:w="1620"/>
        <w:gridCol w:w="2880"/>
      </w:tblGrid>
      <w:tr w:rsidR="00FE2340" w:rsidTr="000431D8">
        <w:tc>
          <w:tcPr>
            <w:tcW w:w="4968" w:type="dxa"/>
          </w:tcPr>
          <w:p w:rsidR="00FE2340" w:rsidRDefault="00FE2340" w:rsidP="000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E2340" w:rsidRDefault="00FE2340" w:rsidP="000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«Город Волжск»</w:t>
            </w:r>
          </w:p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FE2340" w:rsidTr="000431D8">
        <w:tc>
          <w:tcPr>
            <w:tcW w:w="4968" w:type="dxa"/>
          </w:tcPr>
          <w:p w:rsidR="00FE2340" w:rsidRDefault="00FE2340" w:rsidP="000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E2340" w:rsidRDefault="00FE2340" w:rsidP="000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FE2340" w:rsidRDefault="00FE2340" w:rsidP="0004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1620" w:type="dxa"/>
          </w:tcPr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E2340" w:rsidRDefault="00FE2340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E2340" w:rsidRDefault="000C3B33" w:rsidP="000431D8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И.В. Антонова</w:t>
            </w:r>
          </w:p>
        </w:tc>
      </w:tr>
    </w:tbl>
    <w:p w:rsidR="00FE2340" w:rsidRDefault="00FE2340" w:rsidP="000312D1">
      <w:pPr>
        <w:rPr>
          <w:b/>
          <w:bCs/>
          <w:lang w:val="en-US"/>
        </w:rPr>
      </w:pPr>
    </w:p>
    <w:p w:rsidR="00FE2340" w:rsidRDefault="00FE2340" w:rsidP="000312D1">
      <w:pPr>
        <w:pStyle w:val="a4"/>
        <w:widowControl/>
        <w:spacing w:after="0" w:line="240" w:lineRule="auto"/>
        <w:ind w:firstLine="0"/>
        <w:jc w:val="left"/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  <w:lang w:val="en-US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</w:rPr>
      </w:pPr>
    </w:p>
    <w:p w:rsidR="00FE2340" w:rsidRDefault="00FE2340" w:rsidP="000312D1">
      <w:pPr>
        <w:pStyle w:val="a5"/>
        <w:spacing w:after="0"/>
        <w:jc w:val="center"/>
        <w:rPr>
          <w:b/>
          <w:sz w:val="28"/>
          <w:szCs w:val="28"/>
        </w:rPr>
      </w:pPr>
    </w:p>
    <w:p w:rsidR="00FE2340" w:rsidRDefault="00FE2340"/>
    <w:sectPr w:rsidR="00FE2340" w:rsidSect="00F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D62"/>
    <w:multiLevelType w:val="hybridMultilevel"/>
    <w:tmpl w:val="6F14F09C"/>
    <w:lvl w:ilvl="0" w:tplc="07E4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0B6"/>
    <w:rsid w:val="000312D1"/>
    <w:rsid w:val="000431D8"/>
    <w:rsid w:val="000C3B33"/>
    <w:rsid w:val="001457B5"/>
    <w:rsid w:val="00163DA0"/>
    <w:rsid w:val="005A6385"/>
    <w:rsid w:val="005B2285"/>
    <w:rsid w:val="006F31A8"/>
    <w:rsid w:val="008071BD"/>
    <w:rsid w:val="00870BDB"/>
    <w:rsid w:val="00A010B6"/>
    <w:rsid w:val="00AB6D1B"/>
    <w:rsid w:val="00C50B0A"/>
    <w:rsid w:val="00CB7168"/>
    <w:rsid w:val="00CF210F"/>
    <w:rsid w:val="00D74B9D"/>
    <w:rsid w:val="00E45513"/>
    <w:rsid w:val="00F55572"/>
    <w:rsid w:val="00FC796B"/>
    <w:rsid w:val="00FE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1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12D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 постановления"/>
    <w:basedOn w:val="a"/>
    <w:uiPriority w:val="99"/>
    <w:rsid w:val="000312D1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uiPriority w:val="99"/>
    <w:rsid w:val="000312D1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rsid w:val="000312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312D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0312D1"/>
    <w:pPr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формах протоколов и сводных таблиц избирательных комиссий, 
об итогах голосования и результатах повторных выборов депутата Собрания депутатов городского округа «Город Волжск» седьмого  созыва по Чеховскому одномандатному избирательному округу № 6
</_x041e__x043f__x0438__x0441__x0430__x043d__x0438__x0435_>
    <_dlc_DocId xmlns="57504d04-691e-4fc4-8f09-4f19fdbe90f6">XXJ7TYMEEKJ2-695899719-310</_dlc_DocId>
    <_dlc_DocIdUrl xmlns="57504d04-691e-4fc4-8f09-4f19fdbe90f6">
      <Url>https://vip.gov.mari.ru/tzik/tik_gorvol/_layouts/DocIdRedir.aspx?ID=XXJ7TYMEEKJ2-695899719-310</Url>
      <Description>XXJ7TYMEEKJ2-695899719-310</Description>
    </_dlc_DocIdUrl>
  </documentManagement>
</p:properties>
</file>

<file path=customXml/itemProps1.xml><?xml version="1.0" encoding="utf-8"?>
<ds:datastoreItem xmlns:ds="http://schemas.openxmlformats.org/officeDocument/2006/customXml" ds:itemID="{E6F9628C-AF9C-42D0-9F52-C42796CE821E}"/>
</file>

<file path=customXml/itemProps2.xml><?xml version="1.0" encoding="utf-8"?>
<ds:datastoreItem xmlns:ds="http://schemas.openxmlformats.org/officeDocument/2006/customXml" ds:itemID="{2A14BFFA-6F63-4575-B05C-9966B0815C74}"/>
</file>

<file path=customXml/itemProps3.xml><?xml version="1.0" encoding="utf-8"?>
<ds:datastoreItem xmlns:ds="http://schemas.openxmlformats.org/officeDocument/2006/customXml" ds:itemID="{0EED2346-8426-47B2-893C-6B9203962B01}"/>
</file>

<file path=customXml/itemProps4.xml><?xml version="1.0" encoding="utf-8"?>
<ds:datastoreItem xmlns:ds="http://schemas.openxmlformats.org/officeDocument/2006/customXml" ds:itemID="{6FB027FC-1BCD-43EA-A5AE-56383A4D7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65/335 от 27.08.2020</dc:title>
  <dc:creator>Roma</dc:creator>
  <cp:lastModifiedBy>admin</cp:lastModifiedBy>
  <cp:revision>3</cp:revision>
  <cp:lastPrinted>2019-08-20T12:59:00Z</cp:lastPrinted>
  <dcterms:created xsi:type="dcterms:W3CDTF">2020-08-31T04:54:00Z</dcterms:created>
  <dcterms:modified xsi:type="dcterms:W3CDTF">2020-08-31T04:58:00Z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1f610b4f-bd64-44bc-bcd1-13264f582602</vt:lpwstr>
  </property>
</Properties>
</file>