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313916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7618D9" w:rsidRDefault="007618D9" w:rsidP="007362F2">
            <w:pPr>
              <w:spacing w:before="360"/>
              <w:jc w:val="center"/>
              <w:rPr>
                <w:sz w:val="28"/>
                <w:szCs w:val="28"/>
              </w:rPr>
            </w:pPr>
            <w:r w:rsidRPr="007618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марта 2021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29118F" w:rsidRDefault="007618D9" w:rsidP="0029118F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</w:t>
            </w:r>
          </w:p>
        </w:tc>
      </w:tr>
    </w:tbl>
    <w:p w:rsidR="00556CAD" w:rsidRDefault="00556CAD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20913" w:rsidRDefault="00520913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56CAD" w:rsidRPr="000060D6" w:rsidRDefault="009A6998" w:rsidP="000060D6">
      <w:pPr>
        <w:jc w:val="center"/>
        <w:rPr>
          <w:b/>
          <w:sz w:val="28"/>
          <w:szCs w:val="28"/>
        </w:rPr>
      </w:pPr>
      <w:r w:rsidRPr="009A6998">
        <w:rPr>
          <w:b/>
          <w:sz w:val="28"/>
          <w:szCs w:val="28"/>
        </w:rPr>
        <w:t xml:space="preserve">О предложении кандидатур для зачисления в резерв составов </w:t>
      </w:r>
      <w:r w:rsidRPr="000060D6">
        <w:rPr>
          <w:b/>
          <w:sz w:val="28"/>
        </w:rPr>
        <w:t xml:space="preserve">участковых комиссий </w:t>
      </w:r>
      <w:r w:rsidR="00313916">
        <w:rPr>
          <w:b/>
          <w:sz w:val="28"/>
        </w:rPr>
        <w:t>Волжской городской</w:t>
      </w:r>
      <w:r w:rsidR="00725F8E" w:rsidRPr="000F141F">
        <w:rPr>
          <w:b/>
          <w:sz w:val="28"/>
        </w:rPr>
        <w:t xml:space="preserve"> территориальной</w:t>
      </w:r>
      <w:r w:rsidR="000060D6">
        <w:rPr>
          <w:b/>
          <w:sz w:val="28"/>
        </w:rPr>
        <w:t xml:space="preserve"> </w:t>
      </w:r>
      <w:r w:rsidR="00725F8E" w:rsidRPr="000060D6">
        <w:rPr>
          <w:b/>
          <w:sz w:val="28"/>
          <w:szCs w:val="28"/>
        </w:rPr>
        <w:t>избирательной комиссии</w:t>
      </w:r>
    </w:p>
    <w:p w:rsidR="000C51EA" w:rsidRDefault="000C51EA" w:rsidP="000C51EA">
      <w:pPr>
        <w:jc w:val="center"/>
        <w:rPr>
          <w:b/>
          <w:sz w:val="28"/>
          <w:szCs w:val="28"/>
        </w:rPr>
      </w:pPr>
    </w:p>
    <w:p w:rsidR="000C51EA" w:rsidRPr="008050CB" w:rsidRDefault="000C51EA" w:rsidP="000C51EA">
      <w:pPr>
        <w:jc w:val="center"/>
        <w:rPr>
          <w:b/>
          <w:sz w:val="28"/>
          <w:szCs w:val="28"/>
        </w:rPr>
      </w:pPr>
    </w:p>
    <w:p w:rsidR="000C51EA" w:rsidRDefault="000C51EA" w:rsidP="002E707F">
      <w:pPr>
        <w:pStyle w:val="af2"/>
        <w:widowControl/>
        <w:spacing w:after="0" w:line="240" w:lineRule="auto"/>
      </w:pPr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 w:rsidR="00DC6575">
        <w:br/>
      </w:r>
      <w:r>
        <w:t xml:space="preserve">в референдуме граждан Российской Федерации», пункта </w:t>
      </w:r>
      <w:r w:rsidR="009A6998">
        <w:t>19</w:t>
      </w:r>
      <w: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F9696A">
        <w:t>0</w:t>
      </w:r>
      <w:r>
        <w:t>5 декабря 2012 г</w:t>
      </w:r>
      <w:r w:rsidR="00142AE0">
        <w:t>.</w:t>
      </w:r>
      <w:r w:rsidR="000060D6">
        <w:t xml:space="preserve"> № </w:t>
      </w:r>
      <w:r>
        <w:t>152/1137-6</w:t>
      </w:r>
      <w:r w:rsidR="00142AE0">
        <w:t xml:space="preserve">, </w:t>
      </w:r>
      <w:r w:rsidR="00FB08F6">
        <w:t>Волжская городская</w:t>
      </w:r>
      <w:r w:rsidR="001B2769" w:rsidRPr="001B2769">
        <w:t xml:space="preserve"> </w:t>
      </w:r>
      <w:r w:rsidR="001B2769">
        <w:t>территориальная избирательная комиссия</w:t>
      </w:r>
      <w:r w:rsidR="001B2769">
        <w:rPr>
          <w:spacing w:val="60"/>
        </w:rPr>
        <w:t xml:space="preserve"> </w:t>
      </w:r>
      <w:r>
        <w:rPr>
          <w:spacing w:val="60"/>
        </w:rPr>
        <w:t>постановляе</w:t>
      </w:r>
      <w:r>
        <w:t>т:</w:t>
      </w:r>
    </w:p>
    <w:p w:rsidR="000C51EA" w:rsidRDefault="000C51EA" w:rsidP="002E707F">
      <w:pPr>
        <w:pStyle w:val="af2"/>
        <w:widowControl/>
        <w:spacing w:after="0" w:line="240" w:lineRule="auto"/>
      </w:pPr>
      <w:r>
        <w:t>1. Предложить</w:t>
      </w:r>
      <w:r w:rsidR="000060D6">
        <w:t xml:space="preserve"> </w:t>
      </w:r>
      <w:r>
        <w:t>Центральной</w:t>
      </w:r>
      <w:r w:rsidR="000060D6">
        <w:t xml:space="preserve"> </w:t>
      </w:r>
      <w:r>
        <w:t>избирательной</w:t>
      </w:r>
      <w:r w:rsidR="000060D6">
        <w:t xml:space="preserve"> </w:t>
      </w:r>
      <w:r>
        <w:t>комиссии</w:t>
      </w:r>
      <w:r w:rsidR="000060D6">
        <w:t xml:space="preserve"> </w:t>
      </w:r>
      <w:r>
        <w:t xml:space="preserve">Республики Марий Эл </w:t>
      </w:r>
      <w:r w:rsidR="009A6998">
        <w:t>зачислить в</w:t>
      </w:r>
      <w:r>
        <w:t xml:space="preserve"> резерв составов участковых комиссий</w:t>
      </w:r>
      <w:r w:rsidR="009A6998">
        <w:t xml:space="preserve"> </w:t>
      </w:r>
      <w:r w:rsidR="00FB08F6">
        <w:t>Волжской городской</w:t>
      </w:r>
      <w:r w:rsidR="000060D6">
        <w:t xml:space="preserve"> </w:t>
      </w:r>
      <w:r w:rsidR="009A6998">
        <w:t xml:space="preserve">территориальной избирательной комиссии </w:t>
      </w:r>
      <w:r>
        <w:t>кандидатуры согласно прилагаемому списку.</w:t>
      </w:r>
    </w:p>
    <w:p w:rsidR="000C51EA" w:rsidRDefault="000C51EA" w:rsidP="002E707F">
      <w:pPr>
        <w:pStyle w:val="af2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Эл.</w:t>
      </w:r>
    </w:p>
    <w:p w:rsidR="000F141F" w:rsidRPr="00FB37A1" w:rsidRDefault="000F141F" w:rsidP="002E707F">
      <w:pPr>
        <w:pStyle w:val="a4"/>
        <w:jc w:val="both"/>
        <w:rPr>
          <w:szCs w:val="28"/>
        </w:rPr>
      </w:pPr>
      <w:r>
        <w:t>3. </w:t>
      </w:r>
      <w:r w:rsidRPr="00FB37A1">
        <w:t xml:space="preserve">Разместить настоящее постановление на странице </w:t>
      </w:r>
      <w:r w:rsidR="00FB08F6">
        <w:t>Волжской городской</w:t>
      </w:r>
      <w:r w:rsidR="000060D6">
        <w:t xml:space="preserve">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884AA9" w:rsidRDefault="00884AA9" w:rsidP="00793EC8">
      <w:pPr>
        <w:pStyle w:val="a4"/>
        <w:ind w:firstLine="0"/>
      </w:pPr>
    </w:p>
    <w:p w:rsidR="0005613C" w:rsidRDefault="0005613C" w:rsidP="00793EC8">
      <w:pPr>
        <w:pStyle w:val="a4"/>
        <w:ind w:firstLine="0"/>
      </w:pPr>
    </w:p>
    <w:p w:rsidR="0005613C" w:rsidRDefault="0005613C" w:rsidP="00793EC8">
      <w:pPr>
        <w:pStyle w:val="a4"/>
        <w:ind w:firstLine="0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FB08F6" w:rsidRPr="007158EA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FB08F6" w:rsidRPr="007158EA" w:rsidRDefault="00FB08F6" w:rsidP="0076703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FB08F6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B24E5A" w:rsidRDefault="00FB08F6" w:rsidP="007670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Default="00FB08F6" w:rsidP="00767038"/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pStyle w:val="ad"/>
              <w:rPr>
                <w:szCs w:val="24"/>
              </w:rPr>
            </w:pPr>
          </w:p>
        </w:tc>
      </w:tr>
    </w:tbl>
    <w:p w:rsidR="00FB08F6" w:rsidRPr="00B24E5A" w:rsidRDefault="00FB08F6" w:rsidP="00FB08F6">
      <w:pPr>
        <w:pStyle w:val="af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FB08F6" w:rsidRPr="007158EA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FB08F6" w:rsidRPr="007158EA" w:rsidRDefault="00FB08F6" w:rsidP="0076703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142AE0" w:rsidRDefault="00142AE0" w:rsidP="00BA7F91">
      <w:pPr>
        <w:rPr>
          <w:sz w:val="28"/>
          <w:szCs w:val="28"/>
        </w:rPr>
        <w:sectPr w:rsidR="00142AE0" w:rsidSect="009A6998">
          <w:headerReference w:type="default" r:id="rId8"/>
          <w:pgSz w:w="11906" w:h="16838" w:code="9"/>
          <w:pgMar w:top="1134" w:right="851" w:bottom="993" w:left="1701" w:header="567" w:footer="567" w:gutter="0"/>
          <w:cols w:space="708"/>
          <w:titlePg/>
          <w:docGrid w:linePitch="360"/>
        </w:sectPr>
      </w:pPr>
    </w:p>
    <w:p w:rsidR="00142AE0" w:rsidRPr="00CE6852" w:rsidRDefault="00142AE0" w:rsidP="00142AE0">
      <w:pPr>
        <w:pStyle w:val="1"/>
        <w:tabs>
          <w:tab w:val="left" w:pos="5529"/>
        </w:tabs>
        <w:ind w:left="4536"/>
        <w:jc w:val="center"/>
        <w:rPr>
          <w:b w:val="0"/>
          <w:u w:val="none"/>
        </w:rPr>
      </w:pPr>
      <w:r>
        <w:rPr>
          <w:b w:val="0"/>
          <w:u w:val="none"/>
        </w:rPr>
        <w:lastRenderedPageBreak/>
        <w:t>Приложение</w:t>
      </w:r>
    </w:p>
    <w:p w:rsidR="00142AE0" w:rsidRDefault="00142AE0" w:rsidP="00142AE0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 w:rsidR="00FB08F6">
        <w:rPr>
          <w:sz w:val="28"/>
        </w:rPr>
        <w:t>Волжской городской</w:t>
      </w:r>
      <w:r>
        <w:rPr>
          <w:sz w:val="28"/>
        </w:rPr>
        <w:t xml:space="preserve"> территориальной избирательной комиссии </w:t>
      </w:r>
    </w:p>
    <w:p w:rsidR="00142AE0" w:rsidRDefault="00142AE0" w:rsidP="00142AE0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C02181">
        <w:rPr>
          <w:sz w:val="28"/>
        </w:rPr>
        <w:t>22 марта</w:t>
      </w:r>
      <w:r>
        <w:rPr>
          <w:sz w:val="28"/>
        </w:rPr>
        <w:t xml:space="preserve"> 20</w:t>
      </w:r>
      <w:r w:rsidR="00C02181">
        <w:rPr>
          <w:sz w:val="28"/>
        </w:rPr>
        <w:t>21</w:t>
      </w:r>
      <w:r>
        <w:rPr>
          <w:sz w:val="28"/>
        </w:rPr>
        <w:t xml:space="preserve"> г. № </w:t>
      </w:r>
      <w:r w:rsidR="00C02181">
        <w:rPr>
          <w:sz w:val="28"/>
        </w:rPr>
        <w:t>2/7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:rsidR="00142AE0" w:rsidRPr="00142AE0" w:rsidRDefault="009A6998" w:rsidP="0014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42AE0" w:rsidRPr="00142AE0">
        <w:rPr>
          <w:b/>
          <w:sz w:val="28"/>
          <w:szCs w:val="28"/>
        </w:rPr>
        <w:t>андидатур</w:t>
      </w:r>
      <w:r>
        <w:rPr>
          <w:b/>
          <w:sz w:val="28"/>
          <w:szCs w:val="28"/>
        </w:rPr>
        <w:t>, предлагаемых</w:t>
      </w:r>
      <w:r w:rsidR="00142AE0" w:rsidRPr="00142AE0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зачисл</w:t>
      </w:r>
      <w:r w:rsidR="00142AE0" w:rsidRPr="00142AE0">
        <w:rPr>
          <w:b/>
          <w:sz w:val="28"/>
          <w:szCs w:val="28"/>
        </w:rPr>
        <w:t xml:space="preserve">ения </w:t>
      </w:r>
      <w:r>
        <w:rPr>
          <w:b/>
          <w:sz w:val="28"/>
          <w:szCs w:val="28"/>
        </w:rPr>
        <w:t>в</w:t>
      </w:r>
      <w:r w:rsidR="00142AE0" w:rsidRPr="00142AE0">
        <w:rPr>
          <w:b/>
          <w:sz w:val="28"/>
          <w:szCs w:val="28"/>
        </w:rPr>
        <w:t xml:space="preserve"> резерв составов участковых комиссий 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Default="00313916" w:rsidP="0014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Волжская городская</w:t>
      </w:r>
      <w:r w:rsidR="00142AE0" w:rsidRPr="00142AE0">
        <w:rPr>
          <w:b/>
          <w:sz w:val="28"/>
          <w:szCs w:val="28"/>
        </w:rPr>
        <w:t xml:space="preserve"> территориальная избирательная</w:t>
      </w:r>
      <w:r w:rsidR="00142AE0">
        <w:rPr>
          <w:b/>
          <w:sz w:val="28"/>
          <w:szCs w:val="28"/>
        </w:rPr>
        <w:t xml:space="preserve"> </w:t>
      </w:r>
      <w:r w:rsidR="00142AE0" w:rsidRPr="00142AE0">
        <w:rPr>
          <w:b/>
          <w:sz w:val="28"/>
          <w:szCs w:val="28"/>
        </w:rPr>
        <w:t>комиссия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>Республика Марий Эл</w:t>
      </w:r>
    </w:p>
    <w:p w:rsidR="00142AE0" w:rsidRPr="00142AE0" w:rsidRDefault="00142AE0" w:rsidP="00142AE0">
      <w:pPr>
        <w:jc w:val="center"/>
        <w:rPr>
          <w:sz w:val="28"/>
          <w:szCs w:val="28"/>
        </w:rPr>
      </w:pPr>
    </w:p>
    <w:p w:rsidR="00142AE0" w:rsidRPr="00142AE0" w:rsidRDefault="00142AE0" w:rsidP="00142AE0">
      <w:pPr>
        <w:jc w:val="center"/>
        <w:rPr>
          <w:sz w:val="28"/>
          <w:szCs w:val="28"/>
        </w:rPr>
      </w:pPr>
    </w:p>
    <w:p w:rsidR="00B123A4" w:rsidRPr="0008379F" w:rsidRDefault="00B123A4" w:rsidP="00B123A4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>«</w:t>
      </w:r>
      <w:r w:rsidR="00313916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08379F">
        <w:rPr>
          <w:sz w:val="28"/>
          <w:szCs w:val="28"/>
        </w:rPr>
        <w:t xml:space="preserve"> пункта </w:t>
      </w:r>
      <w:r w:rsidR="009A6998">
        <w:rPr>
          <w:sz w:val="28"/>
          <w:szCs w:val="28"/>
        </w:rPr>
        <w:t>19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B123A4" w:rsidRPr="004B3B3C" w:rsidRDefault="00B123A4" w:rsidP="00B123A4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417"/>
        <w:gridCol w:w="3686"/>
      </w:tblGrid>
      <w:tr w:rsidR="00B123A4" w:rsidRPr="0070398A" w:rsidTr="00DC6575">
        <w:trPr>
          <w:cantSplit/>
          <w:tblHeader/>
        </w:trPr>
        <w:tc>
          <w:tcPr>
            <w:tcW w:w="567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избиратель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ного участка</w:t>
            </w:r>
          </w:p>
        </w:tc>
        <w:tc>
          <w:tcPr>
            <w:tcW w:w="2126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B123A4" w:rsidRPr="00655CE6" w:rsidTr="00DC6575">
        <w:trPr>
          <w:cantSplit/>
        </w:trPr>
        <w:tc>
          <w:tcPr>
            <w:tcW w:w="567" w:type="dxa"/>
          </w:tcPr>
          <w:p w:rsidR="00B123A4" w:rsidRPr="00655CE6" w:rsidRDefault="00B123A4" w:rsidP="00B12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123A4" w:rsidRDefault="00767038" w:rsidP="00DC6575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126" w:type="dxa"/>
          </w:tcPr>
          <w:p w:rsidR="00B123A4" w:rsidRDefault="00767038" w:rsidP="00DC6575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Крикуненко</w:t>
            </w:r>
          </w:p>
          <w:p w:rsidR="00767038" w:rsidRDefault="00767038" w:rsidP="00DC6575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767038" w:rsidRDefault="00767038" w:rsidP="00DC6575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1417" w:type="dxa"/>
          </w:tcPr>
          <w:p w:rsidR="00B123A4" w:rsidRDefault="00767038" w:rsidP="00DC6575">
            <w:pPr>
              <w:tabs>
                <w:tab w:val="left" w:pos="5805"/>
              </w:tabs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07.01.1966</w:t>
            </w:r>
          </w:p>
        </w:tc>
        <w:tc>
          <w:tcPr>
            <w:tcW w:w="3686" w:type="dxa"/>
          </w:tcPr>
          <w:p w:rsidR="00B123A4" w:rsidRDefault="00767038" w:rsidP="00DC6575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 w:rsidRPr="000E0A33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0E0A33">
              <w:rPr>
                <w:sz w:val="28"/>
                <w:szCs w:val="28"/>
              </w:rPr>
              <w:t xml:space="preserve">по месту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767038" w:rsidRPr="00655CE6" w:rsidTr="00DC6575">
        <w:trPr>
          <w:cantSplit/>
        </w:trPr>
        <w:tc>
          <w:tcPr>
            <w:tcW w:w="567" w:type="dxa"/>
          </w:tcPr>
          <w:p w:rsidR="00767038" w:rsidRPr="00655CE6" w:rsidRDefault="00767038" w:rsidP="00B12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7038" w:rsidRDefault="004A29E1" w:rsidP="00DC6575">
            <w:pPr>
              <w:tabs>
                <w:tab w:val="left" w:pos="5805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126" w:type="dxa"/>
          </w:tcPr>
          <w:p w:rsidR="00767038" w:rsidRDefault="004A29E1" w:rsidP="00DC6575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</w:t>
            </w:r>
          </w:p>
          <w:p w:rsidR="004A29E1" w:rsidRDefault="004A29E1" w:rsidP="00DC6575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4A29E1" w:rsidRDefault="004A29E1" w:rsidP="00DC6575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1417" w:type="dxa"/>
          </w:tcPr>
          <w:p w:rsidR="00767038" w:rsidRDefault="004A29E1" w:rsidP="00DC6575">
            <w:pPr>
              <w:tabs>
                <w:tab w:val="left" w:pos="5805"/>
              </w:tabs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13.02.1971</w:t>
            </w:r>
          </w:p>
        </w:tc>
        <w:tc>
          <w:tcPr>
            <w:tcW w:w="3686" w:type="dxa"/>
          </w:tcPr>
          <w:p w:rsidR="00767038" w:rsidRPr="000E0A33" w:rsidRDefault="004A29E1" w:rsidP="00DC6575">
            <w:pPr>
              <w:tabs>
                <w:tab w:val="left" w:pos="5805"/>
              </w:tabs>
              <w:spacing w:before="60" w:after="60"/>
              <w:rPr>
                <w:sz w:val="28"/>
                <w:szCs w:val="28"/>
              </w:rPr>
            </w:pPr>
            <w:r w:rsidRPr="000E0A33"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</w:r>
            <w:r w:rsidRPr="000E0A33">
              <w:rPr>
                <w:sz w:val="28"/>
                <w:szCs w:val="28"/>
              </w:rPr>
              <w:t xml:space="preserve">по месту </w:t>
            </w:r>
            <w:r>
              <w:rPr>
                <w:sz w:val="28"/>
                <w:szCs w:val="28"/>
              </w:rPr>
              <w:t>работы</w:t>
            </w:r>
          </w:p>
        </w:tc>
      </w:tr>
    </w:tbl>
    <w:p w:rsidR="0037231B" w:rsidRPr="00CE6852" w:rsidRDefault="0037231B" w:rsidP="001B2769">
      <w:pPr>
        <w:jc w:val="center"/>
        <w:rPr>
          <w:sz w:val="28"/>
          <w:szCs w:val="28"/>
        </w:rPr>
      </w:pPr>
    </w:p>
    <w:sectPr w:rsidR="0037231B" w:rsidRPr="00CE6852" w:rsidSect="00142AE0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038" w:rsidRDefault="00767038">
      <w:r>
        <w:separator/>
      </w:r>
    </w:p>
  </w:endnote>
  <w:endnote w:type="continuationSeparator" w:id="1">
    <w:p w:rsidR="00767038" w:rsidRDefault="0076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038" w:rsidRDefault="00767038">
      <w:r>
        <w:separator/>
      </w:r>
    </w:p>
  </w:footnote>
  <w:footnote w:type="continuationSeparator" w:id="1">
    <w:p w:rsidR="00767038" w:rsidRDefault="00767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38" w:rsidRPr="00142AE0" w:rsidRDefault="00EF0417" w:rsidP="00142AE0">
    <w:pPr>
      <w:pStyle w:val="a5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767038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767038">
      <w:rPr>
        <w:noProof/>
        <w:sz w:val="28"/>
        <w:szCs w:val="28"/>
      </w:rPr>
      <w:t>2</w:t>
    </w:r>
    <w:r w:rsidRPr="0052091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23FA3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60D6"/>
    <w:rsid w:val="000072C7"/>
    <w:rsid w:val="00017ED3"/>
    <w:rsid w:val="00052CC9"/>
    <w:rsid w:val="0005613C"/>
    <w:rsid w:val="000922C0"/>
    <w:rsid w:val="000A0941"/>
    <w:rsid w:val="000C51EA"/>
    <w:rsid w:val="000D5438"/>
    <w:rsid w:val="000E1EDB"/>
    <w:rsid w:val="000F0C6B"/>
    <w:rsid w:val="000F141F"/>
    <w:rsid w:val="001262AD"/>
    <w:rsid w:val="00142AE0"/>
    <w:rsid w:val="001A1F2A"/>
    <w:rsid w:val="001B0F0F"/>
    <w:rsid w:val="001B2769"/>
    <w:rsid w:val="00282B75"/>
    <w:rsid w:val="0029118F"/>
    <w:rsid w:val="00291A6E"/>
    <w:rsid w:val="002C1DBE"/>
    <w:rsid w:val="002C7168"/>
    <w:rsid w:val="002C7ACA"/>
    <w:rsid w:val="002E707F"/>
    <w:rsid w:val="00310279"/>
    <w:rsid w:val="00313916"/>
    <w:rsid w:val="0037231B"/>
    <w:rsid w:val="00384FA0"/>
    <w:rsid w:val="00396A0A"/>
    <w:rsid w:val="003D4DEE"/>
    <w:rsid w:val="003D527D"/>
    <w:rsid w:val="003D656B"/>
    <w:rsid w:val="004A29E1"/>
    <w:rsid w:val="004D50A2"/>
    <w:rsid w:val="004F2957"/>
    <w:rsid w:val="00520913"/>
    <w:rsid w:val="00556CAD"/>
    <w:rsid w:val="00557991"/>
    <w:rsid w:val="005909DF"/>
    <w:rsid w:val="005A22ED"/>
    <w:rsid w:val="005A7270"/>
    <w:rsid w:val="005F0E4A"/>
    <w:rsid w:val="005F559A"/>
    <w:rsid w:val="00600619"/>
    <w:rsid w:val="00614D15"/>
    <w:rsid w:val="00653815"/>
    <w:rsid w:val="006A277C"/>
    <w:rsid w:val="006A41DF"/>
    <w:rsid w:val="006A78C7"/>
    <w:rsid w:val="006F6D22"/>
    <w:rsid w:val="00711CB1"/>
    <w:rsid w:val="007136D7"/>
    <w:rsid w:val="007158EA"/>
    <w:rsid w:val="0072523D"/>
    <w:rsid w:val="00725F8E"/>
    <w:rsid w:val="007362F2"/>
    <w:rsid w:val="007618D9"/>
    <w:rsid w:val="00763B98"/>
    <w:rsid w:val="00767038"/>
    <w:rsid w:val="00793EC8"/>
    <w:rsid w:val="007D0C99"/>
    <w:rsid w:val="008208D4"/>
    <w:rsid w:val="008513C8"/>
    <w:rsid w:val="00884AA9"/>
    <w:rsid w:val="008B31C2"/>
    <w:rsid w:val="008F3E76"/>
    <w:rsid w:val="00954A57"/>
    <w:rsid w:val="00987042"/>
    <w:rsid w:val="009916A2"/>
    <w:rsid w:val="00991777"/>
    <w:rsid w:val="009A6998"/>
    <w:rsid w:val="00A22BDC"/>
    <w:rsid w:val="00A34A6B"/>
    <w:rsid w:val="00A51A7F"/>
    <w:rsid w:val="00A52F5E"/>
    <w:rsid w:val="00A547D8"/>
    <w:rsid w:val="00A578D8"/>
    <w:rsid w:val="00A87110"/>
    <w:rsid w:val="00B123A4"/>
    <w:rsid w:val="00B75644"/>
    <w:rsid w:val="00BA7F91"/>
    <w:rsid w:val="00BB0DA6"/>
    <w:rsid w:val="00BC2A3C"/>
    <w:rsid w:val="00BE0C45"/>
    <w:rsid w:val="00BE68B7"/>
    <w:rsid w:val="00BF15F4"/>
    <w:rsid w:val="00C02181"/>
    <w:rsid w:val="00C122A8"/>
    <w:rsid w:val="00CB2FF3"/>
    <w:rsid w:val="00CD615E"/>
    <w:rsid w:val="00CE6852"/>
    <w:rsid w:val="00D502C3"/>
    <w:rsid w:val="00D709AF"/>
    <w:rsid w:val="00D80B1E"/>
    <w:rsid w:val="00DA2EDA"/>
    <w:rsid w:val="00DC6575"/>
    <w:rsid w:val="00E209C0"/>
    <w:rsid w:val="00E32AB7"/>
    <w:rsid w:val="00E42510"/>
    <w:rsid w:val="00E46857"/>
    <w:rsid w:val="00E963CD"/>
    <w:rsid w:val="00EE7289"/>
    <w:rsid w:val="00EF0417"/>
    <w:rsid w:val="00F259A0"/>
    <w:rsid w:val="00F360E7"/>
    <w:rsid w:val="00F9696A"/>
    <w:rsid w:val="00FB08F6"/>
    <w:rsid w:val="00FD28FD"/>
    <w:rsid w:val="00FE553A"/>
    <w:rsid w:val="00FF290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1E"/>
  </w:style>
  <w:style w:type="paragraph" w:styleId="1">
    <w:name w:val="heading 1"/>
    <w:basedOn w:val="a"/>
    <w:next w:val="a"/>
    <w:qFormat/>
    <w:rsid w:val="00D80B1E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D80B1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80B1E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D80B1E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D80B1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80B1E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basedOn w:val="a0"/>
    <w:uiPriority w:val="99"/>
    <w:semiHidden/>
    <w:unhideWhenUsed/>
    <w:rsid w:val="00793EC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0F14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141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предложении кандидатур для зачисления в резерв составов участковых комиссий Волжской городской территориальной избирательной комиссии</_x041e__x043f__x0438__x0441__x0430__x043d__x0438__x0435_>
    <_dlc_DocId xmlns="57504d04-691e-4fc4-8f09-4f19fdbe90f6">XXJ7TYMEEKJ2-6528-248</_dlc_DocId>
    <_dlc_DocIdUrl xmlns="57504d04-691e-4fc4-8f09-4f19fdbe90f6">
      <Url>https://vip.gov.mari.ru/tzik/tik_gorvol/_layouts/DocIdRedir.aspx?ID=XXJ7TYMEEKJ2-6528-248</Url>
      <Description>XXJ7TYMEEKJ2-6528-248</Description>
    </_dlc_DocIdUrl>
  </documentManagement>
</p:properties>
</file>

<file path=customXml/itemProps1.xml><?xml version="1.0" encoding="utf-8"?>
<ds:datastoreItem xmlns:ds="http://schemas.openxmlformats.org/officeDocument/2006/customXml" ds:itemID="{0902CC65-2CD3-4230-995F-67CE6E71AD01}"/>
</file>

<file path=customXml/itemProps2.xml><?xml version="1.0" encoding="utf-8"?>
<ds:datastoreItem xmlns:ds="http://schemas.openxmlformats.org/officeDocument/2006/customXml" ds:itemID="{36C8AAF8-CD9D-44DC-8157-74401A2CAD18}"/>
</file>

<file path=customXml/itemProps3.xml><?xml version="1.0" encoding="utf-8"?>
<ds:datastoreItem xmlns:ds="http://schemas.openxmlformats.org/officeDocument/2006/customXml" ds:itemID="{7DF2DDB6-BC47-42AF-9BE7-E5B9ADCC6EBD}"/>
</file>

<file path=customXml/itemProps4.xml><?xml version="1.0" encoding="utf-8"?>
<ds:datastoreItem xmlns:ds="http://schemas.openxmlformats.org/officeDocument/2006/customXml" ds:itemID="{C9AC7313-8AA9-4415-9FE3-1D222096D8AD}"/>
</file>

<file path=customXml/itemProps5.xml><?xml version="1.0" encoding="utf-8"?>
<ds:datastoreItem xmlns:ds="http://schemas.openxmlformats.org/officeDocument/2006/customXml" ds:itemID="{64E4F6EA-89BA-4D5C-97DD-D6A9C1760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2/7 от 22 марта 2021 года</dc:title>
  <dc:creator>Панкова</dc:creator>
  <cp:lastModifiedBy>admin</cp:lastModifiedBy>
  <cp:revision>8</cp:revision>
  <cp:lastPrinted>2021-02-08T13:55:00Z</cp:lastPrinted>
  <dcterms:created xsi:type="dcterms:W3CDTF">2021-03-18T07:37:00Z</dcterms:created>
  <dcterms:modified xsi:type="dcterms:W3CDTF">2021-03-22T10:17:00Z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d953975d-0ce2-4319-a43e-c3b3f6ea07e7</vt:lpwstr>
  </property>
</Properties>
</file>