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01980" cy="66929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0" w:type="dxa"/>
        <w:jc w:val="left"/>
        <w:tblInd w:w="-355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5550"/>
        <w:gridCol w:w="315"/>
        <w:gridCol w:w="4815"/>
      </w:tblGrid>
      <w:tr>
        <w:trPr>
          <w:trHeight w:val="2284" w:hRule="atLeast"/>
        </w:trPr>
        <w:tc>
          <w:tcPr>
            <w:tcW w:w="5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 ТОРЪЯЛ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   РАЙОНЫН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т  06</w:t>
      </w:r>
      <w:r>
        <w:rPr>
          <w:rFonts w:ascii="Times New Roman" w:hAnsi="Times New Roman"/>
          <w:sz w:val="28"/>
          <w:szCs w:val="28"/>
          <w:lang w:val="ru-RU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2020 г.   № 101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внесении  изменений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образования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«Новоторъяльский муниципальный район»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18.12.2012 г. № 720 (в ред. от 18.07.2017 г. № 362)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 статьей 19 Федерального закона «Об основных гарантиях ибирательных прав и прав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дминистрация Новоторъяльск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>П О С Т А Н О В Л Я Е 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муниципального образования «Новоторъяльский муниципальный район» от  18.12.2012 г. № 720 «Об образовании на территории муниципального образования «Новоторъяльский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ред. </w:t>
        <w:br/>
        <w:t>от 18.07.2017 г. № 362)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(далее- постановление),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1.1.  позицию 5 пункта 1 постановления изложить в новой редакции:</w:t>
      </w:r>
    </w:p>
    <w:tbl>
      <w:tblPr>
        <w:tblW w:w="1026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69"/>
        <w:gridCol w:w="4185"/>
        <w:gridCol w:w="5506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Наименование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избирательного участка,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участка референдума</w:t>
            </w:r>
          </w:p>
        </w:tc>
        <w:tc>
          <w:tcPr>
            <w:tcW w:w="5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Место нахождения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участковой избирательной комиссии, комиссии референдума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Юбилейный</w:t>
            </w:r>
          </w:p>
        </w:tc>
        <w:tc>
          <w:tcPr>
            <w:tcW w:w="5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пгт.Новый Торъял, ул.Юбилейная, д.2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Детская библиотека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МБУК «Новоторъяльская ЦБС»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1.2.  позицию 5 прилагаемого описания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«Новоторъяльский муниципальный район», утвержденного пунктом 2 постановления  изложить в новой редакции:</w:t>
      </w:r>
    </w:p>
    <w:tbl>
      <w:tblPr>
        <w:tblW w:w="1026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69"/>
        <w:gridCol w:w="1875"/>
        <w:gridCol w:w="3735"/>
        <w:gridCol w:w="2550"/>
        <w:gridCol w:w="1531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Наименование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избирательного участка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Описание границ избирательного участка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Место голосования 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Кол-во избирате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лей</w:t>
            </w:r>
          </w:p>
        </w:tc>
      </w:tr>
      <w:tr>
        <w:trPr/>
        <w:tc>
          <w:tcPr>
            <w:tcW w:w="10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Городское поселение Новый Торъял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Юбилейный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поселок городского типа</w:t>
            </w:r>
          </w:p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Новый Торъял</w:t>
            </w:r>
          </w:p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ул.Культуры, д.№ 22, 24, 26, 28, 30, 34, 36;</w:t>
            </w:r>
          </w:p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ул.Фестивальная, д.№ 1, 2, 3, 4, 5, 6, 7, 9, 11, 12, 13.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пгт.Новый Торъял, ул.Юбилейная, д.2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Детская библиотека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МБУК «Новоторъяльская ЦБС»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691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Направить настоящее постановление в Центральную избирательную комиссию Республики Марий Эл и Новоторъяльскую районную территориальную избирательную комиссию.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возложить </w:t>
        <w:br/>
        <w:t xml:space="preserve">на заместителя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Новоторъяльск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, руководителя  аппарата  Созонову В.И.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Новоторъяльск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ab/>
        <w:tab/>
        <w:t xml:space="preserve">                     </w:t>
        <w:tab/>
        <w:t xml:space="preserve">    В.Блино</w:t>
      </w:r>
      <w:r>
        <w:rPr>
          <w:rFonts w:ascii="Times New Roman" w:hAnsi="Times New Roman"/>
          <w:sz w:val="28"/>
          <w:szCs w:val="28"/>
          <w:lang w:val="ru-RU"/>
        </w:rPr>
        <w:t>в</w:t>
      </w:r>
    </w:p>
    <w:sectPr>
      <w:type w:val="nextPage"/>
      <w:pgSz w:w="12240" w:h="15840"/>
      <w:pgMar w:left="1134" w:right="850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Cell">
    <w:name w:val="&#9;&#9;ConsPlusCell"/>
    <w:qFormat/>
    <w:pPr>
      <w:widowControl/>
      <w:suppressAutoHyphens w:val="true"/>
      <w:overflowPunct w:val="true"/>
      <w:bidi w:val="0"/>
      <w:jc w:val="left"/>
    </w:pPr>
    <w:rPr>
      <w:rFonts w:ascii="Arial" w:hAnsi="Arial" w:eastAsia="Arial" w:cs="Tahoma"/>
      <w:color w:val="000000"/>
      <w:kern w:val="2"/>
      <w:sz w:val="20"/>
      <w:szCs w:val="24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0"/>
      <w:kern w:val="2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0"/>
      <w:kern w:val="2"/>
      <w:sz w:val="22"/>
      <w:szCs w:val="22"/>
      <w:lang w:val="ru-RU" w:eastAsia="zh-CN" w:bidi="ar-SA"/>
    </w:rPr>
  </w:style>
  <w:style w:type="paragraph" w:styleId="ConsPlusCell1">
    <w:name w:val="ConsPlusCel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0"/>
      <w:kern w:val="2"/>
      <w:sz w:val="20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«Новоторъяльский муниципальный район»от 18.12.2012 г. № 720 (в ред. от 18.07.2017 г. № 362)
</_x041e__x043f__x0438__x0441__x0430__x043d__x0438__x0435_>
    <_x041f__x0430__x043f__x043a__x0430_ xmlns="6540d022-5139-4a9a-9d9b-5e0157172a44">2020 год</_x041f__x0430__x043f__x043a__x0430_>
    <_dlc_DocId xmlns="57504d04-691e-4fc4-8f09-4f19fdbe90f6">XXJ7TYMEEKJ2-304206309-582</_dlc_DocId>
    <_dlc_DocIdUrl xmlns="57504d04-691e-4fc4-8f09-4f19fdbe90f6">
      <Url>https://vip.gov.mari.ru/toryal/_layouts/DocIdRedir.aspx?ID=XXJ7TYMEEKJ2-304206309-582</Url>
      <Description>XXJ7TYMEEKJ2-304206309-582</Description>
    </_dlc_DocIdUrl>
  </documentManagement>
</p:properties>
</file>

<file path=customXml/itemProps1.xml><?xml version="1.0" encoding="utf-8"?>
<ds:datastoreItem xmlns:ds="http://schemas.openxmlformats.org/officeDocument/2006/customXml" ds:itemID="{4260F803-5CC7-461A-97A9-36D7555110FC}"/>
</file>

<file path=customXml/itemProps2.xml><?xml version="1.0" encoding="utf-8"?>
<ds:datastoreItem xmlns:ds="http://schemas.openxmlformats.org/officeDocument/2006/customXml" ds:itemID="{2F9F3625-5B98-4473-BDE7-926BE644F336}"/>
</file>

<file path=customXml/itemProps3.xml><?xml version="1.0" encoding="utf-8"?>
<ds:datastoreItem xmlns:ds="http://schemas.openxmlformats.org/officeDocument/2006/customXml" ds:itemID="{350A4A10-9D11-473D-A5E4-350207166639}"/>
</file>

<file path=customXml/itemProps4.xml><?xml version="1.0" encoding="utf-8"?>
<ds:datastoreItem xmlns:ds="http://schemas.openxmlformats.org/officeDocument/2006/customXml" ds:itemID="{E586E610-5A35-4E8A-B786-BE6EA6A0CA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723</TotalTime>
  <Application>LibreOffice/6.0.2.1$Windows_x86 LibreOffice_project/f7f06a8f319e4b62f9bc5095aa112a65d2f3ac89</Application>
  <Pages>2</Pages>
  <Words>295</Words>
  <Characters>2096</Characters>
  <CharactersWithSpaces>2406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марта 2020 г. №101</dc:title>
  <dc:subject/>
  <dc:creator/>
  <dc:description/>
  <cp:lastModifiedBy/>
  <cp:revision>23</cp:revision>
  <cp:lastPrinted>2020-03-12T15:33:17Z</cp:lastPrinted>
  <dcterms:created xsi:type="dcterms:W3CDTF">2017-10-20T23:40:51Z</dcterms:created>
  <dcterms:modified xsi:type="dcterms:W3CDTF">2020-03-12T16:02:56Z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8addffbc-bd73-4067-bed5-b5e6c9676566</vt:lpwstr>
  </property>
</Properties>
</file>