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«МАСКАНУРСКОЕ СЕЛЬСКОЕ ПОСЕЛЕНИЕ»</w:t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ПРОЕКТ</w:t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</w:t>
      </w:r>
    </w:p>
    <w:p>
      <w:pPr>
        <w:pStyle w:val="1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left="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_________ сессия                                                              __________  2018 г.</w:t>
      </w:r>
    </w:p>
    <w:p>
      <w:pPr>
        <w:pStyle w:val="1"/>
        <w:ind w:left="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второго созыва                                                                                  № ____</w:t>
      </w:r>
    </w:p>
    <w:p>
      <w:pPr>
        <w:pStyle w:val="1"/>
        <w:ind w:left="567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left="56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 внесении изменений в Положение о муниципальной службе в</w:t>
      </w:r>
    </w:p>
    <w:p>
      <w:pPr>
        <w:pStyle w:val="1"/>
        <w:ind w:left="56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муниципальном образовании «Масканурское сельское поселение», утвержденное решением Собрания депутатов муниципального образования «Масканурское сельское поселение» </w:t>
        <w:br/>
        <w:t xml:space="preserve">от 18 октября 2016 г. № 84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Style14"/>
            <w:rFonts w:cs="Times New Roman" w:ascii="Times New Roman" w:hAnsi="Times New Roman"/>
            <w:bCs/>
            <w:color w:val="00000A"/>
            <w:sz w:val="28"/>
            <w:szCs w:val="28"/>
            <w:u w:val="none"/>
            <w:shd w:fill="FFFFFF" w:val="clear"/>
          </w:rPr>
          <w:t xml:space="preserve">Федеральным законом от 02 марта 2007 г. </w:t>
          <w:br/>
          <w:t>№ 25-ФЗ «О муниципальной службе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»,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Законом Республики Марий Эл от 12 марта 2002 г. № 6-З «О Реестре должностей муниципальной службы в Республике Марий Эл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»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Собрание депутатов муниципального образования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«Масканурское сельское поселение»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Внести в Положение о муниципальной службе в муниципальном образовании «Масканурское сельское поселение», утвержденное решением Собрания депутатов муниципального образования «Масканурское сельское поселение» от 18 октября 2016 г. № 84  (далее-Положение) следующее изменение: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 Подпункт 2 пункта 5 статьи 5 Положения исключить.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Подпункт 3 пункта 5 статьи 5 Положения считать подпунктом 2 пункта 5 статьи 5 Положения;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1.3. Пункт 7 статьи 5 Положения исключить;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1.4. Пункт 8 статьи 5 Положения считать пунктом 7 статьи 5 Положения;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1.5. Пункт 1 статьи 10 Положения  дополнить подпунктом 9.1. со следующим содержанием: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«9.1)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непредставления сведений, предусмотренных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"http://www.consultant.ru/document/cons_doc_LAW_314864/d0fe25e9eec7e98d807da6114b709867b861c07b/" \l "dst100314"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статьей 15.1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cs="Times New Roman" w:ascii="Times New Roman" w:hAnsi="Times New Roman"/>
          <w:sz w:val="28"/>
          <w:szCs w:val="28"/>
        </w:rPr>
        <w:t>;»;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В пункт 3 статьи 17 Положения добавить подпункт 10.1. со следующим содержанием: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«10.1. сведения, предусмотренные</w:t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fldChar w:fldCharType="begin"/>
      </w:r>
      <w:r>
        <w:instrText> HYPERLINK "http://www.consultant.ru/document/cons_doc_LAW_314864/d0fe25e9eec7e98d807da6114b709867b861c07b/" \l "dst100314"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  <w:shd w:fill="FFFFFF" w:val="clear"/>
        </w:rPr>
        <w:t>статьей 15.1</w:t>
      </w:r>
      <w:r>
        <w:fldChar w:fldCharType="end"/>
      </w:r>
      <w:r>
        <w:rPr>
          <w:rStyle w:val="Appleconvertedspace"/>
          <w:rFonts w:cs="Times New Roman" w:ascii="Times New Roman" w:hAnsi="Times New Roman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Федерального закона </w:t>
      </w:r>
      <w:r>
        <w:rPr>
          <w:rFonts w:eastAsia="Times New Roman" w:cs="Times New Roman"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;».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 </w:t>
      </w:r>
      <w:bookmarkStart w:id="0" w:name="sub_106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Обнародовать настоящее решение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Настоящее решение вступает в силу после его обнародования.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социальным вопросам, законности и правопорядку.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муниципального образования</w:t>
      </w:r>
    </w:p>
    <w:p>
      <w:pPr>
        <w:pStyle w:val="Normal"/>
        <w:suppressAutoHyphens w:val="true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«Масканурское сельское поселение»                                     В. Сидоркин </w:t>
      </w:r>
    </w:p>
    <w:p>
      <w:pPr>
        <w:pStyle w:val="Normal"/>
        <w:suppressAutoHyphens w:val="true"/>
        <w:spacing w:lineRule="auto" w:line="240" w:before="0" w:after="0"/>
        <w:ind w:left="567" w:firstLine="8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ind w:left="56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08b6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0b08b6"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Текст1"/>
    <w:basedOn w:val="Normal"/>
    <w:qFormat/>
    <w:rsid w:val="000b08b6"/>
    <w:pPr>
      <w:widowControl w:val="false"/>
      <w:suppressAutoHyphens w:val="true"/>
      <w:spacing w:lineRule="auto" w:line="240" w:before="0" w:after="0"/>
    </w:pPr>
    <w:rPr>
      <w:rFonts w:ascii="Courier New" w:hAnsi="Courier New" w:eastAsia="Courier New" w:cs="Courier New"/>
      <w:color w:val="000000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hyperlink" Target="http://www.consultant.ru/document/cons_doc_LAW_66530/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«Масканурское сельское поселение», утвержденное решением Собрания депутатов муниципального образования «Масканурское сельское поселение» от 18 октября 2016 г. № 84</_x041e__x043f__x0438__x0441__x0430__x043d__x0438__x0435_>
    <_dlc_DocId xmlns="57504d04-691e-4fc4-8f09-4f19fdbe90f6">XXJ7TYMEEKJ2-7884-70</_dlc_DocId>
    <_dlc_DocIdUrl xmlns="57504d04-691e-4fc4-8f09-4f19fdbe90f6">
      <Url>https://vip.gov.mari.ru/toryal/_layouts/DocIdRedir.aspx?ID=XXJ7TYMEEKJ2-7884-70</Url>
      <Description>XXJ7TYMEEKJ2-7884-70</Description>
    </_dlc_DocIdUrl>
    <_x041f__x0430__x043f__x043a__x0430_ xmlns="3ae1e1ae-647b-471e-b395-9e8d49625807">2019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1825315430FA4EAC10044A6AB8D656" ma:contentTypeVersion="2" ma:contentTypeDescription="Создание документа." ma:contentTypeScope="" ma:versionID="6a5e7ce174add28d29a4a30f80009a1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e1e1ae-647b-471e-b395-9e8d49625807" targetNamespace="http://schemas.microsoft.com/office/2006/metadata/properties" ma:root="true" ma:fieldsID="2622c1015539af744c7bce850a847674" ns2:_="" ns3:_="" ns4:_="">
    <xsd:import namespace="57504d04-691e-4fc4-8f09-4f19fdbe90f6"/>
    <xsd:import namespace="6d7c22ec-c6a4-4777-88aa-bc3c76ac660e"/>
    <xsd:import namespace="3ae1e1ae-647b-471e-b395-9e8d496258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1e1ae-647b-471e-b395-9e8d496258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E74F1-9A15-4B47-8B99-B797A15614D1}"/>
</file>

<file path=customXml/itemProps2.xml><?xml version="1.0" encoding="utf-8"?>
<ds:datastoreItem xmlns:ds="http://schemas.openxmlformats.org/officeDocument/2006/customXml" ds:itemID="{DC4CF6B6-646C-4CA3-A473-2E7694B5A692}"/>
</file>

<file path=customXml/itemProps3.xml><?xml version="1.0" encoding="utf-8"?>
<ds:datastoreItem xmlns:ds="http://schemas.openxmlformats.org/officeDocument/2006/customXml" ds:itemID="{300FBA9B-62F3-4EF3-AF18-9CFF27288D93}"/>
</file>

<file path=customXml/itemProps4.xml><?xml version="1.0" encoding="utf-8"?>
<ds:datastoreItem xmlns:ds="http://schemas.openxmlformats.org/officeDocument/2006/customXml" ds:itemID="{FCC8C938-8D18-4C67-84A8-D5F192165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LibreOffice/4.4.2.2$Windows_x86 LibreOffice_project/c4c7d32d0d49397cad38d62472b0bc8acff48dd6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Budj</dc:creator>
  <cp:revision>4</cp:revision>
  <dcterms:created xsi:type="dcterms:W3CDTF">2019-02-06T12:25:00Z</dcterms:created>
  <dcterms:modified xsi:type="dcterms:W3CDTF">2019-02-14T15:59:08Z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0x010100531825315430FA4EAC10044A6AB8D656</vt:lpwstr>
  </property>
  <property fmtid="{D5CDD505-2E9C-101B-9397-08002B2CF9AE}" pid="9" name="_dlc_DocIdItemGuid">
    <vt:lpwstr>8f8e6824-0b0f-48c4-a598-d95a825d6ed1</vt:lpwstr>
  </property>
</Properties>
</file>