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80" w:rsidRDefault="003F1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A60780" w:rsidRDefault="003F1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«МАСКАНУРСКОЕ СЕЛЬСКОЕ ПОСЕЛЕНИЕ»</w:t>
      </w:r>
    </w:p>
    <w:p w:rsidR="00A60780" w:rsidRDefault="00A6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780" w:rsidRDefault="00A6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780" w:rsidRDefault="003F1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60780" w:rsidRDefault="00A6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780" w:rsidRDefault="00A6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780" w:rsidRDefault="00A6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780" w:rsidRDefault="003F1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шестая </w:t>
      </w:r>
      <w:r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       № 195</w:t>
      </w:r>
    </w:p>
    <w:p w:rsidR="00A60780" w:rsidRDefault="003F113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второго созыва                                                                 «07» декабря  2018 г.</w:t>
      </w:r>
    </w:p>
    <w:p w:rsidR="00A60780" w:rsidRDefault="00A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780" w:rsidRDefault="00A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780" w:rsidRDefault="00A60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780" w:rsidRDefault="003F113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«Масканурское сельское поселение» от 28 сентября </w:t>
      </w:r>
      <w:r>
        <w:rPr>
          <w:rFonts w:ascii="Times New Roman" w:hAnsi="Times New Roman" w:cs="Times New Roman"/>
          <w:sz w:val="28"/>
          <w:szCs w:val="28"/>
        </w:rPr>
        <w:br/>
        <w:t>2018 г. № 180 «Об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Положения о порядке определения годовой арендной платы за здания, строения, сооружения, нежилые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муниципального образования «Масканурское сельское поселение»</w:t>
      </w:r>
    </w:p>
    <w:p w:rsidR="00A60780" w:rsidRDefault="00A6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780" w:rsidRDefault="00A6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780" w:rsidRDefault="00A60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780" w:rsidRDefault="003F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Гражданским кодексом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«Масканурское сельское поселение», </w:t>
      </w:r>
    </w:p>
    <w:p w:rsidR="00A60780" w:rsidRDefault="003F1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60780" w:rsidRDefault="003F1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«Масканурское сельское поселение»</w:t>
      </w:r>
    </w:p>
    <w:p w:rsidR="00A60780" w:rsidRDefault="003F1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 :</w:t>
      </w:r>
    </w:p>
    <w:p w:rsidR="00A60780" w:rsidRDefault="003F11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в решение Собрания депутатов муниципального образования «Масканурское сельское поселение» от 28 сентября 2018 г. № 180 «Об утверждении Положения о порядке определения годовой арендной п</w:t>
      </w:r>
      <w:r>
        <w:rPr>
          <w:rFonts w:ascii="Times New Roman" w:hAnsi="Times New Roman" w:cs="Times New Roman"/>
          <w:sz w:val="28"/>
          <w:szCs w:val="28"/>
        </w:rPr>
        <w:t>латы за здания, строения, сооружения, нежилые помещения, находящиеся в муниципальной собственности муниципального образования «Масканурское сельское поселение»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60780" w:rsidRDefault="003F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наименовании Положения после слов «нежилые помещен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добавить слова «движимое имущество»;</w:t>
      </w:r>
    </w:p>
    <w:p w:rsidR="00A60780" w:rsidRDefault="003F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1 пункта 1, в пункте 2 Положения после слов «нежилые 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добавить слова «движимое имущество»;</w:t>
      </w:r>
    </w:p>
    <w:p w:rsidR="00A60780" w:rsidRDefault="003F1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2 пункта 3 Положения после слов «</w:t>
      </w:r>
      <w:r>
        <w:rPr>
          <w:rFonts w:ascii="Times New Roman" w:hAnsi="Times New Roman" w:cs="Times New Roman"/>
          <w:color w:val="000000"/>
          <w:sz w:val="28"/>
          <w:szCs w:val="28"/>
        </w:rPr>
        <w:t>нежилых помещений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слова «движимого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имущества»;</w:t>
      </w:r>
    </w:p>
    <w:p w:rsidR="00A60780" w:rsidRDefault="003F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пункте 4, в абзаце 1 пункта 7 Положения после слов «нежилые помещения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добавить слова «</w:t>
      </w:r>
      <w:r>
        <w:rPr>
          <w:rFonts w:ascii="Times New Roman" w:hAnsi="Times New Roman" w:cs="Times New Roman"/>
          <w:sz w:val="28"/>
          <w:szCs w:val="28"/>
        </w:rPr>
        <w:t>«движимое имущество»;</w:t>
      </w:r>
    </w:p>
    <w:p w:rsidR="00A60780" w:rsidRDefault="003F1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пункте 4 Положения обозначение показателя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60780" w:rsidRDefault="00A6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780" w:rsidRDefault="003F1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после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опубликования (обнародования).</w:t>
      </w:r>
    </w:p>
    <w:p w:rsidR="00A60780" w:rsidRDefault="003F1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Обнародовать настоящее решение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</w:t>
      </w:r>
      <w:r>
        <w:rPr>
          <w:rFonts w:ascii="Times New Roman" w:hAnsi="Times New Roman" w:cs="Times New Roman"/>
          <w:color w:val="000000"/>
          <w:sz w:val="28"/>
          <w:szCs w:val="28"/>
        </w:rPr>
        <w:t>й муниципальный район» (по соглашению).</w:t>
      </w:r>
    </w:p>
    <w:p w:rsidR="00A60780" w:rsidRDefault="003F11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постоянную комиссию по экономическим вопросам, бюджету, налогам и собственности.</w:t>
      </w:r>
    </w:p>
    <w:p w:rsidR="00A60780" w:rsidRDefault="00A6078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0780" w:rsidRDefault="00A60780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0780" w:rsidRDefault="003F113C">
      <w:pPr>
        <w:tabs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60780" w:rsidRDefault="003F11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A60780" w:rsidRDefault="003F113C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«Масканурское сельское поселение»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В.Сидоркин</w:t>
      </w:r>
    </w:p>
    <w:p w:rsidR="00A60780" w:rsidRDefault="00A60780">
      <w:pPr>
        <w:spacing w:after="0" w:line="240" w:lineRule="auto"/>
      </w:pPr>
    </w:p>
    <w:sectPr w:rsidR="00A60780" w:rsidSect="00A6078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780"/>
    <w:rsid w:val="003F113C"/>
    <w:rsid w:val="00A6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B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924CA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A607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60780"/>
    <w:pPr>
      <w:spacing w:after="140" w:line="288" w:lineRule="auto"/>
    </w:pPr>
  </w:style>
  <w:style w:type="paragraph" w:styleId="a5">
    <w:name w:val="List"/>
    <w:basedOn w:val="a4"/>
    <w:rsid w:val="00A60780"/>
    <w:rPr>
      <w:rFonts w:cs="Mangal"/>
    </w:rPr>
  </w:style>
  <w:style w:type="paragraph" w:styleId="a6">
    <w:name w:val="Title"/>
    <w:basedOn w:val="a"/>
    <w:rsid w:val="00A607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6078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92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«Масканурское сельское поселение» от 28 сентября 2018 г. № 180 «Об утверждении Положения о порядке определения годовой арендной платы за здания, строения, сооружения, нежилые помещения находящиеся в муниципальной собственности муниципального образования «Масканурское сельское поселение»</_x041e__x043f__x0438__x0441__x0430__x043d__x0438__x0435_>
    <_dlc_DocId xmlns="57504d04-691e-4fc4-8f09-4f19fdbe90f6">XXJ7TYMEEKJ2-7882-59</_dlc_DocId>
    <_dlc_DocIdUrl xmlns="57504d04-691e-4fc4-8f09-4f19fdbe90f6">
      <Url>https://vip.gov.mari.ru/toryal/_layouts/DocIdRedir.aspx?ID=XXJ7TYMEEKJ2-7882-59</Url>
      <Description>XXJ7TYMEEKJ2-7882-59</Description>
    </_dlc_DocIdUrl>
    <_x041f__x0430__x043f__x043a__x0430_ xmlns="6f79779f-81c8-4c91-a19f-c72e5d8cd275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E034F-D84A-4B06-AA1A-2F738AE8C868}"/>
</file>

<file path=customXml/itemProps2.xml><?xml version="1.0" encoding="utf-8"?>
<ds:datastoreItem xmlns:ds="http://schemas.openxmlformats.org/officeDocument/2006/customXml" ds:itemID="{ABEEC2D1-2BD2-4096-81C5-44267CE0D26B}"/>
</file>

<file path=customXml/itemProps3.xml><?xml version="1.0" encoding="utf-8"?>
<ds:datastoreItem xmlns:ds="http://schemas.openxmlformats.org/officeDocument/2006/customXml" ds:itemID="{EF12EE10-D1F8-419C-87DD-E9294E78E5A6}"/>
</file>

<file path=customXml/itemProps4.xml><?xml version="1.0" encoding="utf-8"?>
<ds:datastoreItem xmlns:ds="http://schemas.openxmlformats.org/officeDocument/2006/customXml" ds:itemID="{EACBD7F1-0760-407E-82F0-0EB105E5B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195</dc:title>
  <dc:creator>Budj</dc:creator>
  <cp:lastModifiedBy>Buhg-2</cp:lastModifiedBy>
  <cp:revision>2</cp:revision>
  <dcterms:created xsi:type="dcterms:W3CDTF">2018-12-06T11:48:00Z</dcterms:created>
  <dcterms:modified xsi:type="dcterms:W3CDTF">2018-12-06T11:48:00Z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c8ac1cde-7eeb-4f08-aa7c-98ece21fdcd9</vt:lpwstr>
  </property>
</Properties>
</file>