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СОБРАНИЕ  ДЕПУТАТОВ МУНИЦИПАЛЬНОГО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«МАСКАНУРСКОЕ 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СЕЛЬСКОЕ ПОСЕЛЕНИЕ»</w:t>
      </w:r>
    </w:p>
    <w:p>
      <w:pPr>
        <w:pStyle w:val="ConsPlusTitle"/>
        <w:jc w:val="right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/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РЕШЕНИЕ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Normal"/>
        <w:tabs>
          <w:tab w:val="left" w:pos="1920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Тридцатая</w:t>
      </w:r>
      <w:r>
        <w:rPr>
          <w:rFonts w:cs="Times New Roman" w:ascii="Times New Roman" w:hAnsi="Times New Roman"/>
          <w:sz w:val="28"/>
          <w:szCs w:val="28"/>
        </w:rPr>
        <w:t xml:space="preserve">  сессия                                                                                           № </w:t>
      </w:r>
      <w:r>
        <w:rPr>
          <w:rFonts w:cs="Times New Roman" w:ascii="Times New Roman" w:hAnsi="Times New Roman"/>
          <w:sz w:val="28"/>
          <w:szCs w:val="28"/>
        </w:rPr>
        <w:t>217</w:t>
      </w:r>
    </w:p>
    <w:p>
      <w:pPr>
        <w:pStyle w:val="Normal"/>
        <w:tabs>
          <w:tab w:val="left" w:pos="5970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второго  созыва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29 апреля 20</w:t>
      </w:r>
      <w:r>
        <w:rPr>
          <w:rFonts w:cs="Times New Roman" w:ascii="Times New Roman" w:hAnsi="Times New Roman"/>
          <w:sz w:val="28"/>
          <w:szCs w:val="28"/>
        </w:rPr>
        <w:t>19 г.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изменения в Положение об Администрации</w:t>
        <w:br/>
        <w:t xml:space="preserve"> муниципального образования «Масканурское 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сельское поселение» 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680" w:leader="none"/>
          <w:tab w:val="left" w:pos="1560" w:leader="none"/>
        </w:tabs>
        <w:spacing w:lineRule="auto" w:line="240" w:before="0"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 Российской Федерации»</w:t>
      </w:r>
    </w:p>
    <w:p>
      <w:pPr>
        <w:pStyle w:val="Normal"/>
        <w:tabs>
          <w:tab w:val="left" w:pos="156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Собрание  депутатов  муниципального  образования </w:t>
      </w:r>
    </w:p>
    <w:p>
      <w:pPr>
        <w:pStyle w:val="Normal"/>
        <w:tabs>
          <w:tab w:val="left" w:pos="156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«Масканурское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сельское поселение»</w:t>
      </w:r>
    </w:p>
    <w:p>
      <w:pPr>
        <w:pStyle w:val="Normal"/>
        <w:tabs>
          <w:tab w:val="left" w:pos="156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РЕШАЕТ:</w:t>
      </w:r>
    </w:p>
    <w:p>
      <w:pPr>
        <w:pStyle w:val="ConsPlusNormal"/>
        <w:ind w:firstLine="72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Внести в Положение об Администрации муниципального образования «Масканурское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сельское поселение» (далее - Положение), утвержденное решением Собрания депутатов муниципального образования «Масканурское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сельское поселение» от 25 декабря 2009 г. № 38,</w:t>
      </w:r>
      <w:hyperlink r:id="rId2">
        <w:r>
          <w:rPr>
            <w:rStyle w:val="Style14"/>
            <w:rFonts w:cs="Times New Roman" w:ascii="Times New Roman" w:hAnsi="Times New Roman"/>
            <w:color w:val="00000A"/>
            <w:sz w:val="28"/>
            <w:szCs w:val="28"/>
            <w:u w:val="none"/>
          </w:rPr>
          <w:t xml:space="preserve">  следующее изменение:</w:t>
        </w:r>
      </w:hyperlink>
    </w:p>
    <w:p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Пункт 3.9. Положения изложить в следующей редакции:</w:t>
      </w:r>
    </w:p>
    <w:p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«3.9. В случае временного отсутствия главы администрации поселения, его полномочия осуществляет специалист администрации поселения на основании распоряжения Собрания депутатов поселения о временном исполнении обязанностей главы администрации поселения.»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Главе Администрации муниципального образования «Масканурское сельское поселение» выступить заявителем при регистрации изменений в Положение об Администрации муниципального образования «Масканурское сельское поселение»  в установленном законом порядке.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 Обнародовать настоящее решение на информационных стендах муниципального </w:t>
      </w:r>
      <w:r>
        <w:rPr>
          <w:rFonts w:cs="Times New Roman" w:ascii="Times New Roman" w:hAnsi="Times New Roman"/>
          <w:color w:val="00000A"/>
          <w:sz w:val="28"/>
          <w:szCs w:val="28"/>
        </w:rPr>
        <w:t>образования «Масканурское сельское поселение» в установленном порядке и разместить на официальном сайте муниципального образования «Новоторъяльский муниципальный район»</w:t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 xml:space="preserve"> </w:t>
        <w:br/>
        <w:t>http://mari-el.gov.ru/toryal  (по соглашению).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за исполнение настоящего решения возложить на постоянную комиссию по социальным вопросам, законности и правопорядку.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муниципального образования</w:t>
      </w:r>
    </w:p>
    <w:p>
      <w:pPr>
        <w:pStyle w:val="Normal"/>
        <w:tabs>
          <w:tab w:val="left" w:pos="1560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Масканурское </w:t>
      </w:r>
      <w:r>
        <w:rPr>
          <w:rFonts w:cs="Times New Roman" w:ascii="Times New Roman" w:hAnsi="Times New Roman"/>
          <w:sz w:val="28"/>
          <w:szCs w:val="28"/>
        </w:rPr>
        <w:t>сельское поселение»                                           В.Г.Сидоркин</w:t>
      </w:r>
    </w:p>
    <w:sectPr>
      <w:type w:val="nextPage"/>
      <w:pgSz w:w="11906" w:h="16838"/>
      <w:pgMar w:left="1701" w:right="850" w:header="0" w:top="102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103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nhideWhenUsed/>
    <w:rsid w:val="00342b2b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342b2b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sz w:val="20"/>
      <w:szCs w:val="20"/>
      <w:lang w:val="ru-RU" w:eastAsia="zh-CN" w:bidi="ar-SA"/>
    </w:rPr>
  </w:style>
  <w:style w:type="paragraph" w:styleId="ConsPlusTitle" w:customStyle="1">
    <w:name w:val="ConsPlusTitle"/>
    <w:qFormat/>
    <w:rsid w:val="00342b2b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color w:val="00000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hyperlink" Target="consultantplus:\offline\ref=5888A362E96DD87CBEC32237AA135E1D44EA1A4D6E421D7A530AC65745179C1E34B7404DC0F6CF1ADDr9M" TargetMode="Externa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изменения в Положение об Администрации муниципального образования «Масканурское  сельское поселение» 
</_x041e__x043f__x0438__x0441__x0430__x043d__x0438__x0435_>
    <_x041f__x0430__x043f__x043a__x0430_ xmlns="6f79779f-81c8-4c91-a19f-c72e5d8cd275">2019 год</_x041f__x0430__x043f__x043a__x0430_>
    <_dlc_DocId xmlns="57504d04-691e-4fc4-8f09-4f19fdbe90f6">XXJ7TYMEEKJ2-7882-88</_dlc_DocId>
    <_dlc_DocIdUrl xmlns="57504d04-691e-4fc4-8f09-4f19fdbe90f6">
      <Url>https://vip.gov.mari.ru/toryal/_layouts/DocIdRedir.aspx?ID=XXJ7TYMEEKJ2-7882-88</Url>
      <Description>XXJ7TYMEEKJ2-7882-88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e663ce864268e632cbbec925b05d84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c23f748b00ca2c5ceda1d82c5f0db2d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45F1DD-866D-48E0-B227-D571DC138946}"/>
</file>

<file path=customXml/itemProps2.xml><?xml version="1.0" encoding="utf-8"?>
<ds:datastoreItem xmlns:ds="http://schemas.openxmlformats.org/officeDocument/2006/customXml" ds:itemID="{42985E39-0CC4-4D56-99D8-14F7AF795693}"/>
</file>

<file path=customXml/itemProps3.xml><?xml version="1.0" encoding="utf-8"?>
<ds:datastoreItem xmlns:ds="http://schemas.openxmlformats.org/officeDocument/2006/customXml" ds:itemID="{76620EA1-ABD0-4DF4-B2AD-72A8D78128E0}"/>
</file>

<file path=customXml/itemProps4.xml><?xml version="1.0" encoding="utf-8"?>
<ds:datastoreItem xmlns:ds="http://schemas.openxmlformats.org/officeDocument/2006/customXml" ds:itemID="{8D41B395-A400-484D-8CDD-7C69BACFC6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LibreOffice/4.4.2.2$Windows_x86 LibreOffice_project/c4c7d32d0d49397cad38d62472b0bc8acff48dd6</Application>
  <Paragraphs>19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апреля 2019 г. №217</dc:title>
  <dc:creator>Budj</dc:creator>
  <cp:revision>4</cp:revision>
  <dcterms:created xsi:type="dcterms:W3CDTF">2019-04-25T06:16:00Z</dcterms:created>
  <dcterms:modified xsi:type="dcterms:W3CDTF">2019-04-29T11:48:40Z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0x010100195B6B1CBE5C3840BBC8B92883A44430</vt:lpwstr>
  </property>
  <property fmtid="{D5CDD505-2E9C-101B-9397-08002B2CF9AE}" pid="10" name="_dlc_DocIdItemGuid">
    <vt:lpwstr>35c23f7d-9338-4578-898a-c7b9bcd44506</vt:lpwstr>
  </property>
</Properties>
</file>