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МАСКАНУРСКОГО СЕЛЬСКОГО ПОСЕЛЕНИЯ  НОВОТОРЪЯЛЬСКОГО МУНИЦИПАЛЬНОГО РАЙОНА </w:t>
        <w:br/>
        <w:t>РЕСПУБЛИКИ МАРИЙ ЭЛ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Двенадцатая сессия                                                     </w:t>
        <w:tab/>
        <w:tab/>
        <w:tab/>
        <w:t xml:space="preserve">                  № 49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третьего созыва                                                          </w:t>
        <w:tab/>
        <w:tab/>
        <w:t xml:space="preserve">           20 октября  2020 г.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Положения о размерах и условиях оплаты труда </w:t>
        <w:br/>
        <w:t xml:space="preserve">и порядка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  <w:br/>
        <w:t xml:space="preserve">Республики Марий Эл от 31 мая 2007 г. № 25-З «О реализации полномочий в области </w:t>
        <w:br/>
        <w:t xml:space="preserve">муниципальной службы», Указом Главы Республики Марий Эл   от 12 сентября 2020 г. </w:t>
        <w:br/>
        <w:t>№ 177 «О повышении окладов месячного денежного содержания государственных гражданских служащих Республики Марий Эл», Уставом Масканурского сельского поселения, Положением о муниципальной службе в Масканурском сельском поселении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Перечнем должностей муниципальной службы органов местного самоуправления Масканурского сельского поселения и в целях обеспечения социальных гарантий  лицам, замещающим должности муниципальной службы в Масканурском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Масканурского сельского поселения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Е Ш А Е Т: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Повысить с 1октября 2020 года в 1,03 раза размеры должностных окладов лиц, замещающих должности муниципальной службы в Масканурском сельском поселении Новоторъяльского муниципального района Республики Марий Эл  и размер ежемесячной надбавки за классный чин муниципальной службы, установленные решением Собрания депутатов Масканурского сельского поселения от 13 ноября </w:t>
        <w:br/>
        <w:t>2019 г. № 15 «О внесении изменений в Положение о размерах и условиях оплаты труда лиц, замещающих  должности муниципальной службы в муниципальном образовании «</w:t>
      </w:r>
      <w:r>
        <w:rPr>
          <w:rFonts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z w:val="24"/>
          <w:szCs w:val="24"/>
        </w:rPr>
        <w:t>», утвержденное решением Собрания депутатов муниципального образования   «</w:t>
      </w:r>
      <w:r>
        <w:rPr>
          <w:rFonts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z w:val="24"/>
          <w:szCs w:val="24"/>
        </w:rPr>
        <w:t>» от 28 декабря 2011 г. № 203(в редакции от 10 февраля 2012 г. № 212, от 26 октября 2012 г. № 243, от  31 января 2013 г. № 265, от 22 ноября  2013 г. № 293, от 13 февраля 2018 г. № 155).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Утвердить прилагаемое Положение о размерах и условиях оплаты труда </w:t>
        <w:br/>
        <w:t>и порядке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 (в новой редакции).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подлежит обнародованию и вступает в силу с 1 октября </w:t>
        <w:br/>
        <w:t>2020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Администрации Масканурского сельского поселения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«Масканурское сельское поселение» на 2020 год.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5. Обнародовать настоящее решение на информационном стендах Масканурского сельского поселения в установленном порядке и разместить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eastAsia="Calibri"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z w:val="24"/>
          <w:szCs w:val="24"/>
        </w:rPr>
        <w:t xml:space="preserve"> интернет-портала Республики Марий Эл (адрес доступа: </w:t>
      </w:r>
      <w:hyperlink r:id="rId2"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4"/>
            <w:rFonts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Контроль за исполнением настоящего решения возложить </w:t>
        <w:br/>
        <w:t>на постоянную комиссию по социальным вопросам, законности и правопорядку.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Масканурского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В.Подрезов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9" w:hanging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11"/>
        <w:gridCol w:w="295"/>
        <w:gridCol w:w="4403"/>
      </w:tblGrid>
      <w:tr>
        <w:trPr/>
        <w:tc>
          <w:tcPr>
            <w:tcW w:w="550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ConsPlusNormal"/>
              <w:widowControl/>
              <w:ind w:left="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УТВЕРЖДЕНО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98" w:type="dxa"/>
            <w:gridSpan w:val="2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решением Собрания депутатов  </w:t>
              <w:br/>
              <w:t>Масканурского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от 20 октября  2020 г. № 49</w:t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Положение о размерах и условиях оплаты труда </w:t>
        <w:br/>
        <w:t>и порядке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(в новой редакции)</w:t>
      </w:r>
    </w:p>
    <w:p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Настоящее Положение о размерах и условиях оплаты труда </w:t>
        <w:br/>
        <w:t xml:space="preserve">и порядке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(в новой редакции) разработано </w:t>
        <w:br/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02 марта 2007 г. № 25-ФЗ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  <w:br/>
        <w:t>от 31 мая 2007 г. № 25-З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 реализации полномочий Республики Марий Эл в области муниципальной службы», от 12 марта 2002 г. № 6-З «О реестре должностей муниципальной службы в Республики Марий Эл», Уставом Масканурского сельского поселения, Положением о муниципальной службе в Масканурском сельском поселении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Перечнем должностей муниципальной службы органов местного самоуправления Масканурского сельского поселения и определяет размеры и условия оплаты труда лиц, замещающих должности муниципальной службы и порядок формирования годового фонда оплаты труда лиц, замещающих  должности муниципальной службы </w:t>
        <w:br/>
        <w:t>в Масканурском сельском поселении.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4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размерах и условиях оплаты труда лиц, замещающих должности</w:t>
      </w:r>
    </w:p>
    <w:p>
      <w:pPr>
        <w:pStyle w:val="ConsPlusNormal"/>
        <w:widowControl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муниципальной службы в Масканурском сельском поселении Новоторъяльского муниципального района Республики Марий Эл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pacing w:before="0" w:after="240"/>
        <w:ind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лиц, замещающих должности муниципальной службы </w:t>
        <w:br/>
        <w:t>в Масканурском сельском поселении Республики Марий Эл,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 Масканурского сельского поселения из республиканского бюджета Республики Марий Эл на эти цели. В случае если законом Республики Марий Эл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Денежное содержание лиц, замещающих должности муниципальной службы 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Оплата труда лиц, замещающих должности муниципальной службы </w:t>
        <w:br/>
        <w:t xml:space="preserve">в Масканурском сельском поселении (далее - муниципальный служащий) производится </w:t>
        <w:br/>
        <w:t>в виде денежного содержания.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>
        <w:rPr>
          <w:rFonts w:ascii="Times New Roman" w:hAnsi="Times New Roman"/>
          <w:bCs/>
          <w:iCs/>
          <w:sz w:val="24"/>
          <w:szCs w:val="24"/>
        </w:rPr>
        <w:t xml:space="preserve">ежемесячных </w:t>
      </w:r>
      <w:r>
        <w:rPr>
          <w:rFonts w:ascii="Times New Roman" w:hAnsi="Times New Roman"/>
          <w:bCs/>
          <w:iCs/>
          <w:sz w:val="24"/>
          <w:szCs w:val="24"/>
        </w:rPr>
        <w:t xml:space="preserve">надбавок за классный чин </w:t>
      </w:r>
      <w:r>
        <w:rPr>
          <w:rFonts w:ascii="Times New Roman" w:hAnsi="Times New Roman"/>
          <w:bCs/>
          <w:iCs/>
          <w:sz w:val="24"/>
          <w:szCs w:val="24"/>
        </w:rPr>
        <w:t xml:space="preserve">и иных дополнительных выплат </w:t>
      </w:r>
      <w:r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  <w:br/>
        <w:t>(далее – оклад денежного содержания).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дополнительным выплатам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премия за выполнение особо важных и сложных заданий;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ежемесячное денежное поощрение;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единовременная выплата при предоставлении ежегодного оплачиваемого отпуска;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материальная помощь.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В случае если установленные размеры оплаты труда лиц, замещающих </w:t>
        <w:br/>
        <w:t xml:space="preserve">должности муниципальной службы в Масканурском сельском поселении, окажутся ниже размеров оплаты труда, установленных на день вступления в силу настоящего решения, </w:t>
        <w:br/>
        <w:t xml:space="preserve">в период работы в этой должности им производится доплата разницы оплаты труда </w:t>
        <w:br/>
        <w:t>в порядке, предусмотренном правовыми актами органов местного самоуправления Масканурского сельского поселения.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>
      <w:pPr>
        <w:pStyle w:val="Normal"/>
        <w:spacing w:lineRule="auto" w:line="240"/>
        <w:ind w:left="90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  <w:br/>
        <w:t>с замещаемой должностью, реестром должностей муниципальной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в Масканурском сельском поселении в соответствии </w:t>
        <w:br/>
        <w:t xml:space="preserve">с Законом Республики Марий Эл от 31 мая 2007 г. № 25-З «О реализации полномочий </w:t>
        <w:br/>
        <w:t xml:space="preserve">Республики Марий Эл в области муниципальной службы» Масканурское сельское поселение относится </w:t>
      </w:r>
      <w:r>
        <w:rPr>
          <w:rFonts w:ascii="Times New Roman" w:hAnsi="Times New Roman"/>
          <w:color w:val="FF0000"/>
          <w:sz w:val="24"/>
          <w:szCs w:val="24"/>
        </w:rPr>
        <w:t>к восьмой группе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Республики </w:t>
        <w:br/>
        <w:t xml:space="preserve">Марий Эл  с численностью населения  </w:t>
      </w:r>
      <w:r>
        <w:rPr>
          <w:rFonts w:ascii="Times New Roman" w:hAnsi="Times New Roman"/>
          <w:color w:val="FF0000"/>
          <w:sz w:val="24"/>
          <w:szCs w:val="24"/>
        </w:rPr>
        <w:t>до 2,5 тыс. человек.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  <w:br/>
        <w:t>от численности населения Масканурского сельского поселения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 от 31 мая 2007 г. № 25-З «О реализации полномочий Республики Марий Эл в области муниципальной службы».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  <w:br/>
        <w:t>до целого рубля в сторону увеличения.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в Масканурском сельском поселении, устанавливаются  в  соответствии  </w:t>
        <w:br/>
        <w:t>с приложением  № 1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  <w:br/>
        <w:t>законодательством.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  <w:br/>
        <w:t xml:space="preserve">«О реализации полномочий Республики Марий Эл в области муниципальной службы»  </w:t>
        <w:br/>
        <w:t>и Порядком проведения квалификационного экзамена на присвоение классного чина муниципальным служащим органов местного самоуправления Масканурского сельского поселения, замещающих должности по срочному трудовому договору (контракту), утвержденным решением Собрания депутатов Масканурского сельского поселения.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3">
        <w:r>
          <w:rPr>
            <w:rStyle w:val="Style14"/>
            <w:rFonts w:ascii="Times New Roman" w:hAnsi="Times New Roman"/>
            <w:sz w:val="24"/>
            <w:szCs w:val="24"/>
          </w:rPr>
          <w:t xml:space="preserve">приложению </w:t>
          <w:br/>
          <w:t xml:space="preserve">№ </w:t>
        </w:r>
      </w:hyperlink>
      <w:r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  <w:br/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  <w:br/>
        <w:t>от 1 до 5 лет - 10 процентов от установленного должностного оклада;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  <w:br/>
        <w:t>от 5 до 10 лет - 15 процентов от установленного должностного оклада;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  <w:br/>
        <w:t>от 10 до 15 лет - 20 процентов от установленного должностного оклада;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  <w:br/>
        <w:t>свыше 15 лет - 30 процентов от установленного должностного оклада.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  <w:br/>
        <w:t xml:space="preserve">лет производится на основании распоряжения соответствующего органа местного самоуправления Масканурского сельского поселения.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  <w:br/>
        <w:t xml:space="preserve">ежемесячной надбавки к должностному окладу за выслугу лет, осуществляется </w:t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  <w:br/>
        <w:t xml:space="preserve">№ 25-З «О реализации полномочий Республики Марий Эл в области  муниципальной </w:t>
        <w:br/>
        <w:t>службы».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  <w:br/>
        <w:t xml:space="preserve">производится ежемесячно, в процентном отношении к должностному окладу </w:t>
        <w:br/>
        <w:t>муниципального служащего и выплачивается одновременно с заработной платой.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  <w:br/>
        <w:t>муниципальной службы, установлена в порядке согласно приложению № 4 к настоящему Положению.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Премия за выполнение муниципальным служащим особо важных и сложных заданий выплачивается в порядке согласно приложению № 5 к настоящему Положению.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Единовременная выплата при предоставлении муниципальному служащему ежегодного оплачиваемого отпуска,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материальная помощь выплачиваются </w:t>
        <w:br/>
        <w:t>в порядке согласно приложению № 6 к настоящему Положению.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 условиях оплаты труда главы администрации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effect w:val="blinkBackgroun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Масканурского сельского поселения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Должностной оклад главы администрации </w:t>
      </w:r>
      <w:r>
        <w:rPr>
          <w:rFonts w:ascii="Times New Roman" w:hAnsi="Times New Roman"/>
          <w:sz w:val="24"/>
          <w:szCs w:val="24"/>
        </w:rPr>
        <w:t>Масканурского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определяется в зависимости от численности населения </w:t>
      </w:r>
      <w:r>
        <w:rPr>
          <w:rFonts w:ascii="Times New Roman" w:hAnsi="Times New Roman"/>
          <w:sz w:val="24"/>
          <w:szCs w:val="24"/>
        </w:rPr>
        <w:t>Масканурского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в процентном соотношении к должностному окладу </w:t>
        <w:br/>
        <w:t xml:space="preserve">по соответствующей должности государственной гражданской службы исходя </w:t>
        <w:br/>
        <w:t xml:space="preserve">из соотношения должностей, установленных Законом Республики Марий Эл согласно </w:t>
        <w:br/>
        <w:t>приложению № 1 к настоящему Положению.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Дополнительные выплаты для главы администрации </w:t>
      </w:r>
      <w:r>
        <w:rPr>
          <w:rFonts w:ascii="Times New Roman" w:hAnsi="Times New Roman"/>
          <w:sz w:val="24"/>
          <w:szCs w:val="24"/>
        </w:rPr>
        <w:t>Масканурского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(далее – глава администрации) определяются в следующих </w:t>
        <w:br/>
        <w:t>размерах:</w:t>
      </w:r>
    </w:p>
    <w:p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4698" w:type="dxa"/>
        <w:jc w:val="left"/>
        <w:tblInd w:w="10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29"/>
        <w:gridCol w:w="2268"/>
      </w:tblGrid>
      <w:tr>
        <w:trPr/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(процентов)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30;</w:t>
            </w:r>
          </w:p>
        </w:tc>
      </w:tr>
    </w:tbl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170 до 200 процентов должностного оклада;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ежемесячная надбавка к должностному окладу за классный чин </w:t>
        <w:br/>
        <w:t>муниципальной службы согласно приложению № 2 к настоящему Положению;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ежемесячное денежное поощрение согласно приложению № 3 к настоящему </w:t>
        <w:br/>
        <w:t>Положению;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премия за выполнение особо важных и сложных заданий  в размерах  согласно приложению № 5 к настоящему Положению;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единовременная выплата при предоставлении ежегодного </w:t>
        <w:br/>
        <w:t>оплачиваемого отпуска  в размерах  согласно приложению № 6 к настоящему Положению;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8) материальная помощь в размерах  согласно приложению № 6 к настоящему Положению.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В случае расторжения контракта с лицом, назначаемым на должность главы </w:t>
        <w:br/>
        <w:t xml:space="preserve">администрации по основаниям, не связанным с ненадлежащим исполнением главой </w:t>
        <w:br/>
        <w:t xml:space="preserve">администрации его обязанностей, предусмотренных контрактом с лицом, назначаемым на должность главы администрации в соответствии с федеральными законами, Уставом </w:t>
        <w:br/>
        <w:t xml:space="preserve">Масканурского сельского поселения, главе администрации выплачивается </w:t>
        <w:br/>
        <w:t>компенсация в размере двухмесячного денежного содержания.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В случае если установленные размер оплаты труда главы </w:t>
        <w:br/>
        <w:t>администрации, окажется ниже размеров оплаты труда, установленных на день вступления в силу настоящего решения, в период работы в этой должности ему 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>
      <w:pPr>
        <w:pStyle w:val="Normal"/>
        <w:spacing w:lineRule="auto" w:line="240" w:before="0" w:after="0"/>
        <w:ind w:left="45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. Порядок формировании годового фонда оплаты труда лиц,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замещающих должности муниципальной службы в Масканурском сельском поселении Новоторъяльского муниципального района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Республики Марий Эл</w:t>
      </w:r>
    </w:p>
    <w:p>
      <w:pPr>
        <w:pStyle w:val="ConsPlusNormal"/>
        <w:widowControl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 формировании годового фонда оплаты труда лиц, замещающих  должности муниципальной службы в Масканурском сельском поселении, учитываются следующие размеры средств для выплаты (в расчете на год):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Составляющие фонда </w:t>
              <w:br/>
              <w:t>оплаты труда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Количество должностных окладов, </w:t>
              <w:br/>
              <w:t xml:space="preserve">предусматриваемых при </w:t>
              <w:br/>
              <w:t xml:space="preserve">формировании фонда оплаты </w:t>
              <w:br/>
              <w:t>труда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Должностной оклад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Ежемесячная надбавка за особые условия </w:t>
              <w:br/>
              <w:t>муниципальной службы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Премии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2,7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Единовременная выплата при </w:t>
              <w:br/>
              <w:t xml:space="preserve">предоставлении ежегодного оплачиваемого </w:t>
              <w:br/>
              <w:t>отпуска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2,7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Материальная помощь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1,3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60,7</w:t>
            </w:r>
          </w:p>
        </w:tc>
      </w:tr>
    </w:tbl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Фонд оплаты труда лиц, замещающих должности муниципальной службы в Масканурском сельском поселении,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При расчете уровня бюджетной обеспеченности Масканурского сельского поселения расходы на оплату труда лиц, замещающих  должности муниципальной службы в Масканурском сельском поселении,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9" w:hanging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360" w:type="dxa"/>
        <w:jc w:val="left"/>
        <w:tblInd w:w="52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0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1</w:t>
            </w:r>
          </w:p>
        </w:tc>
      </w:tr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оплаты труда лиц, замещающих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должности муниципальной службы </w:t>
              <w:br/>
              <w:t>в Масканурском сельском поселении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должностных окладов лиц,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замещающих должности муниципальной службы                                                                                    в Масканурском сельском поселении</w:t>
      </w:r>
    </w:p>
    <w:tbl>
      <w:tblPr>
        <w:tblW w:w="9640" w:type="dxa"/>
        <w:jc w:val="lef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656"/>
        <w:gridCol w:w="1983"/>
      </w:tblGrid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должностного 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оклада, рублей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before="240" w:after="20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администрации  Масканурского сельского  поселения       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Новоторъяльского  муниципального района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4767,00</w:t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администрации Масканурского сельского поселения</w:t>
              <w:tab/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4261,00</w:t>
            </w:r>
          </w:p>
        </w:tc>
      </w:tr>
      <w:tr>
        <w:trPr>
          <w:trHeight w:val="908" w:hRule="atLeast"/>
        </w:trPr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администрации</w:t>
              <w:tab/>
              <w:t>Масканурского сельского поселения</w:t>
              <w:tab/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3890,00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I категории администрации</w:t>
              <w:tab/>
              <w:t xml:space="preserve">Масканурского сельского поселения 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3875,00</w:t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II категории администрации Масканурского сельского поселения 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3845,00</w:t>
            </w:r>
          </w:p>
        </w:tc>
      </w:tr>
      <w:tr>
        <w:trPr>
          <w:trHeight w:val="1069" w:hRule="atLeast"/>
        </w:trPr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администрации Масканурского сельского поселения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3419,00</w:t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  <w:tr>
        <w:trPr/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360" w:type="dxa"/>
        <w:jc w:val="left"/>
        <w:tblInd w:w="52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0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2</w:t>
            </w:r>
          </w:p>
        </w:tc>
      </w:tr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оплаты труда лиц, замещающих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  <w:br/>
              <w:t>в Масканурском сельском поселении</w:t>
            </w:r>
            <w:r>
              <w:rPr>
                <w:rFonts w:eastAsia="" w:ascii="Times New Roman" w:hAnsi="Times New Roman" w:eastAsiaTheme="minorEastAsia"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Ежемесячная надбавка к должностному окладу за классный чин </w:t>
        <w:br/>
        <w:t xml:space="preserve">муниципальной службы, замещающим должности муниципальной службы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Масканурском сельском поселении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77"/>
        <w:gridCol w:w="3792"/>
      </w:tblGrid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Ежемесячная надбавка 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классный чин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(рублей в месяц) 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3575,00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3383,00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3189,00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советник 1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2675,00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советник 2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2497,00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советник 3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2318,00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2053,00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1876,00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Советник муниципальной службы 3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1696,00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Референт муниципальной службы 1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1607,00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1339,00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1251,00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1073,00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984,00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805,00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360" w:type="dxa"/>
        <w:jc w:val="left"/>
        <w:tblInd w:w="52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0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3</w:t>
            </w:r>
          </w:p>
        </w:tc>
      </w:tr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оплаты труда лиц, замещающих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должности муниципальной службы </w:t>
              <w:br/>
              <w:t>в Масканурском сельском поселении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Масканурском сельском поселении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92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2"/>
        <w:gridCol w:w="5211"/>
        <w:gridCol w:w="1843"/>
        <w:gridCol w:w="567"/>
        <w:gridCol w:w="2239"/>
      </w:tblGrid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Ежемесячное денежное 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поощрение, 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(должностных 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окладов)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60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nformat"/>
              <w:widowControl/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администрации  Масканурского сельского  поселения       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Новоторъяльского  муниципального района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2,1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60" w:type="dxa"/>
            <w:gridSpan w:val="4"/>
            <w:tcBorders/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2" w:type="dxa"/>
            <w:gridSpan w:val="5"/>
            <w:tcBorders/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53" w:type="dxa"/>
            <w:gridSpan w:val="4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администрации Масканурского сельского поселения</w:t>
              <w:tab/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1,6</w:t>
            </w:r>
          </w:p>
        </w:tc>
      </w:tr>
      <w:tr>
        <w:trPr>
          <w:trHeight w:val="908" w:hRule="atLeast"/>
        </w:trPr>
        <w:tc>
          <w:tcPr>
            <w:tcW w:w="7653" w:type="dxa"/>
            <w:gridSpan w:val="4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администрации</w:t>
              <w:tab/>
              <w:t>Масканурского сельского поселения</w:t>
              <w:tab/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nformat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I категории администрации</w:t>
              <w:tab/>
              <w:t xml:space="preserve">Масканурского сельского поселения 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1,6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II категории администрации Масканурского сельского поселения 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1,6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администрации Масканурского сельского поселения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Марий Эл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1,6</w:t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5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/>
              </w:rPr>
            </w:r>
          </w:p>
        </w:tc>
      </w:tr>
      <w:tr>
        <w:trPr>
          <w:trHeight w:val="71" w:hRule="atLeast"/>
        </w:trPr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4</w:t>
            </w:r>
          </w:p>
        </w:tc>
      </w:tr>
      <w:tr>
        <w:trPr/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оплаты труда лиц, замещающих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должности муниципальной службы </w:t>
              <w:br/>
              <w:t>в Масканурском сельском поселении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за особые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службы в Масканурском сельском поселении</w:t>
      </w:r>
    </w:p>
    <w:p>
      <w:pPr>
        <w:pStyle w:val="Normal"/>
        <w:tabs>
          <w:tab w:val="left" w:pos="1080" w:leader="none"/>
          <w:tab w:val="left" w:pos="1440" w:leader="none"/>
        </w:tabs>
        <w:spacing w:lineRule="auto" w:line="240" w:before="0" w:after="0"/>
        <w:ind w:left="5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080" w:leader="none"/>
          <w:tab w:val="left" w:pos="1440" w:leader="none"/>
        </w:tabs>
        <w:spacing w:lineRule="auto" w:line="240" w:before="0" w:after="0"/>
        <w:ind w:left="5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0" w:leader="none"/>
          <w:tab w:val="left" w:pos="144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Ежемесячная надбавка к должностному окладу за особые условия </w:t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  <w:br/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  <w:br/>
        <w:t>и другой техники и др.).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  <w:br/>
        <w:t xml:space="preserve">в том числе необходимости соблюдения установленных законодательством запретов </w:t>
        <w:br/>
        <w:t>и ограничений, связанных с муниципальной службой.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Ежемесячная надбавка за особые условия муниципальной службы </w:t>
        <w:br/>
        <w:t xml:space="preserve">устанавливается дифференцированно по группам должностей муниципальной службы </w:t>
        <w:br/>
        <w:t>в размере: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муниципальным служащим, замещающим должности муниципальной службы высшей группы, - в размере от 170 до 200 процентов должностного оклада;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 </w:t>
      </w:r>
      <w:r>
        <w:rPr>
          <w:rFonts w:ascii="Times New Roman" w:hAnsi="Times New Roman"/>
          <w:bCs/>
          <w:sz w:val="24"/>
          <w:szCs w:val="24"/>
        </w:rPr>
        <w:t>Масканурского сельского поселения.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 </w:t>
      </w:r>
      <w:r>
        <w:rPr>
          <w:rFonts w:ascii="Times New Roman" w:hAnsi="Times New Roman"/>
          <w:bCs/>
          <w:sz w:val="24"/>
          <w:szCs w:val="24"/>
        </w:rPr>
        <w:t xml:space="preserve">Масканурского сельского поселения </w:t>
      </w:r>
      <w:r>
        <w:rPr>
          <w:rFonts w:ascii="Times New Roman" w:hAnsi="Times New Roman"/>
          <w:sz w:val="24"/>
          <w:szCs w:val="24"/>
        </w:rPr>
        <w:t>в размерах, установленных настоящим Положением, в связи с изменением условий,  с которыми муниципальному служащему была установлена ежемесячная надбавка.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  <w:br/>
        <w:t>условий оплаты труда.</w:t>
      </w:r>
    </w:p>
    <w:p>
      <w:pPr>
        <w:pStyle w:val="Normal"/>
        <w:tabs>
          <w:tab w:val="left" w:pos="900" w:leader="none"/>
          <w:tab w:val="left" w:pos="1080" w:leader="none"/>
          <w:tab w:val="left" w:pos="1260" w:leader="none"/>
          <w:tab w:val="left" w:pos="144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849"/>
        <w:gridCol w:w="426"/>
        <w:gridCol w:w="4218"/>
      </w:tblGrid>
      <w:tr>
        <w:trPr>
          <w:trHeight w:val="247" w:hRule="atLeast"/>
        </w:trPr>
        <w:tc>
          <w:tcPr>
            <w:tcW w:w="4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464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5</w:t>
            </w:r>
          </w:p>
        </w:tc>
      </w:tr>
      <w:tr>
        <w:trPr/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18" w:type="dxa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оплаты труда лиц, замещающих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  <w:br/>
              <w:t>в Масканурском сельском поселении</w:t>
            </w:r>
          </w:p>
        </w:tc>
      </w:tr>
    </w:tbl>
    <w:p>
      <w:pPr>
        <w:pStyle w:val="Normal"/>
        <w:tabs>
          <w:tab w:val="left" w:pos="366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6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>
      <w:pPr>
        <w:pStyle w:val="Normal"/>
        <w:tabs>
          <w:tab w:val="left" w:pos="366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особо важных и сложных заданий лицам, </w:t>
        <w:br/>
        <w:t xml:space="preserve">замещающим должности муниципальной службы </w:t>
      </w:r>
    </w:p>
    <w:p>
      <w:pPr>
        <w:pStyle w:val="Normal"/>
        <w:tabs>
          <w:tab w:val="left" w:pos="366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Масканурском сельском поселении </w:t>
        <w:br/>
      </w:r>
    </w:p>
    <w:p>
      <w:pPr>
        <w:pStyle w:val="Normal"/>
        <w:tabs>
          <w:tab w:val="left" w:pos="366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Муниципальному служащему устанавливается и выплачивается премия </w:t>
        <w:br/>
        <w:t xml:space="preserve">в соответствии с Трудовым кодексом Российской Федерации, Федеральными законами </w:t>
        <w:br/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  <w:br/>
        <w:t xml:space="preserve">«О муниципальной службе в Российской Федерации», законом Республики Марий Эл </w:t>
        <w:br/>
        <w:t>от 31 мая 2007 г. № 25-З «О реализации полномочий Республики Марий Эл в области муниципальной службы».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  <w:br/>
        <w:t>и качественное исполнение должностных обязанностей.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 порядка предоставления в вышестоящие, финансовые </w:t>
        <w:br/>
        <w:t>и другие органы установленной отчетности и информации;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  <w:br/>
        <w:t>в работе современных форм и методов организации труда;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за счет средств бюджета </w:t>
      </w:r>
      <w:r>
        <w:rPr>
          <w:rFonts w:ascii="Times New Roman" w:hAnsi="Times New Roman"/>
          <w:sz w:val="24"/>
          <w:szCs w:val="24"/>
        </w:rPr>
        <w:t>Масканурского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в пределах утвержденного фонда оплаты труда </w:t>
        <w:br/>
        <w:t xml:space="preserve">на очередной финансовый год. </w:t>
      </w:r>
    </w:p>
    <w:p>
      <w:pPr>
        <w:pStyle w:val="Normal"/>
        <w:tabs>
          <w:tab w:val="left" w:pos="36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  <w:br/>
        <w:t xml:space="preserve">в размере до двух окладов месячного денежного содержания в год в соответствии </w:t>
        <w:br/>
        <w:t>с настоящим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Денежные средства, предусмотренные утвержденным годовым фондом оплаты труда на выплату премии по вакантным должностям муниципальных служащих могут быть использованы на выплату премий другим муниципальным служащим.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Масканурского сельского поселения с указанием  конкретного размера премии каждому 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Премия муниципальным служащим выплачивается по итогам работы </w:t>
        <w:br/>
        <w:t>за отчетный период и может выплачиваться за месяц, квартал,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  <w:br/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  <w:br/>
        <w:t>в котором имело место одно из следующих служебных упущений или нарушение трудовой дисциплины, в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  <w:br/>
        <w:t xml:space="preserve">обязанностей, предусмотренных трудовым договором (контрактом) и должностной </w:t>
        <w:br/>
        <w:t>инструкцией;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несвоевременного предоставления в вышестоящие, финансовые органы, органы </w:t>
        <w:br/>
        <w:t>государственной власти отчетности и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  <w:br/>
        <w:t>служебных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  <w:br/>
        <w:t xml:space="preserve">из установленного приказом процентного соотношения к должностному окладу </w:t>
        <w:br/>
        <w:t xml:space="preserve">за отработанный месяц.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Отдельным муниципальным служащим с учетом их личного вклада в общие результаты работы размер премии может быть увеличен.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Наряду с премированием, предусмотренным настоящим положением,  </w:t>
        <w:br/>
        <w:t>при наличии экономии фонда оплаты труда муниципальному служащему может производиться выплата единовременной премии: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  <w:br/>
        <w:t xml:space="preserve">(50-, 55-, 60-, 65- летием) в размере одного должностного оклада при условии </w:t>
        <w:br/>
        <w:t xml:space="preserve">работы на должностях муниципальной службы в органах местного самоуправления Масканурского сельского поселения не менее 15 лет;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со знаменательными датами государства, Республики Марий Эл, Новоторъяльского муниципального района и к профессиональному празднику – в размере до одного должностного оклада.</w:t>
      </w:r>
    </w:p>
    <w:p>
      <w:pPr>
        <w:pStyle w:val="Normal"/>
        <w:tabs>
          <w:tab w:val="left" w:pos="3660" w:leader="none"/>
        </w:tabs>
        <w:spacing w:before="0" w:after="0"/>
        <w:ind w:firstLine="709"/>
        <w:jc w:val="both"/>
        <w:rPr/>
      </w:pPr>
      <w:r>
        <w:rPr/>
      </w:r>
    </w:p>
    <w:p>
      <w:pPr>
        <w:pStyle w:val="Normal"/>
        <w:tabs>
          <w:tab w:val="left" w:pos="804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04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04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218" w:type="dxa"/>
        <w:jc w:val="left"/>
        <w:tblInd w:w="535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8"/>
      </w:tblGrid>
      <w:tr>
        <w:trPr/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Приложение № 6</w:t>
            </w:r>
          </w:p>
        </w:tc>
      </w:tr>
      <w:tr>
        <w:trPr/>
        <w:tc>
          <w:tcPr>
            <w:tcW w:w="4218" w:type="dxa"/>
            <w:tcBorders/>
            <w:shd w:color="auto" w:fill="auto" w:val="clear"/>
          </w:tcPr>
          <w:p>
            <w:pPr>
              <w:pStyle w:val="ConsPlusNormal"/>
              <w:widowControl/>
              <w:spacing w:lineRule="auto" w:line="240"/>
              <w:ind w:left="11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размерах и условиях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оплаты труда лиц, замещающих </w:t>
              <w:br/>
              <w:t xml:space="preserve">должности муниципальной службы </w:t>
              <w:br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Масканурском сельском поселении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  <w:br/>
        <w:t xml:space="preserve">оплачиваемого отпуска, выплаты материальной помощи лицам, </w:t>
        <w:br/>
        <w:t xml:space="preserve">замещающим должности муниципальной службы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  <w:br/>
        <w:t>не переносится.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  <w:br/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Муниципальному служащему, находящемуся в отпуске по уходу                                          за ребенком до достижения им возраста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полутора и трех лет</w:t>
      </w:r>
      <w:r>
        <w:rPr>
          <w:rFonts w:cs="Arial" w:ascii="Arial" w:hAnsi="Arial"/>
          <w:color w:val="000000"/>
          <w:shd w:fill="FFFFFF" w:val="clear"/>
        </w:rPr>
        <w:t> </w:t>
      </w:r>
      <w:r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  <w:br/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наличии экономии фонда оплаты труда по личному заявлению </w:t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тяжелого финансового положения, в том числе необходимости оплаты</w:t>
        <w:br/>
        <w:t xml:space="preserve">дорогостоящего лечения при представлении справок из медицинского </w:t>
        <w:br/>
        <w:t>учреждения, чеков на приобретение дорогостоящих лекарств или проведения лечебных процедур;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причинения муниципальному служащему или членам его семьи ущерба                                    в результате стихийного бедствия или иных форс-мажорных обстоятельств, в том числе утраты личного имущества на крупную сумму вследствие кражи, пожара и других чрезвычайных ситуаций при представлении справки из отдела полиции, территориального органа по делам гражданской обороны, чрезвычайным ситуациям и ликвидации последствий стихийных бедствий и иных государственных органов;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начисления и выплаты материальной помощи является распоряжение руководителя соответствующего органа местного самоуправления Масканурского сельского поселения с указанием размера материальной помощи.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pStyle w:val="Normal"/>
        <w:tabs>
          <w:tab w:val="left" w:pos="804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c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522aa"/>
    <w:rPr>
      <w:color w:val="0000FF"/>
      <w:u w:val="single"/>
    </w:rPr>
  </w:style>
  <w:style w:type="character" w:styleId="Style15" w:customStyle="1">
    <w:name w:val="Гипертекстовая ссылка"/>
    <w:basedOn w:val="DefaultParagraphFont"/>
    <w:qFormat/>
    <w:rsid w:val="00e522aa"/>
    <w:rPr>
      <w:rFonts w:cs="Times New Roman"/>
      <w:color w:val="008000"/>
      <w:sz w:val="20"/>
      <w:szCs w:val="20"/>
    </w:rPr>
  </w:style>
  <w:style w:type="character" w:styleId="Style16" w:customStyle="1">
    <w:name w:val="Текст выноски Знак"/>
    <w:basedOn w:val="DefaultParagraphFont"/>
    <w:link w:val="a7"/>
    <w:semiHidden/>
    <w:qFormat/>
    <w:rsid w:val="00e522aa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522a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NoSpacing">
    <w:name w:val="No Spacing"/>
    <w:uiPriority w:val="99"/>
    <w:qFormat/>
    <w:rsid w:val="00e522a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 w:customStyle="1">
    <w:name w:val="Без интервала1"/>
    <w:qFormat/>
    <w:rsid w:val="00e522a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e522aa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8"/>
    <w:semiHidden/>
    <w:qFormat/>
    <w:rsid w:val="00e522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e522aa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522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consultantplus://offline/main?base=RLAW206;n=20339;fld=134;dst=100173" TargetMode="Externa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 
</_x041e__x043f__x0438__x0441__x0430__x043d__x0438__x0435_>
    <_x041f__x0430__x043f__x043a__x0430_ xmlns="6f79779f-81c8-4c91-a19f-c72e5d8cd275">2020 год</_x041f__x0430__x043f__x043a__x0430_>
    <_dlc_DocId xmlns="57504d04-691e-4fc4-8f09-4f19fdbe90f6">XXJ7TYMEEKJ2-7882-163</_dlc_DocId>
    <_dlc_DocIdUrl xmlns="57504d04-691e-4fc4-8f09-4f19fdbe90f6">
      <Url>https://vip.gov.mari.ru/toryal/_layouts/DocIdRedir.aspx?ID=XXJ7TYMEEKJ2-7882-163</Url>
      <Description>XXJ7TYMEEKJ2-7882-163</Description>
    </_dlc_DocIdUrl>
  </documentManagement>
</p:properties>
</file>

<file path=customXml/itemProps1.xml><?xml version="1.0" encoding="utf-8"?>
<ds:datastoreItem xmlns:ds="http://schemas.openxmlformats.org/officeDocument/2006/customXml" ds:itemID="{89EDA5C0-F0E2-492F-BE10-98884B6E4509}"/>
</file>

<file path=customXml/itemProps2.xml><?xml version="1.0" encoding="utf-8"?>
<ds:datastoreItem xmlns:ds="http://schemas.openxmlformats.org/officeDocument/2006/customXml" ds:itemID="{08754C44-33A8-4E67-B57E-8F88BC2BA71F}"/>
</file>

<file path=customXml/itemProps3.xml><?xml version="1.0" encoding="utf-8"?>
<ds:datastoreItem xmlns:ds="http://schemas.openxmlformats.org/officeDocument/2006/customXml" ds:itemID="{EF1D4A3C-E837-4752-9ABC-90D394E7827C}"/>
</file>

<file path=customXml/itemProps4.xml><?xml version="1.0" encoding="utf-8"?>
<ds:datastoreItem xmlns:ds="http://schemas.openxmlformats.org/officeDocument/2006/customXml" ds:itemID="{93B3A5DA-3E7E-4315-B78B-667B200AEEFE}"/>
</file>

<file path=customXml/itemProps5.xml><?xml version="1.0" encoding="utf-8"?>
<ds:datastoreItem xmlns:ds="http://schemas.openxmlformats.org/officeDocument/2006/customXml" ds:itemID="{FC087500-D9C3-40FA-85C2-B60E30C7D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LibreOffice/4.4.2.2$Windows_x86 LibreOffice_project/c4c7d32d0d49397cad38d62472b0bc8acff48dd6</Application>
  <Paragraphs>295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№49</dc:title>
  <dc:creator>11</dc:creator>
  <cp:revision>4</cp:revision>
  <cp:lastPrinted>2020-10-15T13:14:00Z</cp:lastPrinted>
  <dcterms:created xsi:type="dcterms:W3CDTF">2020-10-23T11:17:00Z</dcterms:created>
  <dcterms:modified xsi:type="dcterms:W3CDTF">2020-12-11T08:55:19Z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e6cad0ea-1505-4aae-a517-6e248c725325</vt:lpwstr>
  </property>
</Properties>
</file>