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СОБРАНИЕ  ДЕПУТАТОВ  МАСКАНУРСКОГО СЕЛЬСКОГО ПОСЕЛЕНИЯ НОВОТОРЪЯЛЬСКОГО МУНИЦИПАЛЬНОГО РАЙОНА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РЕСПУБЛИКИ МАРИЙ ЭЛ</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 Е Ш Е Н И 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первая сессия</w:t>
        <w:tab/>
        <w:tab/>
        <w:tab/>
        <w:tab/>
        <w:tab/>
        <w:tab/>
        <w:t xml:space="preserve">                                               № 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третьего созыва</w:t>
        <w:tab/>
        <w:tab/>
        <w:tab/>
        <w:tab/>
        <w:tab/>
        <w:t xml:space="preserve">                                     01 октября 2019 г.</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 Регламенте Собрания депутатов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Масканурского сельского поселения Новоторъяльского муниципального района Республики Марий Эл</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В соответствии с Федеральным законом от 06 октября 2003 г. </w:t>
        <w:br/>
        <w:t xml:space="preserve">№ 131-ФЗ «Об общих принципах организации местного самоуправления в Российской Федерации», Уставом Масканурского сельского поселения Новоторъяльского муниципального района Республики Марий Эл, утвержденным решением Собрания депутатов муниципального образования «Масканурское сельское поселение» </w:t>
        <w:br/>
        <w:t>от 06 сентября 2019 г. № 228</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Собрание  депутатов Масканурского сельского поселения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 Е Ш А Е Т:</w:t>
      </w:r>
    </w:p>
    <w:p>
      <w:pPr>
        <w:pStyle w:val="Normal"/>
        <w:numPr>
          <w:ilvl w:val="0"/>
          <w:numId w:val="1"/>
        </w:numPr>
        <w:overflowPunct w:val="true"/>
        <w:spacing w:lineRule="auto" w:line="240" w:before="0" w:after="0"/>
        <w:ind w:left="0" w:firstLine="567"/>
        <w:jc w:val="both"/>
        <w:textAlignment w:val="baseline"/>
        <w:rPr>
          <w:rFonts w:ascii="Times New Roman" w:hAnsi="Times New Roman" w:cs="Times New Roman"/>
          <w:sz w:val="24"/>
          <w:szCs w:val="24"/>
        </w:rPr>
      </w:pPr>
      <w:r>
        <w:rPr>
          <w:rFonts w:cs="Times New Roman" w:ascii="Times New Roman" w:hAnsi="Times New Roman"/>
          <w:sz w:val="24"/>
          <w:szCs w:val="24"/>
        </w:rPr>
        <w:t>Утвердить прилагаемый Регламент Собрания депутатов Масканурского сельского поселения Новоторъяльского муниципального района Республики Марий Эл.</w:t>
      </w:r>
    </w:p>
    <w:p>
      <w:pPr>
        <w:pStyle w:val="ListParagraph"/>
        <w:numPr>
          <w:ilvl w:val="0"/>
          <w:numId w:val="1"/>
        </w:numPr>
        <w:overflowPunct w:val="true"/>
        <w:spacing w:lineRule="auto" w:line="240" w:before="0" w:after="0"/>
        <w:ind w:left="0" w:firstLine="567"/>
        <w:contextualSpacing/>
        <w:jc w:val="both"/>
        <w:textAlignment w:val="baseline"/>
        <w:rPr>
          <w:rFonts w:ascii="Times New Roman" w:hAnsi="Times New Roman"/>
          <w:sz w:val="24"/>
          <w:szCs w:val="24"/>
        </w:rPr>
      </w:pPr>
      <w:r>
        <w:rPr>
          <w:rFonts w:ascii="Times New Roman" w:hAnsi="Times New Roman"/>
          <w:sz w:val="24"/>
          <w:szCs w:val="24"/>
        </w:rPr>
        <w:t>Признать утратившим силу Регламент избрания  депутатов Собрания депутатов «Масканурское сельское поселение»  в Собрание депутатов  муниципального образования «Новоторъяльский муниципальный район», утвержденный решением Собрания депутатов муниципального образования  «Масканурское сельское поселение»  от 24 сентября 2014 года № 331.</w:t>
      </w:r>
    </w:p>
    <w:p>
      <w:pPr>
        <w:pStyle w:val="ListParagraph"/>
        <w:numPr>
          <w:ilvl w:val="0"/>
          <w:numId w:val="1"/>
        </w:numPr>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Настоящее решение вступает в силу со дня его принятия.</w:t>
      </w:r>
    </w:p>
    <w:p>
      <w:pPr>
        <w:pStyle w:val="ListParagraph"/>
        <w:numPr>
          <w:ilvl w:val="0"/>
          <w:numId w:val="1"/>
        </w:numPr>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Обнародовать настоящее решение на информационном стенде Собрания депутатов Масканурского сельского поселения в установленном порядке и разместить на официальном сайте муниципального образования «Новоторъяльский муниципальный район».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Председательствующий на первом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заседании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Масканурского сельского поселения                                                                 А.П.Домрачев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решением Собрания депутатов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Масканурского сельского поселения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 01 октября 2019 г. № 01</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 Е Г Л А М Е Н Т</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Собрания депутатов  Масканурского</w:t>
      </w:r>
      <w:r>
        <w:rPr>
          <w:rFonts w:cs="Times New Roman" w:ascii="Times New Roman" w:hAnsi="Times New Roman"/>
          <w:sz w:val="24"/>
          <w:szCs w:val="24"/>
        </w:rPr>
        <w:t xml:space="preserve"> </w:t>
      </w:r>
      <w:r>
        <w:rPr>
          <w:rFonts w:cs="Times New Roman" w:ascii="Times New Roman" w:hAnsi="Times New Roman"/>
          <w:b/>
          <w:sz w:val="24"/>
          <w:szCs w:val="24"/>
        </w:rPr>
        <w:t>сельского поселения Новоторъяльского муниципального района Республики Марий Эл</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 Основы  организации и деятельности Собрания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Собрание  депутатов  Масканурского сельского поселения Новоторъяльского муниципального района Республики Марий Эл (в тексте настоящего Регламента – Собрание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Конституции Республики Марий Эл, законодательства Республики Марий Эл, Устава Масканурского сельского поселения Новоторъяльского муниципального района Республики Марий Эл (далее - Устав поселения)  и настоящего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Деятельность  Собрания депутатов строится на основе принципов общего блага, законности, справедливости, целесообразности и открытости.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Решения Собрания депутатов, принятые в пределах  его компетенции, обязательны для исполнения органами и должностными лицами органов местного самоуправления Масканурского сельского поселения Новоторъяльского муниципального района Республики Марий Эл (далее - поселение), а также и организациями и гражданами, находящимися  на территории поселения.</w:t>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 Регламент Собрания депутатов</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ab/>
        <w:t>Настоящий  Регламент определяет процедуру подготовки, внесения и рассмотрения вопросов на заседаниях Собрания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Собрания депутатов и его рабочих органов.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II</w:t>
      </w:r>
      <w:r>
        <w:rPr>
          <w:rFonts w:cs="Times New Roman" w:ascii="Times New Roman" w:hAnsi="Times New Roman"/>
          <w:b/>
          <w:sz w:val="24"/>
          <w:szCs w:val="24"/>
        </w:rPr>
        <w:t>. Структурная  организация Собрания депутатов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 Структура Собрания депутатов</w:t>
      </w:r>
    </w:p>
    <w:p>
      <w:pPr>
        <w:pStyle w:val="ListParagraph"/>
        <w:numPr>
          <w:ilvl w:val="0"/>
          <w:numId w:val="2"/>
        </w:numPr>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Собрание депутатов поселения может осуществлять свои полномочия в случае избрания не менее двух третей от установленной Уставом поселения численности депутатов. Собрание депутатов состоит из 10 депутатов, избираемых на муниципальных выборах.</w:t>
      </w:r>
    </w:p>
    <w:p>
      <w:pPr>
        <w:pStyle w:val="ListParagraph"/>
        <w:numPr>
          <w:ilvl w:val="0"/>
          <w:numId w:val="2"/>
        </w:numPr>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Организацию деятельности Собрания депутатов поселения осуществляет глава поселения, избираемый депутатами поселения из своего состава открытым голосованием на первом заседании, и исполняющий полномочия председателя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Рабочими органами Собрания депутатов являются  председатель Собрания депутатов, заместитель председателя Собрания депутатов, комиссии Собрания депутатов, рабочие  группы.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4. Глава поселения (Председатель Собрания депутатов)</w:t>
      </w:r>
    </w:p>
    <w:p>
      <w:pPr>
        <w:pStyle w:val="ListParagraph"/>
        <w:numPr>
          <w:ilvl w:val="0"/>
          <w:numId w:val="3"/>
        </w:numPr>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Глава поселения является высшим должностным лицом поселения.</w:t>
      </w:r>
    </w:p>
    <w:p>
      <w:pPr>
        <w:pStyle w:val="ListParagraph"/>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Глава поселения исполняет полномочия председателя Собрания депутатов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Глава поселения (Председатель Собрания депутатов) избирается  открытым голосованием большинством голосов от общего числа депутатов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Глава поселения (Председатель Собрания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от имени муниципального образования приобретет  и осуществляет имущественные и иные права и обязанности, выступает в суде без доверенности;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заключает контракт с главой администрации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4) представляет Собрание депутатов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6) созывает внеочередные сессии Собрания депутатов поселения, доводит до сведения депутатов время и место их проведения, а также проект повестки дня сессии;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 осуществляет руководство подготовкой сессии и вопросов, вносимых на рассмотрение Собрания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8) ведет сессии Собрания депутатов в соответствии с регламентом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9) осуществляет общее руководство деятельностью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 издает в пределах своих полномочий правовые акты;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 подписывает и опубликовывает (обнародует) решения Собрания депутатов поселения, протоколы заседаний Собрания депутатов поселения, другие документы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12) оказывает содействие депутатам в осуществлении ими своих полномочий;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13) организует обеспечение депутатов необходимой информацией;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14) обеспечивает гласность и учет общественного мнения в работе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15) организует прием граждан депутатами Собрания депутатов поселения, рассмотрение депутатами Собрания депутатов поселения обращений, заявлений и жалоб;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16) представляет Собранию депутатов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17) осуществляет иные полномочия в соответствии с федеральными законами, законами Республики Марий Эл, Уставом поселения.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Глава поселения (Председатель Собрания депутатов) вступает  в должность  после его избрания и прекращает свои полномочия в случае прекращения  своих депутатских  полномочий либо  досрочно.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Полномочия Главы поселения (Председателя Собрания депутатов) прекращаются досрочно в случае:</w:t>
      </w:r>
    </w:p>
    <w:p>
      <w:pPr>
        <w:pStyle w:val="Normal"/>
        <w:shd w:val="clear" w:color="auto" w:fill="FFFFFF"/>
        <w:spacing w:lineRule="auto" w:line="240" w:before="0" w:after="0"/>
        <w:ind w:firstLine="567"/>
        <w:jc w:val="both"/>
        <w:rPr>
          <w:rFonts w:ascii="Times New Roman" w:hAnsi="Times New Roman" w:cs="Times New Roman"/>
          <w:sz w:val="24"/>
          <w:szCs w:val="24"/>
        </w:rPr>
      </w:pPr>
      <w:r>
        <w:rPr>
          <w:rStyle w:val="Blk"/>
          <w:rFonts w:cs="Times New Roman" w:ascii="Times New Roman" w:hAnsi="Times New Roman"/>
          <w:sz w:val="24"/>
          <w:szCs w:val="24"/>
        </w:rPr>
        <w:t>1) смерти;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0" w:name="dst100456"/>
      <w:bookmarkEnd w:id="0"/>
      <w:r>
        <w:rPr>
          <w:rStyle w:val="Blk"/>
          <w:rFonts w:cs="Times New Roman" w:ascii="Times New Roman" w:hAnsi="Times New Roman"/>
          <w:sz w:val="24"/>
          <w:szCs w:val="24"/>
        </w:rPr>
        <w:t>2) отставки по собственному желанию;</w:t>
      </w:r>
    </w:p>
    <w:p>
      <w:pPr>
        <w:pStyle w:val="Normal"/>
        <w:shd w:val="clear" w:color="auto" w:fill="FFFFFF"/>
        <w:spacing w:lineRule="auto" w:line="240" w:before="0" w:after="0"/>
        <w:ind w:firstLine="567"/>
        <w:jc w:val="both"/>
        <w:rPr/>
      </w:pPr>
      <w:bookmarkStart w:id="1" w:name="dst101159"/>
      <w:bookmarkEnd w:id="1"/>
      <w:r>
        <w:rPr>
          <w:rStyle w:val="Blk"/>
          <w:rFonts w:cs="Times New Roman" w:ascii="Times New Roman" w:hAnsi="Times New Roman"/>
          <w:sz w:val="24"/>
          <w:szCs w:val="24"/>
        </w:rPr>
        <w:t>3) удаления в отставку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"http://www.consultant.ru/document/cons_doc_LAW_324065/c8e3c03ea8a71aa1ce750abef5c2c8f0b6f6192d/" \l "dst101165"</w:instrText>
      </w:r>
      <w:r>
        <w:fldChar w:fldCharType="separate"/>
      </w:r>
      <w:r>
        <w:rPr>
          <w:rStyle w:val="Style14"/>
          <w:rFonts w:cs="Times New Roman" w:ascii="Times New Roman" w:hAnsi="Times New Roman"/>
          <w:color w:val="00000A"/>
          <w:sz w:val="24"/>
          <w:szCs w:val="24"/>
          <w:u w:val="none"/>
        </w:rPr>
        <w:t>статьей 74.1</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 xml:space="preserve"> Федерального закона;</w:t>
      </w:r>
    </w:p>
    <w:p>
      <w:pPr>
        <w:pStyle w:val="Normal"/>
        <w:shd w:val="clear" w:color="auto" w:fill="FFFFFF"/>
        <w:spacing w:lineRule="auto" w:line="240" w:before="0" w:after="0"/>
        <w:ind w:firstLine="567"/>
        <w:jc w:val="both"/>
        <w:rPr/>
      </w:pPr>
      <w:bookmarkStart w:id="2" w:name="dst100457"/>
      <w:bookmarkEnd w:id="2"/>
      <w:r>
        <w:rPr>
          <w:rStyle w:val="Blk"/>
          <w:rFonts w:cs="Times New Roman" w:ascii="Times New Roman" w:hAnsi="Times New Roman"/>
          <w:sz w:val="24"/>
          <w:szCs w:val="24"/>
        </w:rPr>
        <w:t>4) отрешения от должности в соответствии со</w:t>
      </w:r>
      <w:r>
        <w:rPr>
          <w:rStyle w:val="Appleconvertedspace"/>
          <w:rFonts w:cs="Times New Roman" w:ascii="Times New Roman" w:hAnsi="Times New Roman"/>
          <w:sz w:val="24"/>
          <w:szCs w:val="24"/>
        </w:rPr>
        <w:t> </w:t>
      </w:r>
      <w:r>
        <w:fldChar w:fldCharType="begin"/>
      </w:r>
      <w:r>
        <w:instrText> HYPERLINK "http://www.consultant.ru/document/cons_doc_LAW_324065/258c9fc8ee07819a4c0a0e3811a33ac48346f2c4/" \l "dst100792"</w:instrText>
      </w:r>
      <w:r>
        <w:fldChar w:fldCharType="separate"/>
      </w:r>
      <w:r>
        <w:rPr>
          <w:rStyle w:val="Style14"/>
          <w:rFonts w:cs="Times New Roman" w:ascii="Times New Roman" w:hAnsi="Times New Roman"/>
          <w:color w:val="00000A"/>
          <w:sz w:val="24"/>
          <w:szCs w:val="24"/>
          <w:u w:val="none"/>
        </w:rPr>
        <w:t>статьей 74</w:t>
      </w:r>
      <w:r>
        <w:fldChar w:fldCharType="end"/>
      </w:r>
      <w:r>
        <w:rPr>
          <w:rStyle w:val="Appleconvertedspace"/>
          <w:rFonts w:cs="Times New Roman" w:ascii="Times New Roman" w:hAnsi="Times New Roman"/>
          <w:sz w:val="24"/>
          <w:szCs w:val="24"/>
        </w:rPr>
        <w:t> </w:t>
      </w:r>
      <w:r>
        <w:rPr>
          <w:rStyle w:val="Blk"/>
          <w:rFonts w:cs="Times New Roman" w:ascii="Times New Roman" w:hAnsi="Times New Roman"/>
          <w:sz w:val="24"/>
          <w:szCs w:val="24"/>
        </w:rPr>
        <w:t>Федерального закона;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3" w:name="dst100458"/>
      <w:bookmarkEnd w:id="3"/>
      <w:r>
        <w:rPr>
          <w:rStyle w:val="Blk"/>
          <w:rFonts w:cs="Times New Roman" w:ascii="Times New Roman" w:hAnsi="Times New Roman"/>
          <w:sz w:val="24"/>
          <w:szCs w:val="24"/>
        </w:rPr>
        <w:t>5) признания судом недееспособным или ограниченно дееспособным;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4" w:name="dst100459"/>
      <w:bookmarkEnd w:id="4"/>
      <w:r>
        <w:rPr>
          <w:rStyle w:val="Blk"/>
          <w:rFonts w:cs="Times New Roman" w:ascii="Times New Roman" w:hAnsi="Times New Roman"/>
          <w:sz w:val="24"/>
          <w:szCs w:val="24"/>
        </w:rPr>
        <w:t>6) признания судом безвестно отсутствующим или объявления умершим;</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5" w:name="dst100460"/>
      <w:bookmarkEnd w:id="5"/>
      <w:r>
        <w:rPr>
          <w:rStyle w:val="Blk"/>
          <w:rFonts w:cs="Times New Roman" w:ascii="Times New Roman" w:hAnsi="Times New Roman"/>
          <w:sz w:val="24"/>
          <w:szCs w:val="24"/>
        </w:rPr>
        <w:t>7) вступления в отношении его в законную силу обвинительного приговора суда;</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6" w:name="dst100461"/>
      <w:bookmarkEnd w:id="6"/>
      <w:r>
        <w:rPr>
          <w:rStyle w:val="Blk"/>
          <w:rFonts w:cs="Times New Roman" w:ascii="Times New Roman" w:hAnsi="Times New Roman"/>
          <w:sz w:val="24"/>
          <w:szCs w:val="24"/>
        </w:rPr>
        <w:t>8) выезда за пределы Российской Федерации на постоянное место жительства;</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7" w:name="dst51"/>
      <w:bookmarkEnd w:id="7"/>
      <w:r>
        <w:rPr>
          <w:rStyle w:val="Blk"/>
          <w:rFonts w:cs="Times New Roman"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8" w:name="dst100463"/>
      <w:bookmarkEnd w:id="8"/>
      <w:r>
        <w:rPr>
          <w:rStyle w:val="Blk"/>
          <w:rFonts w:cs="Times New Roman" w:ascii="Times New Roman" w:hAnsi="Times New Roman"/>
          <w:sz w:val="24"/>
          <w:szCs w:val="24"/>
        </w:rPr>
        <w:t>10) отзыва избирателями;</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9" w:name="dst100464"/>
      <w:bookmarkEnd w:id="9"/>
      <w:r>
        <w:rPr>
          <w:rStyle w:val="Blk"/>
          <w:rFonts w:cs="Times New Roman"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0" w:name="dst332"/>
      <w:bookmarkEnd w:id="10"/>
      <w:r>
        <w:rPr>
          <w:rStyle w:val="Blk"/>
          <w:rFonts w:cs="Times New Roman" w:ascii="Times New Roman" w:hAnsi="Times New Roman"/>
          <w:sz w:val="24"/>
          <w:szCs w:val="24"/>
        </w:rPr>
        <w:t xml:space="preserve">12) </w:t>
      </w:r>
      <w:bookmarkStart w:id="11" w:name="dst101418"/>
      <w:bookmarkEnd w:id="11"/>
      <w:r>
        <w:rPr>
          <w:rStyle w:val="Blk"/>
          <w:rFonts w:cs="Times New Roman" w:ascii="Times New Roman" w:hAnsi="Times New Roman"/>
          <w:sz w:val="24"/>
          <w:szCs w:val="24"/>
        </w:rPr>
        <w:t>преобразования муниципального образования, осуществляемого в соответствии с</w:t>
      </w:r>
      <w:r>
        <w:rPr>
          <w:rStyle w:val="Appleconvertedspace"/>
          <w:rFonts w:cs="Times New Roman" w:ascii="Times New Roman" w:hAnsi="Times New Roman"/>
          <w:sz w:val="24"/>
          <w:szCs w:val="24"/>
        </w:rPr>
        <w:t>о статьей 13</w:t>
      </w:r>
      <w:r>
        <w:rPr>
          <w:rStyle w:val="Blk"/>
          <w:rFonts w:cs="Times New Roman" w:ascii="Times New Roman" w:hAnsi="Times New Roman"/>
          <w:sz w:val="24"/>
          <w:szCs w:val="24"/>
        </w:rPr>
        <w:t xml:space="preserve"> Федерального закона, а также в случае упразднения </w:t>
      </w:r>
      <w:r>
        <w:rPr>
          <w:rFonts w:cs="Times New Roman" w:ascii="Times New Roman" w:hAnsi="Times New Roman"/>
          <w:sz w:val="24"/>
          <w:szCs w:val="24"/>
        </w:rPr>
        <w:t xml:space="preserve">сельского </w:t>
      </w:r>
      <w:r>
        <w:rPr>
          <w:rStyle w:val="Blk"/>
          <w:rFonts w:cs="Times New Roman" w:ascii="Times New Roman" w:hAnsi="Times New Roman"/>
          <w:sz w:val="24"/>
          <w:szCs w:val="24"/>
        </w:rPr>
        <w:t>поселения;</w:t>
      </w:r>
    </w:p>
    <w:p>
      <w:pPr>
        <w:pStyle w:val="Normal"/>
        <w:shd w:val="clear" w:color="auto" w:fill="FFFFFF"/>
        <w:spacing w:lineRule="auto" w:line="240" w:before="0" w:after="0"/>
        <w:ind w:firstLine="567"/>
        <w:jc w:val="both"/>
        <w:rPr>
          <w:rFonts w:ascii="Times New Roman" w:hAnsi="Times New Roman" w:cs="Times New Roman"/>
          <w:sz w:val="24"/>
          <w:szCs w:val="24"/>
        </w:rPr>
      </w:pPr>
      <w:bookmarkStart w:id="12" w:name="dst184"/>
      <w:bookmarkEnd w:id="12"/>
      <w:r>
        <w:rPr>
          <w:rStyle w:val="Blk"/>
          <w:rFonts w:cs="Times New Roman" w:ascii="Times New Roman" w:hAnsi="Times New Roman"/>
          <w:sz w:val="24"/>
          <w:szCs w:val="24"/>
        </w:rPr>
        <w:t>13) утраты поселением статуса муниципального образования в связи с его объединением с городским округом;</w:t>
      </w:r>
    </w:p>
    <w:p>
      <w:pPr>
        <w:pStyle w:val="Normal"/>
        <w:shd w:val="clear" w:color="auto" w:fill="FFFFFF"/>
        <w:spacing w:lineRule="auto" w:line="240" w:before="0" w:after="0"/>
        <w:ind w:firstLine="567"/>
        <w:jc w:val="both"/>
        <w:rPr>
          <w:rStyle w:val="Blk"/>
          <w:rFonts w:ascii="Times New Roman" w:hAnsi="Times New Roman" w:cs="Times New Roman"/>
          <w:sz w:val="24"/>
          <w:szCs w:val="24"/>
        </w:rPr>
      </w:pPr>
      <w:bookmarkStart w:id="13" w:name="dst108"/>
      <w:bookmarkEnd w:id="13"/>
      <w:r>
        <w:rPr>
          <w:rStyle w:val="Blk"/>
          <w:rFonts w:cs="Times New Roman" w:ascii="Times New Roman" w:hAnsi="Times New Roman"/>
          <w:sz w:val="24"/>
          <w:szCs w:val="24"/>
        </w:rPr>
        <w:t xml:space="preserve">14) увеличения численности избирателей </w:t>
      </w:r>
      <w:r>
        <w:rPr>
          <w:rFonts w:cs="Times New Roman" w:ascii="Times New Roman" w:hAnsi="Times New Roman"/>
          <w:sz w:val="24"/>
          <w:szCs w:val="24"/>
        </w:rPr>
        <w:t xml:space="preserve">сельского </w:t>
      </w:r>
      <w:r>
        <w:rPr>
          <w:rStyle w:val="Blk"/>
          <w:rFonts w:cs="Times New Roman" w:ascii="Times New Roman" w:hAnsi="Times New Roman"/>
          <w:sz w:val="24"/>
          <w:szCs w:val="24"/>
        </w:rPr>
        <w:t xml:space="preserve">поселения более чем на 25 процентов, произошедшего вследствие изменения границ </w:t>
      </w:r>
      <w:r>
        <w:rPr>
          <w:rFonts w:cs="Times New Roman" w:ascii="Times New Roman" w:hAnsi="Times New Roman"/>
          <w:sz w:val="24"/>
          <w:szCs w:val="24"/>
        </w:rPr>
        <w:t xml:space="preserve">сельского </w:t>
      </w:r>
      <w:r>
        <w:rPr>
          <w:rStyle w:val="Blk"/>
          <w:rFonts w:cs="Times New Roman" w:ascii="Times New Roman" w:hAnsi="Times New Roman"/>
          <w:sz w:val="24"/>
          <w:szCs w:val="24"/>
        </w:rPr>
        <w:t>поселения или объединения поселения с городским округом.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7.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 этом, если до истечения срока полномочий Собрания депутатов поселения осталось менее шести месяцев, избрание главы сельского поселения из состава Собрания депутатов поселения осуществляется на первом заседании вновь избранного Собрания депутатов поселения.</w:t>
      </w:r>
    </w:p>
    <w:p>
      <w:pPr>
        <w:pStyle w:val="ListParagraph"/>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rPr>
        <w:t>8.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поселения.</w:t>
      </w:r>
    </w:p>
    <w:p>
      <w:pPr>
        <w:pStyle w:val="ListParagraph"/>
        <w:spacing w:lineRule="auto" w:line="240" w:before="0" w:after="0"/>
        <w:ind w:left="0" w:firstLine="567"/>
        <w:contextualSpacing/>
        <w:jc w:val="both"/>
        <w:rPr>
          <w:rFonts w:ascii="Times New Roman" w:hAnsi="Times New Roman" w:eastAsia="Calibri"/>
          <w:sz w:val="24"/>
          <w:szCs w:val="24"/>
        </w:rPr>
      </w:pPr>
      <w:r>
        <w:rPr>
          <w:rFonts w:eastAsia="Calibri" w:ascii="Times New Roman" w:hAnsi="Times New Roman"/>
          <w:sz w:val="24"/>
          <w:szCs w:val="24"/>
        </w:rPr>
        <w:t xml:space="preserve">В случае временного отсутствия Главы поселения, исполняющего полномочия председателя Собрания депутатов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w:t>
      </w:r>
      <w:r>
        <w:rPr>
          <w:rFonts w:ascii="Times New Roman" w:hAnsi="Times New Roman"/>
          <w:sz w:val="24"/>
          <w:szCs w:val="24"/>
        </w:rPr>
        <w:t xml:space="preserve">сельского </w:t>
      </w:r>
      <w:r>
        <w:rPr>
          <w:rFonts w:eastAsia="Calibri" w:ascii="Times New Roman" w:hAnsi="Times New Roman"/>
          <w:sz w:val="24"/>
          <w:szCs w:val="24"/>
        </w:rPr>
        <w:t xml:space="preserve">поселения, в том числе по подписанию муниципальных правовых актов, возлагается на заместителя </w:t>
      </w:r>
      <w:r>
        <w:rPr>
          <w:rFonts w:ascii="Times New Roman" w:hAnsi="Times New Roman"/>
          <w:sz w:val="24"/>
          <w:szCs w:val="24"/>
        </w:rPr>
        <w:t>председателя Собрания депутатов поселения.</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случае, если Глава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сельского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либо на основании решения Собрания депутатов сельского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об удалении Главы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в отставку, обжалует данные правовой акт или решение в судебном порядке, Собрание депутатов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не вправе принимать решение об избрании Главы </w:t>
      </w:r>
      <w:r>
        <w:rPr>
          <w:rFonts w:eastAsia="Calibri" w:cs="Times New Roman" w:ascii="Times New Roman" w:hAnsi="Times New Roman"/>
          <w:sz w:val="24"/>
          <w:szCs w:val="24"/>
        </w:rPr>
        <w:t>поселения</w:t>
      </w:r>
      <w:r>
        <w:rPr>
          <w:rFonts w:cs="Times New Roman" w:ascii="Times New Roman" w:hAnsi="Times New Roman"/>
          <w:sz w:val="24"/>
          <w:szCs w:val="24"/>
        </w:rPr>
        <w:t xml:space="preserve"> до вступления решения суда в законную силу.</w:t>
      </w:r>
    </w:p>
    <w:p>
      <w:pPr>
        <w:pStyle w:val="ListParagraph"/>
        <w:spacing w:lineRule="auto" w:line="240" w:before="0" w:after="0"/>
        <w:ind w:left="0" w:firstLine="567"/>
        <w:contextualSpacing/>
        <w:jc w:val="both"/>
        <w:rPr>
          <w:rFonts w:ascii="Times New Roman" w:hAnsi="Times New Roman"/>
          <w:sz w:val="24"/>
          <w:szCs w:val="24"/>
        </w:rPr>
      </w:pPr>
      <w:r>
        <w:rPr>
          <w:rFonts w:ascii="Times New Roman" w:hAnsi="Times New Roman"/>
          <w:sz w:val="24"/>
          <w:szCs w:val="24"/>
          <w:shd w:fill="FFFFFF" w:val="clear"/>
        </w:rPr>
        <w:t xml:space="preserve">9. </w:t>
      </w:r>
      <w:r>
        <w:rPr>
          <w:rFonts w:ascii="Times New Roman" w:hAnsi="Times New Roman"/>
          <w:sz w:val="24"/>
          <w:szCs w:val="24"/>
        </w:rPr>
        <w:t>Основаниями для удаления Главы поселения в отставку являются:</w:t>
      </w:r>
    </w:p>
    <w:p>
      <w:pPr>
        <w:pStyle w:val="Normal"/>
        <w:suppressAutoHyphens w:val="tru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uppressAutoHyphens w:val="true"/>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10. Порядок удаления Главы поселения в отставку устанавливается статьей 74.1 Федерального закона.</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11. Глава поселения осуществляет свои полномочия на непостоянной, неоплачиваемой основе.</w:t>
      </w:r>
    </w:p>
    <w:p>
      <w:pPr>
        <w:pStyle w:val="Normal"/>
        <w:spacing w:lineRule="auto" w:line="240" w:before="0" w:after="0"/>
        <w:ind w:firstLine="567"/>
        <w:jc w:val="both"/>
        <w:rPr/>
      </w:pPr>
      <w:r>
        <w:rPr>
          <w:rFonts w:cs="Times New Roman" w:ascii="Times New Roman" w:hAnsi="Times New Roman"/>
          <w:sz w:val="24"/>
          <w:szCs w:val="24"/>
        </w:rPr>
        <w:t xml:space="preserve">12. Глава поселения должен соблюдать ограничения, запреты, исполнять обязанности, которые установлены Федеральным законом </w:t>
      </w:r>
      <w:hyperlink r:id="rId2">
        <w:r>
          <w:rPr>
            <w:rStyle w:val="Style14"/>
            <w:rFonts w:cs="Times New Roman" w:ascii="Times New Roman" w:hAnsi="Times New Roman"/>
            <w:color w:val="00000A"/>
            <w:sz w:val="24"/>
            <w:szCs w:val="24"/>
            <w:u w:val="none"/>
          </w:rPr>
          <w:t xml:space="preserve">от 25 декабря 2008 года </w:t>
          <w:br/>
          <w:t>№ 273-ФЗ</w:t>
        </w:r>
      </w:hyperlink>
      <w:r>
        <w:rPr>
          <w:rFonts w:cs="Times New Roman" w:ascii="Times New Roman" w:hAnsi="Times New Roman"/>
          <w:sz w:val="24"/>
          <w:szCs w:val="24"/>
        </w:rPr>
        <w:t xml:space="preserve"> «О противодействии коррупции», Федеральным законом </w:t>
        <w:br/>
      </w:r>
      <w:hyperlink r:id="rId3">
        <w:r>
          <w:rPr>
            <w:rStyle w:val="Style14"/>
            <w:rFonts w:cs="Times New Roman" w:ascii="Times New Roman" w:hAnsi="Times New Roman"/>
            <w:color w:val="00000A"/>
            <w:sz w:val="24"/>
            <w:szCs w:val="24"/>
            <w:u w:val="none"/>
          </w:rPr>
          <w:t>от 03 декабря 2012 года № 230-ФЗ</w:t>
        </w:r>
      </w:hyperlink>
      <w:r>
        <w:rPr>
          <w:rFonts w:cs="Times New Roman" w:ascii="Times New Roman" w:hAnsi="Times New Roman"/>
          <w:sz w:val="24"/>
          <w:szCs w:val="24"/>
        </w:rPr>
        <w:t xml:space="preserve"> «О  контроле за соответствием расходов лиц, замещающих государственные должности, и иных лиц их доходам».</w:t>
      </w:r>
    </w:p>
    <w:p>
      <w:pPr>
        <w:pStyle w:val="Normal"/>
        <w:spacing w:lineRule="auto" w:line="240" w:before="0" w:after="0"/>
        <w:ind w:firstLine="567"/>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13. Глава </w:t>
      </w:r>
      <w:r>
        <w:rPr>
          <w:rFonts w:cs="Times New Roman" w:ascii="Times New Roman" w:hAnsi="Times New Roman"/>
          <w:sz w:val="24"/>
          <w:szCs w:val="24"/>
        </w:rPr>
        <w:t>поселения</w:t>
      </w:r>
      <w:r>
        <w:rPr>
          <w:rFonts w:cs="Times New Roman" w:ascii="Times New Roman" w:hAnsi="Times New Roman"/>
          <w:sz w:val="24"/>
          <w:szCs w:val="24"/>
          <w:shd w:fill="FFFFFF" w:val="clear"/>
        </w:rPr>
        <w:t xml:space="preserve"> в пределах своих полномочий, установленных Уставом поселения и решениями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xml:space="preserve">, издает постановления и распоряжения по вопросам организации деятельности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xml:space="preserve"> подписывает решения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xml:space="preserve">. Глава </w:t>
      </w:r>
      <w:r>
        <w:rPr>
          <w:rFonts w:cs="Times New Roman" w:ascii="Times New Roman" w:hAnsi="Times New Roman"/>
          <w:sz w:val="24"/>
          <w:szCs w:val="24"/>
        </w:rPr>
        <w:t>поселения</w:t>
      </w:r>
      <w:r>
        <w:rPr>
          <w:rFonts w:cs="Times New Roman" w:ascii="Times New Roman" w:hAnsi="Times New Roman"/>
          <w:sz w:val="24"/>
          <w:szCs w:val="24"/>
          <w:shd w:fill="FFFFFF" w:val="clear"/>
        </w:rPr>
        <w:t xml:space="preserve"> издает постановления и распоряжения по иным вопросам, отнесенным к его компетенции Уставом поселения в соответствии с Федеральным законом, другими федеральными законами.</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Правовые акты Главы поселения вступают в силу в порядке, предусмотренном статьей 42 Устава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14.  Глава поселения (Председатель Собрания депутатов) подконтролен и подотчетен населению и Собранию депутатов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 Заместитель  председателя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Заместитель председателя избирается из числа депутатов Собрания депутатов поселения и вступает в должность после  его избрания путем  открытого голосования.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Заместитель  председателя осуществляет  свои  полномочия на не постоянной основе.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Полномочия заместителя председателя Собрания депутатов прекращаются досрочно в случае:</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 смерти;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отставки по собственному желанию;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признания судом недееспособным или ограниченно дееспособным;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признания судом безвестно отсутствующим или объявления умершим;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вступления в отношении его в законную силу обвинительного приговора суда;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выезда за пределы Российской Федерации на постоянное место жительства;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8) отзыва избирателями;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9) досрочного прекращения полномочий Собрания депутатов;</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10) призыва на военную службу или направления на заменяющую ее альтернативную гражданскую службу;</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11) в иных случаях, установленных Федеральным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Заместитель председателя Собрания депутатов поселения подконтролен и подотчетен населению и Собранию депутатов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 Комиссии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Собрание депутатов  из числа депутатов избирает  комиссии для предварительного  рассмотрения и подготовки вопросов, рассматриваемых на заседании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2.  Перечень и поименный </w:t>
        <w:tab/>
        <w:t xml:space="preserve"> состав комиссий  утверждаются по предложению председателя на заседании Собрания депутатов после  соответствующей процедуры обсуждения.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Вопрос  о создании комиссии включается в повестку дня на общих основаниях.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После принятия решения о создании комиссии председатель Собрания депутатов оглашает  список депутатов, предлагаемых в качестве кандидатов в члены созданной комиссии. Председатель Собрания депутатов  включает депутатов в  список кандидатов в члены комиссии только после получения их согласия.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  заседании Собрания депутатов 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После предварительного обсуждения кандидатур в члены созданной комиссии Собрание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Депутат  может добровольно выйти из состава комиссии, подав заявление на имя председателя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Комиссия на  своем первом заседании избирает из своего состава председателя.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Председатель комиссии утверждается  Собранием депутатов. Если кандидатура  председателя комиссии  будет  отклонена на заседании  Собрания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Собрания депутатов  один из членов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Комиссия по поручению Собрания депутатов или его председателя, либо по собственной инициативе осуществляет: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организацию работы в Собрании депутатов по своим направлениям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предварительное обсуждение проектов, документов, внесенных на рассмотрение Собрания депутатов, подготовку заключений по ним, рассмотрение и внесение поправок к проектам документов, принятым за основу;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инициативную разработку  проектов документов и предложений, внесение подготовленных документов на рассмотрение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взаимодействие с председателем Собрания депутатов, заместителем председателя Собрания депутатов, иными органами и должностными лицами  муниципального образования при подготовке решений Собрания депутатов, относящихся  к ведению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направление  своих  представителей в качестве докладчиков, содокладчиков, экспертов на заседание Собрания депутатов, внесение согласованных  комиссией поправок, распространение подготовленных  заключений и других материалов;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подготовку предложений и осуществление по поручению Собрания депутатов контрольных функций за деятельность органов и должностных лиц местного самоуправления, в том числе по выполнению  ими принятых   Собранием депутатов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обсуждение кандидатур должностных лиц, представляемых  Собранию депутатов для  назначения или согласования;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сбор и анализ  информации по местным проблемам, находящимся в ведении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планирование деятельности комиссии, предоставление материалов о работе комиссии депутатам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документирование деятельности комиссии, предоставление материалов о работе комиссии депутатам  Собрания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9.  Комиссии  Собрания депутатов избираются  на срок полномочий Собрания депутатов и подотчетны ему.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10. Деятельность комиссий осуществляется в соответствии с утверждаемым Собранием депутатов Положением  о постоянных комиссиях Собрания депутатов.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 Рабочие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Для рассмотрения отдельных  вопросов, относящихся к компетенции Собрания депутатов, Собрание депутатов может создавать рабочие группы. Предложение об  образовании  и составе рабочей группы вносится председателем, депутатами  Собрания депутатов и утверждается  в том же порядке, что и образование комиссии. В решение Районного Собрания о создании рабочей группы должно содержаться следующее: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цель, с которой создана группа;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численность и состав группы, ее руководитель;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предметы ведения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срок полномочий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время предоставления отчета  с необходимым письменным обоснованием сделанных выводов, предложениями или заключением.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Рабочая группа осуществляет  свою деятельность по предметам  ведения в соответствии с целями, установленными при ее образовании.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В случае необходимости рабочая группа привлекает к работе специалистов и экспертов.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8. Порядок работы комиссий и рабочих групп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Заседания комиссии, рабочей группы, как правило, открыты.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рассмотрения  вопросов на  заседании определяется председательствующим.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Все члены комиссии, рабочей группы при рассмотрении вопросов и принятии решений пользуются  равными правами.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На заседании комиссии, рабочей группы ведется протокол, который подписывается председательствующим.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9. При рассмотрении вопроса в нескольких комиссиях председатель  Собрания депутатов определяет головную комиссию для  координации  их работы, обобщения ее итогов и подготовки обобщенных предложений и заключений.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Решения головной комиссии, связанные с координацией  работы и обобщением ее итогов, обязательны для других  комиссий.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Собрания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проведения  совместных  заседаний  определяется этими комиссиями самостоятельно.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 Председатель комиссии,  руководитель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организует работу комиссии,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созывает заседания и председательствует на 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обеспечивает членов комиссии, рабочей группы материалами и документами по вопросам, связанным с их деятельностью;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дает поручения членам комиссии в пределах   своих полномочий по вопросам, входящим в компетенцию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организует контроль за исполнением решений Собрания депутатов по вопросам,  входящим в компетенцию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III</w:t>
      </w:r>
      <w:r>
        <w:rPr>
          <w:rFonts w:cs="Times New Roman" w:ascii="Times New Roman" w:hAnsi="Times New Roman"/>
          <w:b/>
          <w:sz w:val="24"/>
          <w:szCs w:val="24"/>
        </w:rPr>
        <w:t>. Организационные формы работы Собрания депутатов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9. Заседания Собрания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1 Основной формой деятельности Собрания депутатов сельского поселения являются заседания (сессии) (далее – сессии).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Сессия Собрания депутатов сельского поселения правомочна, если на ней присутствуют не менее 50 процентов от числа избранных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Если на заседании присутствует  менее 50 процентов от  числа избранных депутатов Собрания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Собрания депутатов с учетом времени для доставки указанного сообщения.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Если и на повторно  созванном заседании в его работе примет участие менее 2/3 от общего числа депутатов Собрания депутатов, то  заседание считается несостоявшимся, повестка дня не рассматривается, а председателям  постоянных комиссий Собрания депутатов поручается  выяснение причин неявки  депутатов на повторное заседание Собрания депутатов. Депутаты, не явившиеся на повторное заседание без  уважительных причин, привлекаются  к ответственности  за неявку на заседание Собрания депутатов в порядке, предусмотренном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Повестка дня несостоявшегося повторного заседания Собрания депутатов не может быть внесена на другое заседание Собрания депутатов  в том же  виде (без изменений), в котором она была представлена на несостоявшемся  повторном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Заседания  Собрания депутатов  носят  открытый характер. В случаях, предусмотренных  законодательством,  Собрание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Собрания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Собрания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Решение о проведении закрытого заседания принимается абсолютным большинством голосов от общего числа депутатов. Закрытая форма заседаний  Собрания депутатов не отменяет других принципов его работы. Информация о закрытом заседании  Собрания депутатов может  быть опубликована без ограничений и в том же порядке, что и информация об открытом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Первая организационная сессия Собрания депутатов сельского поселения проводится под председательством старейшего по возрасту депутата в срок не позднее 30 дней со дня избрания Собрания депутатов сельского поселения в правомочном составе.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До избрания председателя Собрания депутатов первое заседание ведет старейший  по возрасту депутат.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Очередные заседания Собрания депутатов  созываются  Главой поселения (председателем Собрания депутатов) по мере необходимости, но не реже  1-го раза в квартал. Время, место, повестка дня  очередного заседания определяются  и оглашаются  председателем Собрания депутатов в порядке, предусмотренном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Собрание  депутатов может быть созвано на внеочередное  заседание (сессию).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Внеочередные сессии вправе созывать:</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глава сельского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Внеочередное заседание (место и дата его проведения, повестка дня) назначается Главой поселения (председателем Собрания депутатов) в срок, не позднее 5 дней после  вручения ему письменного уведомления с требованием о созыве внеочередного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Внеочередное заседание (сессия) Собрания депутатов проводится  исключительно в соответствии с той повесткой дня, которая  была указана в требовании о его созыве.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10. Порядок посещения заседаний лицами, не являющимися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депутатами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На открытых заседаниях Собрания депутатов могут присутствовать  жители муниципального образования и представители средств массовой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Работники   администрации поселения при рассмотрении Собранием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председателем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Собрание депутатов вправе потребовать присутствия на заседании должностных лиц органов местного самоуправления, если это предложение будет принято абсолютным большинством от общего числа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Требование о присутствии своевременно (не позднее чем за три дня  до заседания) доводится председателем Собрания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Председатель Собрания  депутатов перед открытием заседания сообщает о присутствующих на заседании лицах, не являющихся депутатами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Для лиц, приглашенных  на заседание Собрания депутатов, отводятся  отдельные места в зале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Приглашенные и присутствующие на заседании лица не имеют права вмешиваться в работу  Собрания депутатов (выступать, делать заявления, выражать одобрение или недовольство).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По решению  Собрания депутатов приглашенным может быть предоставлено слово для выступления в рамках настоящего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Слово для выступления предоставляется без специального решения Собрания  депутатов должностным лицам местного самоуправления,  явившимся на  заседание  Собрания депутатов по требованию  последнего.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Лицо, не являющееся депутатов Собрания депутатов, в случае нарушения им порядка может быть удалено из зала заседания по  решению председателя  Собрания депутатов  после однократного предупреждения.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9. Население извещается о работе Собрания депутатов, о времени и месте  его предстоящих  заседаний и о принятых  им решениях через  средства массовой информации.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11. Порядок подготовки  к проведению заседания (сессии)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В порядке подготовки  заседания (сессии) Собрания депутатов  председатель Собрания депутатов проводит работу по формированию  повестки дня в соответствии с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Не позднее чем за 3 дня до заседания председатель  Собрания депутатов извещает  депутатов о месте и времени проведения заседания,  вопросах  повестки дня, вынесенных  на рассмотрение заседания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Председатель Собрания депутатов организует вручение депутатам  Собранию депутатов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12. Порядок формирования повестки заседания (сессии)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Повестка дня заседания Собрания депутатов формируется из:</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проектов решений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предложений по организации работы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ответов на письменные запросы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обращений граждан, общественных объединений по вопросам ведения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предложений и заключений комиссий и рабочих групп по вопросам, отнесенным к их ведению;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сообщений  информационного характера.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Проекты решений Собрания депутатов в повестку вносят  председатель Собрания депутатов, глава муниципального образования, депутаты, депутатские комиссии и рабочие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Проекты  направляются  председателю Собрания депутатов в письменном виде не позднее чем за 10 дней до заседания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Глава поселения (Председатель Собрания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Глава поселения (Председатель Собрания депутатов) доводит до сведения всех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Комиссия не позднее чем в 3-х дневный срок представляет Главе поселения (Председателю Собрания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Собрания депутатов.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Проект решения Собрания депутатов должен иметь заключение соответствующей депутатской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необходимости  проекты могут быть направлены Главе поселения (Председателю Собрания депутатов) или по решению депутатской комиссии, к  ведению которой относится  предлагаемый проект, на экспертизу.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Предложения по организации работы Собрания депутатов (вопросы организации комиссий и рабочих групп, принятие добровольной отставки председателя Собрания депутатов и т.п.)  выносятся  на рассмотрение Собрания депутатов в соответствии с процедурой, установленной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Проекты правовых нормативных актов выносятся  на заседание Собрания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Ответы на письменные запросы   включаются  в повестку дня ближайшего заседания Собрания депутатов по мере их поступления в распоряжение председателя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 но не позднее 3-х  дней  до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9. Повестка дня,  сформированная в соответствии с положениями настоящего раздела, выносится  председателем  для  утверждения на заседании (сессии)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13. Утверждение повестки дня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В начале каждого  заседания (сессии) Собрания депутатов после объявления председательствующим о наличии кворума обсуждается и  утверждается повестка дня.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Предложения и замечания по предложенному проекту повестки дня излагаются  депутатами или председательствующим в выступлениях.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Глава поселения (Председатель Собрания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В случае если на включении дополнительного вопроса  в  повестку дня настаивает не менее ¼   от числа депутатов,  присутствующих на заседании, слово для обоснования предоставляется одному депутату.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В случае включения дополнительного вопроса в повестку дня  депутат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перед устными предложениями.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 присутствующих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По предложению  председателя Собрания депутатов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 трех депутатов «за» включение и трех – «против»  включения.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Собрание депутатов  обязано  рассмотреть  на заседании все вопросы  утвержденной повестки (по решению Собрания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9. По решению Собрания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Указанные вопросы могут быть оставлены без рассмотрения на заседании Собрания депутатов, в повестку дня которого они были  включены, только с условием обязательного рассмотрения их  на последующих заседаниях Собрания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10. Об утверждении повестки принимается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11. Изменения утвержденной повестки дня принимаются  двумя  третями голосов от числа депутатов, присутствующих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14. Председательствующий  на заседании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После избрания председателя Собрания депутатов последующие заседания Собрания депутатов ведет председатель  Собрания депутатов, а в его отсутствие – его заместитель. Если председатель Собрания депутатов или его заместитель отсутствуют на заседании Собрания  депутатов, Собрание депутатов вправе назначить временно председательствующего  на заседании депутата из своего состава.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Назначение временно председательствующего на заседании проводится путем открытого голосования большинством голосов от числа  присутствующих на заседании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Председательствующий  на заседании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объявляет об открытии и закрытии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информирует депутатов о составе приглашенных на заседание;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предоставляет слово для доклада, содоклада и выступлений;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объявляет о начале и прекращении прений;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руководит работой заседания, обеспечивает соблюдение настоящего Регламента и утвержденного распорядка работы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контролирует наличие кворум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ставит на голосование   проекты решений Собрания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обеспечивает порядок в зале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подписывает протоколы заседаний;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Ведение протокола, организационно-техническое обеспечение заседаний осуществляет аппарат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15. Порядок  проведения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1. Заседания Собрания депутатов начинаются с 10 часов и заканчиваются </w:t>
        <w:br/>
        <w:t>в 17 часов.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Перерывы объявляется  через каждые 1,5 часа работы продолжительностью </w:t>
        <w:br/>
        <w:t>10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Изменение указанного в п.1  настоящего  раздела порядка принимается большинством голосов от числа депутатов, присутствующих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Время для докладов устанавливается до 40 минут, содокладов – до 10 минут. Выступления в прениях: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обсуждения повестки дня – до 5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обсуждения докладов и содокладов – до  10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внесения депутатского  запроса – до 5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 порядку ведения заседания – до 3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 кандидатурам – до 5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 процедуре  голосования – до 3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сообщений, заявлений, предложений, вопросов и справок – до 3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ответа – до 3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для повторных  выступлений – до 3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С согласия большинства присутствующих депутатов председательствующий вправе продлить  время для выступлений.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Собрание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8.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Статья 16. Порядок предоставления слова в прениях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После  доклада  и содоклада  депутатам предоставляется возможность задать вопросы докладчикам. При необходимости  Собрание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Собрания депутатов председательствующий может  изменить очередность выступлений с объявлением мотивов такого решения.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Передача права на выступление другому лицу не допускается.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Лицам, лишенным слова,  право для повторного выступления по обсуждаемому вопросу не предоставляется.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17. Прекращение прений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Прекращение прений производится  по решению Собрания депутатов, принимаемому открытым голосованием большинством голосов от общего числа депутатов, присутствующих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При решении вопроса о прекращении прений депутаты, представляющие</w:t>
        <w:tab/>
        <w:t xml:space="preserve">  комиссию  либо группу  депутатов в количестве не менее 4 человек, вправе настаивать на предоставлении слова одном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После прекращения прений докладчик и содокладчик имеют  право выступить с заключительным словом.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В случае, когда вопросы повестки дня  заседания полностью не рассмотрены в связи с истечением отведенного по  Регламенту времени,  Собрание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18. Процедура  открытого голосования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При проведении  открытого голосования  подсчет голосов  на заседании производится  председательствующим на заседании.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При голосовании каждый  депутат  имеет один голос  и подает его за предложение, против  него либо воздерживается.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19. Процедура  поименного голосования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Поименное голосование проводится по решению Собрания депутатов, принятому большинством голосов от числа  присутствующих  на заседании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Результаты поименного голосования оглашаются на заседании и включаются  в стенографический отчет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 Протокол  и стенограмма заседаний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Протокол заседания Собрания депутатов составляется на основе стенограммы заседания, подписывается председательствующим  на заседании Собрания депутатов. Составление протоколов, стенограммы, их копирование, хранение возлагаются на аппарат Собрания депутатов, который обеспечивает хранение протоколов и стенограмм в течение двух лет, после чего  передает их в установленном порядке в архив.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IV</w:t>
      </w:r>
      <w:r>
        <w:rPr>
          <w:rFonts w:cs="Times New Roman" w:ascii="Times New Roman" w:hAnsi="Times New Roman"/>
          <w:b/>
          <w:sz w:val="24"/>
          <w:szCs w:val="24"/>
        </w:rPr>
        <w:t>. Рассмотрение проектов решений и их принятие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21. Решение  Собрания депутатов, их порядок принятия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 вступления в силу</w:t>
      </w:r>
    </w:p>
    <w:p>
      <w:pPr>
        <w:pStyle w:val="Normal"/>
        <w:spacing w:lineRule="auto" w:line="240" w:before="0" w:after="0"/>
        <w:ind w:firstLine="567"/>
        <w:jc w:val="both"/>
        <w:rPr/>
      </w:pPr>
      <w:r>
        <w:rPr>
          <w:rFonts w:cs="Times New Roman" w:ascii="Times New Roman" w:hAnsi="Times New Roman"/>
          <w:sz w:val="24"/>
          <w:szCs w:val="24"/>
        </w:rPr>
        <w:t xml:space="preserve">1.Собрание депутатов поселения </w:t>
      </w:r>
      <w:r>
        <w:rPr>
          <w:rFonts w:cs="Times New Roman" w:ascii="Times New Roman" w:hAnsi="Times New Roman"/>
          <w:sz w:val="24"/>
          <w:szCs w:val="24"/>
          <w:shd w:fill="FFFFFF" w:val="clear"/>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w:t>
      </w:r>
      <w:r>
        <w:rPr>
          <w:rFonts w:cs="Times New Roman" w:ascii="Times New Roman" w:hAnsi="Times New Roman"/>
          <w:sz w:val="24"/>
          <w:szCs w:val="24"/>
        </w:rPr>
        <w:t xml:space="preserve">сельского </w:t>
      </w:r>
      <w:r>
        <w:rPr>
          <w:rFonts w:cs="Times New Roman" w:ascii="Times New Roman" w:hAnsi="Times New Roman"/>
          <w:sz w:val="24"/>
          <w:szCs w:val="24"/>
          <w:shd w:fill="FFFFFF" w:val="clear"/>
        </w:rPr>
        <w:t xml:space="preserve">поселения, решение об удалении Главы поселения в отставку, а также решения по вопросам организации деятельности </w:t>
      </w:r>
      <w:r>
        <w:rPr>
          <w:rFonts w:cs="Times New Roman" w:ascii="Times New Roman" w:hAnsi="Times New Roman"/>
          <w:sz w:val="24"/>
          <w:szCs w:val="24"/>
        </w:rPr>
        <w:t>Собрания депутатов сельского поселения</w:t>
      </w:r>
      <w:r>
        <w:rPr>
          <w:rFonts w:cs="Times New Roman" w:ascii="Times New Roman" w:hAnsi="Times New Roman"/>
          <w:sz w:val="24"/>
          <w:szCs w:val="24"/>
          <w:shd w:fill="FFFFFF" w:val="clear"/>
        </w:rPr>
        <w:t xml:space="preserve"> и по иным вопросам, отнесенным к его компетенции федеральными законами, законами Республики Марий Эл, Уставом поселения. Решения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xml:space="preserve">, устанавливающие правила, обязательные для исполнения на территории </w:t>
      </w:r>
      <w:r>
        <w:rPr>
          <w:rFonts w:cs="Times New Roman" w:ascii="Times New Roman" w:hAnsi="Times New Roman"/>
          <w:sz w:val="24"/>
          <w:szCs w:val="24"/>
        </w:rPr>
        <w:t xml:space="preserve">сельского </w:t>
      </w:r>
      <w:r>
        <w:rPr>
          <w:rFonts w:cs="Times New Roman" w:ascii="Times New Roman" w:hAnsi="Times New Roman"/>
          <w:sz w:val="24"/>
          <w:szCs w:val="24"/>
          <w:shd w:fill="FFFFFF" w:val="clear"/>
        </w:rPr>
        <w:t xml:space="preserve">поселения, принимаются большинством голосов от установленной численности депутатов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если иное не установлено Федеральным</w:t>
      </w:r>
      <w:r>
        <w:rPr>
          <w:rStyle w:val="Appleconvertedspace"/>
          <w:rFonts w:cs="Times New Roman" w:ascii="Times New Roman" w:hAnsi="Times New Roman"/>
          <w:sz w:val="24"/>
          <w:szCs w:val="24"/>
          <w:shd w:fill="FFFFFF" w:val="clear"/>
        </w:rPr>
        <w:t> </w:t>
      </w:r>
      <w:r>
        <w:fldChar w:fldCharType="begin"/>
      </w:r>
      <w:r>
        <w:instrText> HYPERLINK "http://www.consultant.ru/document/cons_doc_LAW_324065/f6080793fa1ce82f93bf549f92da827d582e1726/" \l "dst100804"</w:instrText>
      </w:r>
      <w:r>
        <w:fldChar w:fldCharType="separate"/>
      </w:r>
      <w:r>
        <w:rPr>
          <w:rStyle w:val="Style14"/>
          <w:rFonts w:cs="Times New Roman" w:ascii="Times New Roman" w:hAnsi="Times New Roman"/>
          <w:color w:val="00000A"/>
          <w:sz w:val="24"/>
          <w:szCs w:val="24"/>
          <w:u w:val="none"/>
          <w:shd w:fill="FFFFFF" w:val="clear"/>
        </w:rPr>
        <w:t>законом</w:t>
      </w:r>
      <w:r>
        <w:fldChar w:fldCharType="end"/>
      </w:r>
      <w:r>
        <w:rPr>
          <w:rFonts w:cs="Times New Roman" w:ascii="Times New Roman" w:hAnsi="Times New Roman"/>
          <w:sz w:val="24"/>
          <w:szCs w:val="24"/>
          <w:shd w:fill="FFFFFF" w:val="clear"/>
        </w:rPr>
        <w:t xml:space="preserve">. Голос Главы поселения учитывается при принятии решений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 xml:space="preserve"> как голос депутата </w:t>
      </w:r>
      <w:r>
        <w:rPr>
          <w:rFonts w:cs="Times New Roman" w:ascii="Times New Roman" w:hAnsi="Times New Roman"/>
          <w:sz w:val="24"/>
          <w:szCs w:val="24"/>
        </w:rPr>
        <w:t>Собрания депутатов поселения</w:t>
      </w:r>
      <w:r>
        <w:rPr>
          <w:rFonts w:cs="Times New Roman" w:ascii="Times New Roman" w:hAnsi="Times New Roman"/>
          <w:sz w:val="24"/>
          <w:szCs w:val="24"/>
          <w:shd w:fill="FFFFFF" w:val="clear"/>
        </w:rPr>
        <w:t>.</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2. Решения Собрания депутатов вступают в силу в порядке, установленном Уставом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22. Особенности  порядка рассмотрения и утверждения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бюджета и отчета о его исполнении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V</w:t>
      </w:r>
      <w:r>
        <w:rPr>
          <w:rFonts w:cs="Times New Roman" w:ascii="Times New Roman" w:hAnsi="Times New Roman"/>
          <w:b/>
          <w:sz w:val="24"/>
          <w:szCs w:val="24"/>
        </w:rPr>
        <w:t xml:space="preserve">. Организация депутатской деятельности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Собрании депутатов</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23. Формы  депутатской деятельности  в Собрании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1. Формами депутатской деятельности являются: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прием граждан, работа с обращениями и заявлениями;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участие в заседаниях (сессиях)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участие в работе комиссий, депутатских групп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подготовка и внесение проектов решений на рассмотрение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участие в выполнении поручений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проведение встреч с избирателями, участие в собраниях и конференциях граждан (собраниях делегатов);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иные формы деятельности, предусмотренные действующим законодательством и муниципальными правовыми актами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Депутат Собрания депутатов вправе принимать участие в решении всех вопросов, отнесенных к компетенции Собрания депутатов поселения, в соответствии с действующим законодательством, настоящим Уставом и регламентом работы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3. Освобождение депутата Собрания депутатов поселения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поселения.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24. Права депутата при осуществлении депутатской</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деятельности в Собрании депутатов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ab/>
        <w:t>1. Для реализации своих полномочий депутат имеет право на сессиях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предлагать вопросы для рассмотрения на сессиях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вносить проекты муниципальных правовых актов на рассмотрение в Собрание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вносить предложения и замечания по повестке дня, по порядку рассмотрения и существу обсуждаемых вопросов;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вносить предложения о проведении депутатских расследований по любому вопросу, относящемуся к ведению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ставить вопросы о необходимости разработки новых решений;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участвовать в прениях, задавать вопросы докладчикам, а также председательствующему на сессии, и давать им оценку;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выступать с обоснованием своих предложений и по мотивам голосования;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вносить поправки к проектам решений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информировать Собрание депутатов поселения об обращениях граждан.</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Депутат Собрания депутатов поселения имеет право:</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на обеспечение документами, принятыми Собранием депутатов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иные права в соответствии с действующим законодательством и муниципальными правовыми актами поселения.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25. Участие депутата в заседаниях Собрания депутатов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 его рабочих органов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Депутат пользуется правом решающего голоса по всем вопросам, рассматриваемым Собранием депутатов, комиссиями и рабочими группами, членом которых он является.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Депутат реализует  на заседаниях  Собрания депутатов и его рабочих органов предоставление  ему права в соответствии с настоящим Регламентом.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Депутат обязан присутствовать на всех заседаниях   Собрания депутатов и его рабочих органов, членом которых он является.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 невозможности присутствовать на заседаниях Собрания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Депутат имеет право присутствовать с правом  совещательного голоса на заседании комиссии, рабочей группы. членом  которых  он не является.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Депутат,  не выступивший на заседании Собрания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Предложения и замечания, внесенные депутатом на заседании Собрания депутатов, рассматриваются и учитываются  соответствующей  постоянной комиссией при доработке проекта  решения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w:t>
        <w:tab/>
        <w:t>Депутат,  не согласный   с принятым  в соответствии с настоящим Регламентом решением Собрания депутатов, и, заявивший об этом в ходе  заседания Собрания депутатов, может изложить свое особое  мнение и в  письменной форме  представить председательствующему  для включения  в протокол заседания.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VI</w:t>
      </w:r>
      <w:r>
        <w:rPr>
          <w:rFonts w:cs="Times New Roman" w:ascii="Times New Roman" w:hAnsi="Times New Roman"/>
          <w:b/>
          <w:sz w:val="24"/>
          <w:szCs w:val="24"/>
        </w:rPr>
        <w:t>. Осуществление Собранием депутатов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контрольных функций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26. Организация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Собрание депутатов, в соответствии с Уставом поселения, осуществляет контроль за деятельностью всех органов и должностных  лиц  органов местного самоуправления, исполнением  принимаемых Собранием депутатов решений.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Контрольная деятельность Собрания  депутатов   осуществляется непосредственно, а также через комиссии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Контрольная деятельность  осуществляется путем  рассмотрения  на заседаниях Собрания депутатов либо его комиссий вопросов,  относящихся к сфере ведения Собрания депутатов, а  также посредством депутатских запросов и вопросов.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27. Права Собрания депутатов и его комиссий при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осуществлении контрольной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При осуществлении контрольных полномочий Собрания депутатов и его  комиссии имеют право: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запрашивать у руководителей структурных </w:t>
        <w:tab/>
        <w:t xml:space="preserve">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вносить на заседания Собрания депутатов и его комиссий предложения по результатам осуществления контроля;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информировать Главу и иных должностных лиц  муниципального образования о выявленных нарушениях;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вносить Главе и иным  должностным лицам муниципального  образования рекомендации по совершенствованию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28. Запрос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Депутат, группа депутатов Собрания депутатов вправе обращаться с запросом к Главе поселения и иным должностным  лицам органов местного самоуправления поселения,  а также   к руководителям предприятий, учреждений,  организаций,  расположенных на территории поселения, по вопросам, входящим в компетенцию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Депутатский запрос   вносится на заседание Собрания депутатов в письменной  форме, оглашается  на заседании и по нему принимается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Ответ на депутатский запрос должен быть дан в устной форме на заседании Собрания депутатов или письменной форме в течение 30 дней со дня  его регистрации.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29. Вопрос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Депутат, группа  депутатов вправе обращаться  на заседании Собрания депутатов с вопросом  к любому  должностному лицу местного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В повестке  дня  предусматривается время для обращения депутатов Собрания депутатов с вопросами и ответов на 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Вопрос в письменной форме заблаговременно  передается депутатом, группой депутатов Председателю Собрания депутатов, что является основанием для приглашения на заседание Собрания депутатов соответствующего должностного лица.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В случае если приглашенное  должностное лицо не имеет возможности прибыть на заседание Собрания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Собрания депутатов.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30. Отчет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Глава администрации поселения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2. Комиссия  или группа депутатов Собрания депутатов в количестве не менее 3  человек может предложить  принять решение о заслушивании внеочередного отчета лица, указанного в предыдущем абзаце.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По итогам  очередного или внеочередного отчета  Собрание депутатов принимает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31. Контроль за  исполнением решений, принимаемых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Собранием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Решения, принимаемые Собранием депутатов, подлежат контролю.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После  заслушивания сообщения о ходе  выполнения решения Собрания депутатов вправе: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снять  решение с контроля  как выполненное;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снять с контроля отдельные пункты решений как выполненные;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продлить контрольные полномочия; возложить контрольные полномочия  на иное лицо  либо орган;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отменить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изменить решение или дополнить 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принять дополнительное решение.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32. Контроль за исполнением бюджета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Порядок  контроля  за исполнением бюджета определяется принимаемым Собранием депутатов Положением о бюджетном процессе в муниципальном образовании.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33. Контроль за распоряжением муниципальной  собственностью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Контроль за распоряжением муниципальной собственностью поселения  осуществляется в порядке, предусмотренном муниципальными правовыми актами по вопросам управления муниципальной собственностью.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34. Контроль за соблюдением Регламента Собрания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депутатов и ответственность за его нарушение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Контроль за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 которые представляют  предложения по соблюдению  и обеспечению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призыв к порядку,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призыв к порядку с занесением в протокол</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порицание.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3.  Призвать к  порядку вправе только председатель Собрания депутатов либо председатель комиссии или рабочей группы.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Депутат призывается к порядку, если 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выступает  без разрешения председателя Собрания депутатов либо председателя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допускает  в речи оскорбительные выражения,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перемещается по залу в момент подсчета голосов.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4.  Призывается к порядку с занесением в протокол депутат,  который  на том же  заседании был однажды  призван к порядку.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5. Порицание  выносится  Собранием  депутатов большинством голосов от числа  присутствующих  на заседании депутатов по предложению председателя Собрания депутатов и без дебатов.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Порицание выносится депутату, который: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после призвания к порядку с занесением в протокол не выполняет  требования председателя Собрания депутатов;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на заседании организовал беспорядок   и шумные сцены, предпринял попытку парализовать свободу обсуждения и  голосования;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оскорбил Собрание депутатов или его председателя.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6. Депутат освобождается от  взыскания, если он немедленно принес публичные  извинения.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7.1. вынесение публичного порицания в адрес депутата;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Собрания депутатов или его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Решение о привлечении депутата к ответственности принимается на заседании  Собрания депутатов по представлению  председателя Собрания депутатов или председателя комиссии.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Глава </w:t>
      </w:r>
      <w:r>
        <w:rPr>
          <w:rFonts w:cs="Times New Roman" w:ascii="Times New Roman" w:hAnsi="Times New Roman"/>
          <w:b/>
          <w:sz w:val="24"/>
          <w:szCs w:val="24"/>
          <w:lang w:val="en-US"/>
        </w:rPr>
        <w:t>VII</w:t>
      </w:r>
      <w:r>
        <w:rPr>
          <w:rFonts w:cs="Times New Roman" w:ascii="Times New Roman" w:hAnsi="Times New Roman"/>
          <w:b/>
          <w:sz w:val="24"/>
          <w:szCs w:val="24"/>
        </w:rPr>
        <w:t>.  Заключительные Положения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35. Порядок внесения изменений и дополнений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настоящий Регламент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1. Изменения настоящего Регламента осуществляется по истечении не менее трех месяцев работы Собрания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Собрания депутатов в случае необходимости приведения настоящего Регламента в соответствие с  законодательством.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2. Очередной созыв  Собрания депутатов вправе  принять большинством голосов от общего числа депутатов новую редакцию Регламента.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36. Вступление настоящего Регламента в силу</w:t>
      </w:r>
    </w:p>
    <w:p>
      <w:pPr>
        <w:pStyle w:val="Normal"/>
        <w:spacing w:lineRule="auto" w:line="240" w:before="0" w:after="0"/>
        <w:jc w:val="both"/>
        <w:rPr/>
      </w:pPr>
      <w:r>
        <w:rPr>
          <w:rFonts w:cs="Times New Roman" w:ascii="Times New Roman" w:hAnsi="Times New Roman"/>
          <w:sz w:val="24"/>
          <w:szCs w:val="24"/>
        </w:rPr>
        <w:tab/>
        <w:t>Настоящий Регламент вступает в силу со дня его принятия.</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30" w:hanging="82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decimal"/>
      <w:lvlText w:val="%1."/>
      <w:lvlJc w:val="left"/>
      <w:pPr>
        <w:ind w:left="1392" w:hanging="8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1528"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11b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6d2614"/>
    <w:rPr>
      <w:color w:val="0000FF"/>
      <w:u w:val="single"/>
    </w:rPr>
  </w:style>
  <w:style w:type="character" w:styleId="Blk" w:customStyle="1">
    <w:name w:val="blk"/>
    <w:basedOn w:val="DefaultParagraphFont"/>
    <w:qFormat/>
    <w:rsid w:val="006d2614"/>
    <w:rPr/>
  </w:style>
  <w:style w:type="character" w:styleId="Appleconvertedspace" w:customStyle="1">
    <w:name w:val="apple-converted-space"/>
    <w:basedOn w:val="DefaultParagraphFont"/>
    <w:qFormat/>
    <w:rsid w:val="006d2614"/>
    <w:rPr/>
  </w:style>
  <w:style w:type="character" w:styleId="ListLabel1">
    <w:name w:val="ListLabel 1"/>
    <w:qFormat/>
    <w:rPr>
      <w:rFonts w:cs="Times New Roman"/>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6d2614"/>
    <w:pPr>
      <w:spacing w:before="0" w:after="200"/>
      <w:ind w:left="720" w:hanging="0"/>
      <w:contextualSpacing/>
    </w:pPr>
    <w:rPr>
      <w:rFonts w:ascii="Calibri" w:hAnsi="Calibri" w:eastAsia="Times New Roman" w:cs="Times New Roman"/>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yperlink" Target="file:///C:/content/act/9aa48369-618a-4bb4-b4b8-ae15f2b7ebf6.html" TargetMode="Externa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hyperlink" Target="file:///C:/content/act/9aa48369-618a-4bb4-b4b8-ae15f2b7ebf6.html" TargetMode="External"/><Relationship Id="rId1" Type="http://schemas.openxmlformats.org/officeDocument/2006/relationships/styles" Target="styles.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Регламенте Собрания депутатов Масканурского сельского поселения Новоторъяльского муниципального района Республики Марий Эл
</_x041e__x043f__x0438__x0441__x0430__x043d__x0438__x0435_>
    <_x041f__x0430__x043f__x043a__x0430_ xmlns="6f79779f-81c8-4c91-a19f-c72e5d8cd275">2019 год</_x041f__x0430__x043f__x043a__x0430_>
    <_dlc_DocId xmlns="57504d04-691e-4fc4-8f09-4f19fdbe90f6">XXJ7TYMEEKJ2-7882-102</_dlc_DocId>
    <_dlc_DocIdUrl xmlns="57504d04-691e-4fc4-8f09-4f19fdbe90f6">
      <Url>https://vip.gov.mari.ru/toryal/_layouts/DocIdRedir.aspx?ID=XXJ7TYMEEKJ2-7882-102</Url>
      <Description>XXJ7TYMEEKJ2-7882-102</Description>
    </_dlc_DocIdUrl>
  </documentManagement>
</p:properties>
</file>

<file path=customXml/itemProps1.xml><?xml version="1.0" encoding="utf-8"?>
<ds:datastoreItem xmlns:ds="http://schemas.openxmlformats.org/officeDocument/2006/customXml" ds:itemID="{9EC5C411-E70D-4FA8-B246-FEB76ABA4086}"/>
</file>

<file path=customXml/itemProps2.xml><?xml version="1.0" encoding="utf-8"?>
<ds:datastoreItem xmlns:ds="http://schemas.openxmlformats.org/officeDocument/2006/customXml" ds:itemID="{A8CD8AEC-5A74-48CD-862B-D3F4BB53815C}"/>
</file>

<file path=customXml/itemProps3.xml><?xml version="1.0" encoding="utf-8"?>
<ds:datastoreItem xmlns:ds="http://schemas.openxmlformats.org/officeDocument/2006/customXml" ds:itemID="{93327E75-B163-493E-BCF4-5CF5AEB174AA}"/>
</file>

<file path=customXml/itemProps4.xml><?xml version="1.0" encoding="utf-8"?>
<ds:datastoreItem xmlns:ds="http://schemas.openxmlformats.org/officeDocument/2006/customXml" ds:itemID="{23C91169-CC4D-4B83-B99C-5F96218ACD77}"/>
</file>

<file path=customXml/itemProps5.xml><?xml version="1.0" encoding="utf-8"?>
<ds:datastoreItem xmlns:ds="http://schemas.openxmlformats.org/officeDocument/2006/customXml" ds:itemID="{1446FB92-810A-4819-9A91-219222750C18}"/>
</file>

<file path=docProps/app.xml><?xml version="1.0" encoding="utf-8"?>
<Properties xmlns="http://schemas.openxmlformats.org/officeDocument/2006/extended-properties" xmlns:vt="http://schemas.openxmlformats.org/officeDocument/2006/docPropsVTypes">
  <Template>Normal</Template>
  <TotalTime>75</TotalTime>
  <Application>LibreOffice/4.4.2.2$Windows_x86 LibreOffice_project/c4c7d32d0d49397cad38d62472b0bc8acff48dd6</Application>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октября 2019 г. №1</dc:title>
  <dc:creator>Budj</dc:creator>
  <cp:revision>20</cp:revision>
  <cp:lastPrinted>2019-09-30T10:36:00Z</cp:lastPrinted>
  <dcterms:created xsi:type="dcterms:W3CDTF">2019-09-30T10:36:00Z</dcterms:created>
  <dcterms:modified xsi:type="dcterms:W3CDTF">2019-10-07T09:28:38Z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0x010100195B6B1CBE5C3840BBC8B92883A44430</vt:lpwstr>
  </property>
  <property fmtid="{D5CDD505-2E9C-101B-9397-08002B2CF9AE}" pid="9" name="_dlc_DocIdItemGuid">
    <vt:lpwstr>21407ae8-0224-4087-b3d2-a773360bd111</vt:lpwstr>
  </property>
</Properties>
</file>