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98" w:type="dxa"/>
        <w:jc w:val="left"/>
        <w:tblInd w:w="-213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279"/>
        <w:gridCol w:w="684"/>
        <w:gridCol w:w="4535"/>
      </w:tblGrid>
      <w:tr>
        <w:trPr/>
        <w:tc>
          <w:tcPr>
            <w:tcW w:w="4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</w:rPr>
              <w:t>МАСКАНУР</w:t>
            </w:r>
            <w:r>
              <w:rPr>
                <w:rFonts w:cs="Times New Roman" w:ascii="Times New Roman" w:hAnsi="Times New Roman"/>
                <w:b/>
                <w:sz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 w:ascii="Times New Roman" w:hAnsi="Times New Roman"/>
                <w:b/>
                <w:sz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6"/>
              </w:rPr>
              <w:t>ЯЛЫСЕ ИЛЕМ»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 w:ascii="Times New Roman" w:hAnsi="Times New Roman"/>
                <w:b/>
                <w:sz w:val="26"/>
              </w:rPr>
              <w:t>МУНИЦИПАЛЬНЫЙ ОБРАЗОВАНИЙЫН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6"/>
              </w:rPr>
              <w:t>АДМИНИСТРАЦИЙЖЕ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 xml:space="preserve">                       </w:t>
            </w:r>
            <w:r>
              <w:rPr>
                <w:rFonts w:cs="Times New Roman" w:ascii="Times New Roman" w:hAnsi="Times New Roman"/>
                <w:b/>
                <w:sz w:val="28"/>
              </w:rPr>
              <w:t>ПУНЧАЛ</w:t>
            </w:r>
          </w:p>
        </w:tc>
        <w:tc>
          <w:tcPr>
            <w:tcW w:w="6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</w:tc>
        <w:tc>
          <w:tcPr>
            <w:tcW w:w="45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6"/>
              </w:rPr>
              <w:t>АДМИНИСТРАЦИЯ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6"/>
              </w:rPr>
              <w:t>«</w:t>
            </w:r>
            <w:r>
              <w:rPr>
                <w:rFonts w:cs="Times New Roman" w:ascii="Times New Roman" w:hAnsi="Times New Roman"/>
                <w:b/>
                <w:sz w:val="26"/>
              </w:rPr>
              <w:t>МАСКАНУРСКОЕ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6"/>
              </w:rPr>
              <w:t>СЕЛЬСКОЕ ПОСЕЛЕНИЕ»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ПОСТАНОВЛЕНИЕ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 </w:t>
      </w:r>
      <w:r>
        <w:rPr/>
        <w:t>____________</w:t>
      </w:r>
      <w:r>
        <w:rPr>
          <w:rFonts w:cs="Times New Roman" w:ascii="Times New Roman" w:hAnsi="Times New Roman"/>
          <w:sz w:val="24"/>
          <w:szCs w:val="24"/>
        </w:rPr>
        <w:t xml:space="preserve"> 2018 г.   № </w:t>
      </w:r>
      <w:r>
        <w:rPr/>
        <w:t>___</w:t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cs="Times New Roman" w:ascii="Times New Roman" w:hAnsi="Times New Roman"/>
        </w:rPr>
        <w:t xml:space="preserve">Правил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 охраны жизни людей на водных объектах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Cs/>
          <w:iCs/>
          <w:color w:val="000000"/>
          <w:shd w:fill="FFFFFF" w:val="clear"/>
        </w:rPr>
      </w:pPr>
      <w:r>
        <w:rPr>
          <w:rFonts w:cs="Times New Roman" w:ascii="Times New Roman" w:hAnsi="Times New Roman"/>
          <w:bCs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на территории 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муниципального образования</w:t>
      </w:r>
      <w:r>
        <w:rPr>
          <w:rFonts w:cs="Times New Roman" w:ascii="Times New Roman" w:hAnsi="Times New Roman"/>
          <w:bCs/>
          <w:iCs/>
          <w:color w:val="000000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Масканурское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 xml:space="preserve"> сельское поселение»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В соответствии с Федеральным законом  от 6 октября 2003 г. № 131-ФЗ «Об общих принципах организации местного самоуправления в Российской Федерации»,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 Водным кодексом Российской Федерации, с Правилами охраны жизни людей на водных объектах в Республике Марий Эл</w:t>
      </w:r>
      <w:r>
        <w:rPr>
          <w:rFonts w:cs="Times New Roman" w:ascii="Times New Roman" w:hAnsi="Times New Roman"/>
          <w:color w:val="000000"/>
          <w:sz w:val="24"/>
          <w:szCs w:val="24"/>
        </w:rPr>
        <w:t>, утвержденными Постановлением Правительства Республики Марий Эл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от 24 августа 2009 г. №194,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 «</w:t>
      </w:r>
      <w:r>
        <w:rPr>
          <w:rFonts w:cs="Times New Roman" w:ascii="Times New Roman" w:hAnsi="Times New Roman"/>
          <w:sz w:val="24"/>
          <w:szCs w:val="24"/>
        </w:rPr>
        <w:t>Масканурское</w:t>
      </w:r>
      <w:r>
        <w:rPr>
          <w:rFonts w:cs="Times New Roman" w:ascii="Times New Roman" w:hAnsi="Times New Roman"/>
          <w:sz w:val="24"/>
          <w:szCs w:val="24"/>
        </w:rPr>
        <w:t xml:space="preserve"> сельское поселение»</w:t>
      </w:r>
    </w:p>
    <w:p>
      <w:pPr>
        <w:pStyle w:val="ConsPlusTitle"/>
        <w:widowControl/>
        <w:tabs>
          <w:tab w:val="left" w:pos="45" w:leader="none"/>
        </w:tabs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ПОСТАНОВЛЯЕТ: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cs="Times New Roman" w:ascii="Times New Roman" w:hAnsi="Times New Roman"/>
          <w:sz w:val="24"/>
          <w:szCs w:val="24"/>
        </w:rPr>
        <w:t xml:space="preserve">1. Утвердить </w:t>
      </w:r>
      <w:r>
        <w:rPr>
          <w:rFonts w:cs="Times New Roman" w:ascii="Times New Roman" w:hAnsi="Times New Roman"/>
        </w:rPr>
        <w:t xml:space="preserve">Правила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охраны жизни людей на водных объектах</w:t>
      </w:r>
      <w:r>
        <w:rPr>
          <w:rFonts w:cs="Times New Roman" w:ascii="Times New Roman" w:hAnsi="Times New Roman"/>
          <w:bCs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на территории 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муниципального образования</w:t>
      </w:r>
      <w:r>
        <w:rPr>
          <w:rFonts w:cs="Times New Roman" w:ascii="Times New Roman" w:hAnsi="Times New Roman"/>
          <w:bCs/>
          <w:iCs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Масканурское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 xml:space="preserve"> сельское поселение».</w:t>
      </w:r>
    </w:p>
    <w:p>
      <w:pPr>
        <w:pStyle w:val="ConsPlusDocList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Обнародовать настоящее постановление на информационных стендах муниципального образования «</w:t>
      </w:r>
      <w:r>
        <w:rPr>
          <w:rFonts w:cs="Times New Roman" w:ascii="Times New Roman" w:hAnsi="Times New Roman"/>
          <w:sz w:val="24"/>
          <w:szCs w:val="24"/>
        </w:rPr>
        <w:t>Масканурское</w:t>
      </w:r>
      <w:r>
        <w:rPr>
          <w:rFonts w:cs="Times New Roman" w:ascii="Times New Roman" w:hAnsi="Times New Roman"/>
          <w:sz w:val="24"/>
          <w:szCs w:val="24"/>
        </w:rPr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район» в сети «Интернет» -  </w:t>
      </w:r>
      <w:r>
        <w:rPr>
          <w:rFonts w:cs="Times New Roman" w:ascii="Times New Roman" w:hAnsi="Times New Roman"/>
          <w:sz w:val="24"/>
          <w:szCs w:val="24"/>
          <w:lang w:val="en-US"/>
        </w:rPr>
        <w:t>http</w:t>
      </w:r>
      <w:r>
        <w:rPr>
          <w:rFonts w:cs="Times New Roman" w:ascii="Times New Roman" w:hAnsi="Times New Roman"/>
          <w:sz w:val="24"/>
          <w:szCs w:val="24"/>
        </w:rPr>
        <w:t>://</w:t>
      </w:r>
      <w:r>
        <w:rPr>
          <w:rFonts w:cs="Times New Roman" w:ascii="Times New Roman" w:hAnsi="Times New Roman"/>
          <w:sz w:val="24"/>
          <w:szCs w:val="24"/>
          <w:lang w:val="en-US"/>
        </w:rPr>
        <w:t>mari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el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gov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toryal</w:t>
      </w:r>
      <w:r>
        <w:rPr>
          <w:rFonts w:cs="Times New Roman" w:ascii="Times New Roman" w:hAnsi="Times New Roman"/>
          <w:sz w:val="24"/>
          <w:szCs w:val="24"/>
        </w:rPr>
        <w:t xml:space="preserve"> (по соглашению).</w:t>
      </w:r>
    </w:p>
    <w:p>
      <w:pPr>
        <w:pStyle w:val="ConsPlusDocList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Глава 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</w:t>
      </w:r>
      <w:r>
        <w:rPr>
          <w:rFonts w:cs="Times New Roman" w:ascii="Times New Roman" w:hAnsi="Times New Roman"/>
          <w:sz w:val="24"/>
          <w:szCs w:val="24"/>
        </w:rPr>
        <w:t xml:space="preserve"> сельское поселение»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Д.Таныгин</w:t>
      </w:r>
    </w:p>
    <w:p>
      <w:pPr>
        <w:pStyle w:val="ConsPlusTitle"/>
        <w:widowControl/>
        <w:tabs>
          <w:tab w:val="left" w:pos="45" w:leader="none"/>
        </w:tabs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УТВЕРЖДЕН</w:t>
      </w:r>
      <w:r>
        <w:rPr>
          <w:rFonts w:cs="Times New Roman" w:ascii="Times New Roman" w:hAnsi="Times New Roman"/>
          <w:sz w:val="22"/>
          <w:szCs w:val="22"/>
        </w:rPr>
        <w:t>О</w:t>
      </w:r>
    </w:p>
    <w:p>
      <w:pPr>
        <w:pStyle w:val="Normal"/>
        <w:spacing w:lineRule="auto" w:line="240" w:before="0" w:after="0"/>
        <w:ind w:left="4819" w:hanging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 xml:space="preserve">постановлением Администрации </w:t>
      </w:r>
    </w:p>
    <w:p>
      <w:pPr>
        <w:pStyle w:val="Normal"/>
        <w:spacing w:lineRule="auto" w:line="240" w:before="0" w:after="0"/>
        <w:ind w:left="4819" w:hanging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муниципального образования</w:t>
      </w:r>
    </w:p>
    <w:p>
      <w:pPr>
        <w:pStyle w:val="Normal"/>
        <w:spacing w:lineRule="auto" w:line="240" w:before="0" w:after="0"/>
        <w:ind w:left="4819" w:hanging="57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«</w:t>
      </w:r>
      <w:r>
        <w:rPr>
          <w:rFonts w:cs="Times New Roman" w:ascii="Times New Roman" w:hAnsi="Times New Roman"/>
          <w:sz w:val="22"/>
          <w:szCs w:val="22"/>
        </w:rPr>
        <w:t>Масканурское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сельское </w:t>
      </w:r>
      <w:r>
        <w:rPr>
          <w:rFonts w:cs="Times New Roman" w:ascii="Times New Roman" w:hAnsi="Times New Roman"/>
          <w:sz w:val="22"/>
          <w:szCs w:val="22"/>
        </w:rPr>
        <w:t>поселение»</w:t>
      </w:r>
    </w:p>
    <w:p>
      <w:pPr>
        <w:pStyle w:val="Normal"/>
        <w:spacing w:lineRule="auto" w:line="240" w:before="0" w:after="0"/>
        <w:ind w:left="4820" w:right="13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от ____________ 2018 г. № ___</w:t>
      </w:r>
    </w:p>
    <w:p>
      <w:pPr>
        <w:pStyle w:val="Normal"/>
        <w:spacing w:before="0" w:after="0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color w:val="000000"/>
          <w:sz w:val="24"/>
          <w:szCs w:val="24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sz w:val="24"/>
          <w:szCs w:val="24"/>
        </w:rPr>
        <w:t>Правила охраны жизни людей на водных объектах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на территории 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муниципального образования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Масканурское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 xml:space="preserve"> сельское поселение»</w:t>
      </w:r>
    </w:p>
    <w:p>
      <w:pPr>
        <w:pStyle w:val="Normal"/>
        <w:spacing w:before="0" w:after="0"/>
        <w:jc w:val="center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Общие положения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1. Настоящие Правила разработаны в соответствии с Водным кодексом Российской Федерации, с Правилами охраны жизни людей на водных объектах в Республике Марий Эл, утвержденными Постановлением Правительства Республики Марий Эл </w:t>
      </w:r>
      <w:r>
        <w:rPr>
          <w:rFonts w:cs="Times New Roman" w:ascii="Times New Roman" w:hAnsi="Times New Roman"/>
          <w:color w:val="000000"/>
          <w:sz w:val="24"/>
          <w:szCs w:val="24"/>
        </w:rPr>
        <w:t>от 24 августа 2009 г. №194.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2. Настоящие Правила устанавливают требования, предъявляемые к обеспечению безопасности людей, охраны их жизни и здоровья на пляжах, в купальнях и других организованных местах купания, местах массового отдыха населения, туризма и спорта на водных объектах.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3. Техническое освидетельствование и надзор за пляжами, другими местами массового отдыха населения на водных объектах, переправами и наплавными мостами в части, касающейся обеспечения безопасности людей на водных объектах, а также контроль за санитарным состоянием пляжей и пригодностью поверхностных вод для купания осуществляется уполномоченными органами в порядке, установленном законодательством Российской Федерации.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4. Физические или юридические лица, которым предоставлено право пользования водным объектом или его частью (далее - водопользователи), обязаны осуществлять мероприятия по охране водных объектов, предотвращению их загрязнения, засорения и истощения вод, а также своевременно проводить мероприятия по предупреждению и ликвидации чрезвычайных ситуаций на водном объекте в соответствии с Водным кодексом Российской Федерации и другими федеральными законами.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en-US"/>
        </w:rPr>
        <w:t>II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. Меры по обеспечению безопасности населения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на пляжах и в других местах массового отдыха людей  на водных объектах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1.     Не разрешается устройство мест, отведенных для купания, на водном объекте вблизи плотин, шлюзов, дамб, гидротехнических сооружений. Через пляжи и места, отведенные для купания, не должны проходить пешеходные или транспортные дороги.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2. Площадь участка акватории водного объекта, отведенного для купания на проточном водном объекте, должна обеспечивать не менее 5 кв. метров на одного купающегося, а на непроточном водном объекте - в 2 - 3 раза больше. На каждого человека должно приходиться не менее 5 кв. метров площади пляжа.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3. В местах, отведенных для купания, не должно быть выхода грунтовых вод на поверхность с низкой температурой, водоворота, воронок и течения, превышающего 0,5 метра в секунду. Рельеф дна в местах, отведенных для купания, должен постепенно углубляться и не иметь уступов. Дно водного объекта должно быть плотным, свободным от тины, зарослей водяных растений, коряг, острых камней. На пляже и других местах массового отдыха на водных объектах отводятся участки для купания не умеющих плавать глубиной не более 1,2 метра. Участки обозначаются линией поплавков, закрепленных на тросах, или ограждаются штакетным забором.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Запрещается: - купаться в местах, где выставлены щиты (аншлаги) с предупреждениями и запрещающими надписями;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купаться в необорудованных, незнакомых местах;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подплывать к моторным, весельным лодкам и другим плавательным средствам;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 xml:space="preserve"> -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прыгать в воду с катеров, лодок,  а также сооружений, не приспособленных для этих целей;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загрязнять и засорять водные объекты и берега;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распивать спиртные напитки, купаться в состоянии алкогольного опьянения;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 xml:space="preserve"> - п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риходить с собаками и другими животными;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оставлять мусор на берегу и раздевалках;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играть с мячом и в спортивные игры в не отведенных для этих целей местах, а также допускать в воде неприемлемые на водных объектах действия, связанные с нырянием и захватом купающихся;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подавать сигналы ложной тревоги;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плавать на досках, бревнах, лежаках, автомобильных камерах, надувных матрацах.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5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Каждый гражданин обязан оказать посильную помощь терпящему бедствие на водном объекте.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en-US"/>
        </w:rPr>
        <w:t>III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. Меры обеспечения безопасности детей на водных объектах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2. Взрослые обязаны не допускать купания детей в неустановленных местах, а также не допускать использования детьми плавательных средств, не предназначенных для купания.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3. В лагерях отдыха детей и стационарных учреждениях отдыха и оздоровления детей (далее - лагерь отдыха), расположенных у водных объектов, участок для купания детей должен выбираться у пологого песчаного берега.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4. Дно участка акватории водного объекта, отведенного для купания, должно иметь постепенный уклон до глубины 2 метров, без ям, уступов, быть свободно от водных растений, коряг, камней, стекла и других предметов.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en-US"/>
        </w:rPr>
        <w:t>I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V. Меры безопасности на льду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1. При переходе по льду граждане должны пользоваться оборудованными ледовыми переправами или проложенными тропами, а при их отсутствии - перед началом движения по льду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2.Запрещается проверять прочность льда ударами ноги.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3.Выход и выезд на автотранспорте на лед в местах, где выставлены запрещающие знаки, не допускается.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4. Во время движения по льду граждане должны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5.Безопасным для перехода пешехода является лед с зеленоватым оттенком и толщиной не менее 7 сантиметров.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6. При переходе по льду необходимо следовать друг за другом на расстоянии 5 - 6 метров и быть готовым оказать немедленную помощь идущему впереди.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7. 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8.Пользоваться площадками для катания на коньках на водных объектах разрешается только после тщательной проверки прочности льда. Толщина льда должна быть не менее 12 сантиметров, а при массовом катании - не менее 25 сантиметров.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9.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10.Расстояние между лыжниками должно быть 5 - 6 метров. Во время движения по льду лыжник, идущий первым, ударами палок проверяет прочность льда и следит за его характером.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11. Каждый рыболов должен иметь с собой спасательное средство в виде шнура длиной 12 - 15 метров, на одном конце которого закреплен груз 400 - 500 граммов, на другом - изготовлена петля.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V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Ответственность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Граждане и должностные лица за нарушение настоящих Правил несут административную ответственность в соответствии с действующим законодательством.</w:t>
      </w:r>
    </w:p>
    <w:p>
      <w:pPr>
        <w:pStyle w:val="Normal"/>
        <w:spacing w:lineRule="auto" w:line="240" w:before="0" w:after="0"/>
        <w:jc w:val="center"/>
        <w:rPr/>
      </w:pPr>
      <w:r>
        <w:rPr/>
        <w:t>__________________</w:t>
      </w:r>
    </w:p>
    <w:sectPr>
      <w:type w:val="nextPage"/>
      <w:pgSz w:w="11906" w:h="16838"/>
      <w:pgMar w:left="1450" w:right="756" w:header="0" w:top="488" w:footer="0" w:bottom="53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3720" w:hanging="720"/>
      </w:pPr>
    </w:lvl>
    <w:lvl w:ilvl="1">
      <w:start w:val="1"/>
      <w:numFmt w:val="lowerLetter"/>
      <w:lvlText w:val="%2."/>
      <w:lvlJc w:val="left"/>
      <w:pPr>
        <w:ind w:left="4080" w:hanging="360"/>
      </w:pPr>
    </w:lvl>
    <w:lvl w:ilvl="2">
      <w:start w:val="1"/>
      <w:numFmt w:val="lowerRoman"/>
      <w:lvlText w:val="%3."/>
      <w:lvlJc w:val="right"/>
      <w:pPr>
        <w:ind w:left="4800" w:hanging="180"/>
      </w:pPr>
    </w:lvl>
    <w:lvl w:ilvl="3">
      <w:start w:val="1"/>
      <w:numFmt w:val="decimal"/>
      <w:lvlText w:val="%4."/>
      <w:lvlJc w:val="left"/>
      <w:pPr>
        <w:ind w:left="5520" w:hanging="360"/>
      </w:pPr>
    </w:lvl>
    <w:lvl w:ilvl="4">
      <w:start w:val="1"/>
      <w:numFmt w:val="lowerLetter"/>
      <w:lvlText w:val="%5."/>
      <w:lvlJc w:val="left"/>
      <w:pPr>
        <w:ind w:left="6240" w:hanging="360"/>
      </w:pPr>
    </w:lvl>
    <w:lvl w:ilvl="5">
      <w:start w:val="1"/>
      <w:numFmt w:val="lowerRoman"/>
      <w:lvlText w:val="%6."/>
      <w:lvlJc w:val="right"/>
      <w:pPr>
        <w:ind w:left="6960" w:hanging="180"/>
      </w:pPr>
    </w:lvl>
    <w:lvl w:ilvl="6">
      <w:start w:val="1"/>
      <w:numFmt w:val="decimal"/>
      <w:lvlText w:val="%7."/>
      <w:lvlJc w:val="left"/>
      <w:pPr>
        <w:ind w:left="7680" w:hanging="360"/>
      </w:pPr>
    </w:lvl>
    <w:lvl w:ilvl="7">
      <w:start w:val="1"/>
      <w:numFmt w:val="lowerLetter"/>
      <w:lvlText w:val="%8."/>
      <w:lvlJc w:val="left"/>
      <w:pPr>
        <w:ind w:left="8400" w:hanging="360"/>
      </w:pPr>
    </w:lvl>
    <w:lvl w:ilvl="8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4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tback" w:customStyle="1">
    <w:name w:val="butback"/>
    <w:basedOn w:val="DefaultParagraphFont"/>
    <w:qFormat/>
    <w:rsid w:val="008a5476"/>
    <w:rPr/>
  </w:style>
  <w:style w:type="character" w:styleId="Submenutable" w:customStyle="1">
    <w:name w:val="submenu-table"/>
    <w:basedOn w:val="DefaultParagraphFont"/>
    <w:qFormat/>
    <w:rsid w:val="008a5476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85b3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2070d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b37c6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ConsPlusDocList" w:customStyle="1">
    <w:name w:val="ConsPlusDocList"/>
    <w:uiPriority w:val="99"/>
    <w:qFormat/>
    <w:rsid w:val="00b37c6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85b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 охраны жизни людей на водных объектах на территории муниципального образования 
«Масканурское сельское поселение»</_x041e__x043f__x0438__x0441__x0430__x043d__x0438__x0435_>
    <_dlc_DocId xmlns="57504d04-691e-4fc4-8f09-4f19fdbe90f6">XXJ7TYMEEKJ2-7879-29</_dlc_DocId>
    <_dlc_DocIdUrl xmlns="57504d04-691e-4fc4-8f09-4f19fdbe90f6">
      <Url>https://vip.gov.mari.ru/toryal/_layouts/DocIdRedir.aspx?ID=XXJ7TYMEEKJ2-7879-29</Url>
      <Description>XXJ7TYMEEKJ2-7879-29</Description>
    </_dlc_DocIdUrl>
    <_x041f__x0430__x043f__x043a__x0430_ xmlns="49c3099d-5cd6-401e-9651-3f93a83220ce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29351BE66C214CB22C64DE82094927" ma:contentTypeVersion="2" ma:contentTypeDescription="Создание документа." ma:contentTypeScope="" ma:versionID="33ddbdac70ac8a4e1e960b5c6df5f25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c3099d-5cd6-401e-9651-3f93a83220ce" targetNamespace="http://schemas.microsoft.com/office/2006/metadata/properties" ma:root="true" ma:fieldsID="3656b7964c25e86ee76ab37b8017b617" ns2:_="" ns3:_="" ns4:_="">
    <xsd:import namespace="57504d04-691e-4fc4-8f09-4f19fdbe90f6"/>
    <xsd:import namespace="6d7c22ec-c6a4-4777-88aa-bc3c76ac660e"/>
    <xsd:import namespace="49c3099d-5cd6-401e-9651-3f93a83220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099d-5cd6-401e-9651-3f93a83220c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C9382-0079-4D75-BA55-3394E63121FA}"/>
</file>

<file path=customXml/itemProps2.xml><?xml version="1.0" encoding="utf-8"?>
<ds:datastoreItem xmlns:ds="http://schemas.openxmlformats.org/officeDocument/2006/customXml" ds:itemID="{319B2F61-9E73-4256-9155-FA6B2FF9C3C1}"/>
</file>

<file path=customXml/itemProps3.xml><?xml version="1.0" encoding="utf-8"?>
<ds:datastoreItem xmlns:ds="http://schemas.openxmlformats.org/officeDocument/2006/customXml" ds:itemID="{B94EA576-4BEA-4030-939A-D29FE83EDC69}"/>
</file>

<file path=customXml/itemProps4.xml><?xml version="1.0" encoding="utf-8"?>
<ds:datastoreItem xmlns:ds="http://schemas.openxmlformats.org/officeDocument/2006/customXml" ds:itemID="{2589407C-9E13-43B0-831E-70D93BC6ED48}"/>
</file>

<file path=customXml/itemProps5.xml><?xml version="1.0" encoding="utf-8"?>
<ds:datastoreItem xmlns:ds="http://schemas.openxmlformats.org/officeDocument/2006/customXml" ds:itemID="{FBDBAA93-7CE5-447B-AC5A-A33F22837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Application>LibreOffice/4.4.2.2$Windows_x86 LibreOffice_project/c4c7d32d0d49397cad38d62472b0bc8acff48dd6</Application>
  <Paragraphs>71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SuperUser</dc:creator>
  <cp:revision>5</cp:revision>
  <cp:lastPrinted>2018-10-10T13:40:00Z</cp:lastPrinted>
  <dcterms:created xsi:type="dcterms:W3CDTF">2018-10-31T06:14:00Z</dcterms:created>
  <dcterms:modified xsi:type="dcterms:W3CDTF">2018-10-31T16:39:35Z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0x0101003729351BE66C214CB22C64DE82094927</vt:lpwstr>
  </property>
  <property fmtid="{D5CDD505-2E9C-101B-9397-08002B2CF9AE}" pid="10" name="_dlc_DocIdItemGuid">
    <vt:lpwstr>71554908-4e25-4d86-82b7-2b4d89bd6097</vt:lpwstr>
  </property>
</Properties>
</file>