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01517B" w:rsidTr="0001517B">
        <w:trPr>
          <w:jc w:val="center"/>
        </w:trPr>
        <w:tc>
          <w:tcPr>
            <w:tcW w:w="9610" w:type="dxa"/>
            <w:hideMark/>
          </w:tcPr>
          <w:p w:rsidR="0001517B" w:rsidRDefault="0001517B">
            <w:pPr>
              <w:jc w:val="center"/>
            </w:pPr>
            <w:r>
              <w:t>СОБРАНИЕ ДЕПУТАТОВ МУНИЦИПАЛЬНОГО ОБРАЗОВАНИЯ</w:t>
            </w:r>
          </w:p>
          <w:p w:rsidR="0001517B" w:rsidRDefault="0001517B">
            <w:pPr>
              <w:jc w:val="center"/>
            </w:pPr>
            <w:r>
              <w:t xml:space="preserve"> «ПЕКТУБАЕВСКОЕ СЕЛЬСКОЕ ПОСЕЛЕНИЕ»</w:t>
            </w:r>
          </w:p>
        </w:tc>
      </w:tr>
    </w:tbl>
    <w:p w:rsidR="0001517B" w:rsidRDefault="0001517B" w:rsidP="0001517B">
      <w:pPr>
        <w:jc w:val="center"/>
        <w:rPr>
          <w:sz w:val="28"/>
          <w:szCs w:val="28"/>
        </w:rPr>
      </w:pPr>
    </w:p>
    <w:p w:rsidR="0001517B" w:rsidRDefault="0001517B" w:rsidP="0001517B">
      <w:pPr>
        <w:jc w:val="center"/>
        <w:rPr>
          <w:sz w:val="28"/>
          <w:szCs w:val="28"/>
        </w:rPr>
      </w:pPr>
    </w:p>
    <w:p w:rsidR="0001517B" w:rsidRDefault="0001517B" w:rsidP="0001517B">
      <w:pPr>
        <w:jc w:val="center"/>
      </w:pPr>
      <w:r>
        <w:t>РЕШЕНИЕ</w:t>
      </w:r>
    </w:p>
    <w:p w:rsidR="0001517B" w:rsidRDefault="0001517B" w:rsidP="0001517B">
      <w:pPr>
        <w:jc w:val="center"/>
      </w:pPr>
      <w:r>
        <w:t>(проект)</w:t>
      </w:r>
    </w:p>
    <w:p w:rsidR="0001517B" w:rsidRDefault="0001517B" w:rsidP="0001517B">
      <w:pPr>
        <w:jc w:val="center"/>
        <w:rPr>
          <w:sz w:val="28"/>
          <w:szCs w:val="28"/>
        </w:rPr>
      </w:pPr>
    </w:p>
    <w:p w:rsidR="0001517B" w:rsidRDefault="0001517B" w:rsidP="0001517B">
      <w:pPr>
        <w:jc w:val="both"/>
      </w:pPr>
      <w:proofErr w:type="spellStart"/>
      <w:r>
        <w:t>___________________сессия</w:t>
      </w:r>
      <w:proofErr w:type="spellEnd"/>
      <w:r>
        <w:t xml:space="preserve">                                                                  № ____</w:t>
      </w:r>
    </w:p>
    <w:p w:rsidR="0001517B" w:rsidRDefault="0001517B" w:rsidP="0001517B">
      <w:pPr>
        <w:jc w:val="both"/>
      </w:pPr>
      <w:r>
        <w:t>второго созыва                                                                                        ____ ноября 2017 года</w:t>
      </w:r>
    </w:p>
    <w:p w:rsidR="0001517B" w:rsidRDefault="0001517B" w:rsidP="0001517B">
      <w:pPr>
        <w:jc w:val="both"/>
      </w:pPr>
    </w:p>
    <w:p w:rsidR="0001517B" w:rsidRDefault="0001517B" w:rsidP="0001517B">
      <w:pPr>
        <w:jc w:val="both"/>
      </w:pPr>
    </w:p>
    <w:p w:rsidR="0001517B" w:rsidRDefault="0001517B" w:rsidP="0001517B">
      <w:pPr>
        <w:jc w:val="both"/>
      </w:pPr>
    </w:p>
    <w:p w:rsidR="0001517B" w:rsidRDefault="0001517B" w:rsidP="0001517B">
      <w:pPr>
        <w:jc w:val="center"/>
      </w:pPr>
      <w:r>
        <w:t>О внесении изменений в решение от 0</w:t>
      </w:r>
      <w:r w:rsidR="00F7704C">
        <w:t>5</w:t>
      </w:r>
      <w:r>
        <w:t xml:space="preserve"> ноября 2009 г. № </w:t>
      </w:r>
      <w:r w:rsidR="00F7704C">
        <w:t>16</w:t>
      </w:r>
    </w:p>
    <w:p w:rsidR="0001517B" w:rsidRDefault="0001517B" w:rsidP="0001517B">
      <w:pPr>
        <w:jc w:val="center"/>
      </w:pPr>
      <w:r>
        <w:t xml:space="preserve"> «Об установлении земельного налога» </w:t>
      </w:r>
    </w:p>
    <w:p w:rsidR="0001517B" w:rsidRDefault="0001517B" w:rsidP="0001517B">
      <w:pPr>
        <w:jc w:val="center"/>
      </w:pPr>
    </w:p>
    <w:p w:rsidR="0001517B" w:rsidRDefault="0001517B" w:rsidP="0001517B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t>Пектубаевское</w:t>
      </w:r>
      <w:proofErr w:type="spellEnd"/>
      <w:r>
        <w:t xml:space="preserve"> сельское поселение»</w:t>
      </w:r>
    </w:p>
    <w:p w:rsidR="0001517B" w:rsidRDefault="0001517B" w:rsidP="0001517B">
      <w:pPr>
        <w:jc w:val="center"/>
      </w:pPr>
      <w:r>
        <w:t xml:space="preserve">Собрание депутатов муниципального образования </w:t>
      </w:r>
    </w:p>
    <w:p w:rsidR="0001517B" w:rsidRDefault="0001517B" w:rsidP="0001517B">
      <w:pPr>
        <w:jc w:val="center"/>
      </w:pPr>
      <w:r>
        <w:t>«</w:t>
      </w:r>
      <w:proofErr w:type="spellStart"/>
      <w:r>
        <w:t>Пектубаевское</w:t>
      </w:r>
      <w:proofErr w:type="spellEnd"/>
      <w:r>
        <w:t xml:space="preserve"> сельское поселение»</w:t>
      </w:r>
    </w:p>
    <w:p w:rsidR="0001517B" w:rsidRDefault="0001517B" w:rsidP="0001517B">
      <w:pPr>
        <w:jc w:val="center"/>
      </w:pPr>
      <w:r>
        <w:t>РЕШАЕТ:</w:t>
      </w:r>
    </w:p>
    <w:p w:rsidR="0001517B" w:rsidRDefault="0001517B" w:rsidP="0001517B">
      <w:pPr>
        <w:jc w:val="both"/>
      </w:pPr>
      <w:r>
        <w:t xml:space="preserve">       </w:t>
      </w:r>
      <w:r>
        <w:tab/>
        <w:t>1. Внести в решение Собрания депутатов муниципального образования «</w:t>
      </w:r>
      <w:proofErr w:type="spellStart"/>
      <w:r>
        <w:t>Пектубаевское</w:t>
      </w:r>
      <w:proofErr w:type="spellEnd"/>
      <w:r>
        <w:t xml:space="preserve"> сельское поселение» от 05 ноября 2009 г. № 16 «Об установлении земельного налога» (в редакции решений от 18 февраля 2010 г. № 54, от 25 марта 2010 г. № 66, от 22 ноября 2010 г. № 126, 23 мая 2013 г. № 252, от 14 марта 2014 г. № 281, </w:t>
      </w:r>
      <w:r>
        <w:br/>
        <w:t>от 06 ноября 2014 г. № 13) (далее - Решение) следующие изменения:</w:t>
      </w:r>
    </w:p>
    <w:p w:rsidR="0001517B" w:rsidRDefault="0001517B" w:rsidP="0001517B">
      <w:pPr>
        <w:jc w:val="both"/>
      </w:pPr>
      <w:r>
        <w:t xml:space="preserve">       </w:t>
      </w:r>
      <w:r>
        <w:tab/>
        <w:t>1.1. Пункт 6 Решения считать утратившим силу;</w:t>
      </w:r>
    </w:p>
    <w:p w:rsidR="0001517B" w:rsidRDefault="0001517B" w:rsidP="0001517B">
      <w:pPr>
        <w:jc w:val="both"/>
      </w:pPr>
      <w:r>
        <w:t xml:space="preserve">       </w:t>
      </w:r>
      <w:r>
        <w:tab/>
        <w:t>1.2. Пункт 9 Решения изложить в следующей редакции:</w:t>
      </w:r>
    </w:p>
    <w:p w:rsidR="0001517B" w:rsidRDefault="0001517B" w:rsidP="0001517B">
      <w:pPr>
        <w:jc w:val="both"/>
      </w:pPr>
      <w:r>
        <w:tab/>
        <w:t>«9. 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01517B" w:rsidRDefault="0001517B" w:rsidP="0001517B">
      <w:pPr>
        <w:jc w:val="both"/>
        <w:rPr>
          <w:b/>
        </w:rPr>
      </w:pPr>
      <w:r>
        <w:t xml:space="preserve">       </w:t>
      </w:r>
      <w:r>
        <w:tab/>
        <w:t xml:space="preserve"> 2. Настоящее решение вступает в силу с 1 января 2018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>
        <w:rPr>
          <w:rFonts w:ascii="Antiqua" w:hAnsi="Antiqua"/>
          <w:b/>
        </w:rPr>
        <w:tab/>
      </w:r>
    </w:p>
    <w:p w:rsidR="0001517B" w:rsidRDefault="0001517B" w:rsidP="0001517B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>» - «Сельская новь» (по соглашению) и разместить на официальном сайте муниципального образования «</w:t>
      </w:r>
      <w:proofErr w:type="spellStart"/>
      <w:r>
        <w:t>Новоторъяльский</w:t>
      </w:r>
      <w:proofErr w:type="spellEnd"/>
      <w:r>
        <w:t xml:space="preserve"> муниципальный район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toryal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01517B">
        <w:t xml:space="preserve"> </w:t>
      </w:r>
      <w:r>
        <w:br/>
        <w:t>(по соглашению).</w:t>
      </w:r>
    </w:p>
    <w:p w:rsidR="0001517B" w:rsidRDefault="0001517B" w:rsidP="0001517B">
      <w:pPr>
        <w:autoSpaceDE w:val="0"/>
        <w:autoSpaceDN w:val="0"/>
        <w:adjustRightInd w:val="0"/>
        <w:ind w:firstLine="708"/>
        <w:jc w:val="both"/>
      </w:pPr>
      <w:r>
        <w:t>4.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01517B" w:rsidRDefault="0001517B" w:rsidP="0001517B">
      <w:pPr>
        <w:autoSpaceDE w:val="0"/>
        <w:autoSpaceDN w:val="0"/>
        <w:adjustRightInd w:val="0"/>
        <w:ind w:firstLine="708"/>
        <w:jc w:val="both"/>
      </w:pPr>
    </w:p>
    <w:p w:rsidR="0001517B" w:rsidRDefault="0001517B" w:rsidP="0001517B">
      <w:pPr>
        <w:autoSpaceDE w:val="0"/>
        <w:autoSpaceDN w:val="0"/>
        <w:adjustRightInd w:val="0"/>
        <w:ind w:firstLine="708"/>
        <w:jc w:val="both"/>
      </w:pPr>
    </w:p>
    <w:p w:rsidR="0001517B" w:rsidRDefault="0001517B" w:rsidP="0001517B">
      <w:pPr>
        <w:autoSpaceDE w:val="0"/>
        <w:autoSpaceDN w:val="0"/>
        <w:adjustRightInd w:val="0"/>
        <w:ind w:firstLine="708"/>
        <w:jc w:val="both"/>
      </w:pPr>
    </w:p>
    <w:p w:rsidR="0001517B" w:rsidRDefault="0001517B" w:rsidP="0001517B">
      <w:pPr>
        <w:autoSpaceDE w:val="0"/>
        <w:autoSpaceDN w:val="0"/>
        <w:adjustRightInd w:val="0"/>
        <w:jc w:val="both"/>
      </w:pPr>
      <w:r>
        <w:t>Глава муниципального образования,</w:t>
      </w:r>
    </w:p>
    <w:p w:rsidR="0001517B" w:rsidRDefault="0001517B" w:rsidP="0001517B">
      <w:pPr>
        <w:autoSpaceDE w:val="0"/>
        <w:autoSpaceDN w:val="0"/>
        <w:adjustRightInd w:val="0"/>
        <w:jc w:val="both"/>
      </w:pPr>
      <w:r>
        <w:t>председатель Собрания депутатов</w:t>
      </w:r>
    </w:p>
    <w:p w:rsidR="0001517B" w:rsidRDefault="0001517B" w:rsidP="0001517B">
      <w:pPr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01517B" w:rsidRDefault="0001517B" w:rsidP="0001517B">
      <w:pPr>
        <w:autoSpaceDE w:val="0"/>
        <w:autoSpaceDN w:val="0"/>
        <w:adjustRightInd w:val="0"/>
        <w:jc w:val="both"/>
      </w:pPr>
      <w:r>
        <w:t>«</w:t>
      </w:r>
      <w:proofErr w:type="spellStart"/>
      <w:r>
        <w:t>Пектубаевское</w:t>
      </w:r>
      <w:proofErr w:type="spellEnd"/>
      <w:r>
        <w:t xml:space="preserve"> сельское поселение»                                                                    </w:t>
      </w:r>
      <w:proofErr w:type="spellStart"/>
      <w:r>
        <w:t>Г.Кочакова</w:t>
      </w:r>
      <w:proofErr w:type="spellEnd"/>
    </w:p>
    <w:p w:rsidR="00D1495D" w:rsidRPr="0001517B" w:rsidRDefault="00D1495D" w:rsidP="0001517B"/>
    <w:sectPr w:rsidR="00D1495D" w:rsidRPr="0001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1517B"/>
    <w:rsid w:val="000F2D8B"/>
    <w:rsid w:val="000F5913"/>
    <w:rsid w:val="00120102"/>
    <w:rsid w:val="001219FC"/>
    <w:rsid w:val="00150EE6"/>
    <w:rsid w:val="001566FA"/>
    <w:rsid w:val="00280CDD"/>
    <w:rsid w:val="002B0284"/>
    <w:rsid w:val="00361574"/>
    <w:rsid w:val="00367277"/>
    <w:rsid w:val="003D1F7C"/>
    <w:rsid w:val="003F480A"/>
    <w:rsid w:val="00430F30"/>
    <w:rsid w:val="004B472E"/>
    <w:rsid w:val="005174B4"/>
    <w:rsid w:val="005651DF"/>
    <w:rsid w:val="005B6A28"/>
    <w:rsid w:val="00662F7A"/>
    <w:rsid w:val="007176EC"/>
    <w:rsid w:val="00771FED"/>
    <w:rsid w:val="008B5C62"/>
    <w:rsid w:val="008F704E"/>
    <w:rsid w:val="0099043B"/>
    <w:rsid w:val="00996177"/>
    <w:rsid w:val="009A0586"/>
    <w:rsid w:val="00A36347"/>
    <w:rsid w:val="00A70C9C"/>
    <w:rsid w:val="00A76F63"/>
    <w:rsid w:val="00AB6B7B"/>
    <w:rsid w:val="00B50EFC"/>
    <w:rsid w:val="00B71DE4"/>
    <w:rsid w:val="00B84AB2"/>
    <w:rsid w:val="00BF22CB"/>
    <w:rsid w:val="00C24139"/>
    <w:rsid w:val="00C44322"/>
    <w:rsid w:val="00C94237"/>
    <w:rsid w:val="00C94DEC"/>
    <w:rsid w:val="00D1495D"/>
    <w:rsid w:val="00D2473E"/>
    <w:rsid w:val="00D949AE"/>
    <w:rsid w:val="00D9682A"/>
    <w:rsid w:val="00DB5608"/>
    <w:rsid w:val="00DE0616"/>
    <w:rsid w:val="00E54383"/>
    <w:rsid w:val="00EC1446"/>
    <w:rsid w:val="00EF7A86"/>
    <w:rsid w:val="00F06DD6"/>
    <w:rsid w:val="00F20116"/>
    <w:rsid w:val="00F7704C"/>
    <w:rsid w:val="00F80D75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015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от 05 ноября 2009 г. № 16 «Об установлении земельного налога»</_x041e__x043f__x0438__x0441__x0430__x043d__x0438__x0435_>
    <_dlc_DocId xmlns="57504d04-691e-4fc4-8f09-4f19fdbe90f6">XXJ7TYMEEKJ2-7858-26</_dlc_DocId>
    <_dlc_DocIdUrl xmlns="57504d04-691e-4fc4-8f09-4f19fdbe90f6">
      <Url>https://vip.gov.mari.ru/toryal/_layouts/DocIdRedir.aspx?ID=XXJ7TYMEEKJ2-7858-26</Url>
      <Description>XXJ7TYMEEKJ2-7858-26</Description>
    </_dlc_DocIdUrl>
    <_x041f__x0430__x043f__x043a__x0430_ xmlns="59067496-cdb4-4e91-8b52-245088d46b12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7BD8E-B171-451C-85A7-6EEFD22D41F0}"/>
</file>

<file path=customXml/itemProps2.xml><?xml version="1.0" encoding="utf-8"?>
<ds:datastoreItem xmlns:ds="http://schemas.openxmlformats.org/officeDocument/2006/customXml" ds:itemID="{0844809C-CDCB-41E8-9420-7F4E74FF634C}"/>
</file>

<file path=customXml/itemProps3.xml><?xml version="1.0" encoding="utf-8"?>
<ds:datastoreItem xmlns:ds="http://schemas.openxmlformats.org/officeDocument/2006/customXml" ds:itemID="{B8BE4D82-D73F-4B86-AC84-DC3E7BE28A08}"/>
</file>

<file path=customXml/itemProps4.xml><?xml version="1.0" encoding="utf-8"?>
<ds:datastoreItem xmlns:ds="http://schemas.openxmlformats.org/officeDocument/2006/customXml" ds:itemID="{8665D008-C3EE-4C26-B3CB-32444FD60973}"/>
</file>

<file path=customXml/itemProps5.xml><?xml version="1.0" encoding="utf-8"?>
<ds:datastoreItem xmlns:ds="http://schemas.openxmlformats.org/officeDocument/2006/customXml" ds:itemID="{499DA322-47D1-4A0F-9E40-9BE78DE9B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2519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Пользователь Windows</cp:lastModifiedBy>
  <cp:revision>2</cp:revision>
  <cp:lastPrinted>2010-01-29T09:01:00Z</cp:lastPrinted>
  <dcterms:created xsi:type="dcterms:W3CDTF">2017-11-14T07:56:00Z</dcterms:created>
  <dcterms:modified xsi:type="dcterms:W3CDTF">2017-11-14T07:56:00Z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6fe17d35-6a01-49a3-ab9d-708b6e8f6135</vt:lpwstr>
  </property>
</Properties>
</file>