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C" w:rsidRDefault="00820417" w:rsidP="00820417">
      <w:pPr>
        <w:jc w:val="center"/>
        <w:rPr>
          <w:sz w:val="28"/>
          <w:szCs w:val="28"/>
        </w:rPr>
      </w:pPr>
      <w:r w:rsidRPr="00820417">
        <w:rPr>
          <w:sz w:val="28"/>
          <w:szCs w:val="28"/>
        </w:rPr>
        <w:t xml:space="preserve">СОБРАНИЕ ДЕПУТАТОВ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 </w:t>
      </w:r>
      <w:r w:rsidRPr="00820417">
        <w:rPr>
          <w:sz w:val="28"/>
          <w:szCs w:val="28"/>
        </w:rPr>
        <w:t xml:space="preserve">НОВОТОРЪЯЛЬСКОГО МУНИЦИПАЛЬНОГО РАЙОНА </w:t>
      </w:r>
    </w:p>
    <w:p w:rsidR="00820417" w:rsidRPr="00820417" w:rsidRDefault="00820417" w:rsidP="00820417">
      <w:pPr>
        <w:jc w:val="center"/>
        <w:rPr>
          <w:sz w:val="28"/>
          <w:szCs w:val="28"/>
        </w:rPr>
      </w:pPr>
      <w:r w:rsidRPr="00820417">
        <w:rPr>
          <w:sz w:val="28"/>
          <w:szCs w:val="28"/>
        </w:rPr>
        <w:t>РЕСПУБЛИКИ МАРИЙ ЭЛ</w:t>
      </w:r>
    </w:p>
    <w:p w:rsidR="00820417" w:rsidRPr="00820417" w:rsidRDefault="00820417" w:rsidP="00820417">
      <w:pPr>
        <w:ind w:firstLine="709"/>
        <w:jc w:val="center"/>
        <w:rPr>
          <w:sz w:val="28"/>
          <w:szCs w:val="28"/>
        </w:rPr>
      </w:pPr>
    </w:p>
    <w:p w:rsidR="00820417" w:rsidRPr="00820417" w:rsidRDefault="00820417" w:rsidP="00820417">
      <w:pPr>
        <w:ind w:firstLine="709"/>
        <w:jc w:val="center"/>
        <w:rPr>
          <w:sz w:val="28"/>
          <w:szCs w:val="28"/>
        </w:rPr>
      </w:pPr>
    </w:p>
    <w:p w:rsidR="00820417" w:rsidRPr="00820417" w:rsidRDefault="00235A0F" w:rsidP="0082041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  <w:r w:rsidR="005550CC">
        <w:rPr>
          <w:sz w:val="28"/>
          <w:szCs w:val="28"/>
        </w:rPr>
        <w:t xml:space="preserve"> </w:t>
      </w:r>
    </w:p>
    <w:p w:rsidR="00820417" w:rsidRPr="00820417" w:rsidRDefault="00820417" w:rsidP="00820417">
      <w:pPr>
        <w:ind w:firstLine="709"/>
        <w:rPr>
          <w:sz w:val="28"/>
          <w:szCs w:val="28"/>
        </w:rPr>
      </w:pPr>
      <w:r w:rsidRPr="00820417">
        <w:rPr>
          <w:sz w:val="28"/>
          <w:szCs w:val="28"/>
        </w:rPr>
        <w:t xml:space="preserve"> </w:t>
      </w:r>
    </w:p>
    <w:p w:rsidR="00820417" w:rsidRPr="00820417" w:rsidRDefault="00820417" w:rsidP="00820417">
      <w:pPr>
        <w:ind w:firstLine="709"/>
        <w:rPr>
          <w:sz w:val="28"/>
          <w:szCs w:val="28"/>
        </w:rPr>
      </w:pPr>
    </w:p>
    <w:p w:rsidR="00820417" w:rsidRPr="00820417" w:rsidRDefault="00D35233" w:rsidP="00820417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Семнадцатая</w:t>
      </w:r>
      <w:r w:rsidR="00820417" w:rsidRPr="00820417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№  105</w:t>
      </w:r>
    </w:p>
    <w:p w:rsidR="00820417" w:rsidRPr="00820417" w:rsidRDefault="00DC20FE" w:rsidP="00820417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третьего</w:t>
      </w:r>
      <w:r w:rsidR="00820417" w:rsidRPr="00820417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    </w:t>
      </w:r>
      <w:r w:rsidR="00D35233">
        <w:rPr>
          <w:rFonts w:ascii="Times New Roman" w:eastAsia="Times New Roman" w:hAnsi="Times New Roman"/>
          <w:b w:val="0"/>
          <w:sz w:val="28"/>
          <w:szCs w:val="28"/>
        </w:rPr>
        <w:t>11 июня</w:t>
      </w:r>
      <w:r w:rsidR="005550CC">
        <w:rPr>
          <w:rFonts w:ascii="Times New Roman" w:eastAsia="Times New Roman" w:hAnsi="Times New Roman"/>
          <w:b w:val="0"/>
          <w:sz w:val="28"/>
          <w:szCs w:val="28"/>
        </w:rPr>
        <w:t xml:space="preserve"> 2021</w:t>
      </w:r>
      <w:r w:rsidR="00820417" w:rsidRPr="00820417">
        <w:rPr>
          <w:rFonts w:ascii="Times New Roman" w:eastAsia="Times New Roman" w:hAnsi="Times New Roman"/>
          <w:b w:val="0"/>
          <w:sz w:val="28"/>
          <w:szCs w:val="28"/>
        </w:rPr>
        <w:t xml:space="preserve"> года</w:t>
      </w:r>
    </w:p>
    <w:p w:rsidR="00D93A7A" w:rsidRDefault="00D93A7A" w:rsidP="00D93A7A">
      <w:pPr>
        <w:jc w:val="both"/>
        <w:rPr>
          <w:sz w:val="28"/>
          <w:szCs w:val="28"/>
        </w:rPr>
      </w:pPr>
    </w:p>
    <w:p w:rsidR="00D93A7A" w:rsidRDefault="00D93A7A" w:rsidP="00D93A7A">
      <w:pPr>
        <w:jc w:val="both"/>
        <w:rPr>
          <w:sz w:val="28"/>
          <w:szCs w:val="28"/>
        </w:rPr>
      </w:pPr>
    </w:p>
    <w:p w:rsidR="007A1726" w:rsidRPr="00BA4734" w:rsidRDefault="00BA4734" w:rsidP="001F264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7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8"/>
          <w:szCs w:val="28"/>
        </w:rPr>
        <w:t>Пектубаевского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4734"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47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47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734">
        <w:rPr>
          <w:rFonts w:ascii="Times New Roman" w:hAnsi="Times New Roman" w:cs="Times New Roman"/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</w:t>
      </w:r>
      <w:r w:rsidR="005550CC">
        <w:rPr>
          <w:rFonts w:ascii="Times New Roman" w:hAnsi="Times New Roman" w:cs="Times New Roman"/>
          <w:sz w:val="28"/>
          <w:szCs w:val="28"/>
        </w:rPr>
        <w:br/>
      </w:r>
      <w:r w:rsidRPr="00BA4734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</w:p>
    <w:p w:rsidR="00D93A7A" w:rsidRDefault="00D93A7A" w:rsidP="00D93A7A">
      <w:pPr>
        <w:jc w:val="both"/>
        <w:rPr>
          <w:sz w:val="28"/>
          <w:szCs w:val="28"/>
        </w:rPr>
      </w:pPr>
    </w:p>
    <w:p w:rsidR="00D93A7A" w:rsidRPr="001C486C" w:rsidRDefault="00D93A7A" w:rsidP="00D93A7A">
      <w:pPr>
        <w:jc w:val="both"/>
        <w:rPr>
          <w:sz w:val="28"/>
          <w:szCs w:val="28"/>
        </w:rPr>
      </w:pPr>
    </w:p>
    <w:p w:rsidR="00DD4D4F" w:rsidRDefault="00DD4D4F" w:rsidP="00D93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7A1726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Гражданским кодексом Российской Федерации, федеральными законами от 06 октября 2003 г. № 131 – ФЗ «Об общих принципах организации местного самоуправления в Российской Федерации», от 25 декабря 2008 г. </w:t>
      </w:r>
      <w:r w:rsidR="002034E7">
        <w:rPr>
          <w:sz w:val="28"/>
          <w:szCs w:val="28"/>
        </w:rPr>
        <w:t xml:space="preserve">№ 273 – ФЗ </w:t>
      </w:r>
      <w:r>
        <w:rPr>
          <w:sz w:val="28"/>
          <w:szCs w:val="28"/>
        </w:rPr>
        <w:t xml:space="preserve">«О противодействии коррупции», Уставом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Новоторъяльск</w:t>
      </w:r>
      <w:r w:rsidR="0082041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82041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20417">
        <w:rPr>
          <w:sz w:val="28"/>
          <w:szCs w:val="28"/>
        </w:rPr>
        <w:t>а Республики Марий Эл</w:t>
      </w:r>
    </w:p>
    <w:p w:rsidR="00820417" w:rsidRPr="00820417" w:rsidRDefault="00820417" w:rsidP="00820417">
      <w:pPr>
        <w:ind w:firstLine="709"/>
        <w:jc w:val="center"/>
        <w:rPr>
          <w:sz w:val="28"/>
          <w:szCs w:val="28"/>
        </w:rPr>
      </w:pPr>
      <w:r w:rsidRPr="00820417">
        <w:rPr>
          <w:sz w:val="28"/>
          <w:szCs w:val="28"/>
        </w:rPr>
        <w:t xml:space="preserve">Собрание депутатов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 </w:t>
      </w:r>
      <w:r w:rsidRPr="00820417">
        <w:rPr>
          <w:sz w:val="28"/>
          <w:szCs w:val="28"/>
        </w:rPr>
        <w:t>Новоторъяльского муниципального района</w:t>
      </w:r>
      <w:r w:rsidR="005550CC">
        <w:rPr>
          <w:sz w:val="28"/>
          <w:szCs w:val="28"/>
        </w:rPr>
        <w:t xml:space="preserve"> Республики Марий Эл</w:t>
      </w:r>
    </w:p>
    <w:p w:rsidR="00820417" w:rsidRPr="00820417" w:rsidRDefault="005550CC" w:rsidP="005550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820417" w:rsidRPr="00820417">
        <w:rPr>
          <w:sz w:val="28"/>
          <w:szCs w:val="28"/>
        </w:rPr>
        <w:t>:</w:t>
      </w:r>
    </w:p>
    <w:p w:rsidR="00FD638E" w:rsidRPr="00BA4734" w:rsidRDefault="00DD4D4F" w:rsidP="00FD6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734">
        <w:rPr>
          <w:rFonts w:ascii="Times New Roman" w:hAnsi="Times New Roman" w:cs="Times New Roman"/>
          <w:sz w:val="28"/>
          <w:szCs w:val="28"/>
        </w:rPr>
        <w:t xml:space="preserve">1. </w:t>
      </w:r>
      <w:r w:rsidR="000C67B9" w:rsidRPr="00BA473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BA4734" w:rsidRPr="00BA473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550CC" w:rsidRPr="00BA4734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8"/>
          <w:szCs w:val="28"/>
        </w:rPr>
        <w:t>Пектубаевского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50CC" w:rsidRPr="00BA4734">
        <w:rPr>
          <w:rFonts w:ascii="Times New Roman" w:hAnsi="Times New Roman" w:cs="Times New Roman"/>
          <w:sz w:val="28"/>
          <w:szCs w:val="28"/>
        </w:rPr>
        <w:t>Новоторъяльск</w:t>
      </w:r>
      <w:r w:rsidR="005550CC">
        <w:rPr>
          <w:rFonts w:ascii="Times New Roman" w:hAnsi="Times New Roman" w:cs="Times New Roman"/>
          <w:sz w:val="28"/>
          <w:szCs w:val="28"/>
        </w:rPr>
        <w:t>ого</w:t>
      </w:r>
      <w:r w:rsidR="005550CC" w:rsidRPr="00BA47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550CC">
        <w:rPr>
          <w:rFonts w:ascii="Times New Roman" w:hAnsi="Times New Roman" w:cs="Times New Roman"/>
          <w:sz w:val="28"/>
          <w:szCs w:val="28"/>
        </w:rPr>
        <w:t>ого</w:t>
      </w:r>
      <w:r w:rsidR="005550CC" w:rsidRPr="00BA47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0CC">
        <w:rPr>
          <w:rFonts w:ascii="Times New Roman" w:hAnsi="Times New Roman" w:cs="Times New Roman"/>
          <w:sz w:val="28"/>
          <w:szCs w:val="28"/>
        </w:rPr>
        <w:t>а</w:t>
      </w:r>
      <w:r w:rsidR="005550CC" w:rsidRPr="00BA4734">
        <w:rPr>
          <w:rFonts w:ascii="Times New Roman" w:hAnsi="Times New Roman" w:cs="Times New Roman"/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</w:t>
      </w:r>
      <w:r w:rsidR="005550CC">
        <w:rPr>
          <w:rFonts w:ascii="Times New Roman" w:hAnsi="Times New Roman" w:cs="Times New Roman"/>
          <w:sz w:val="28"/>
          <w:szCs w:val="28"/>
        </w:rPr>
        <w:br/>
      </w:r>
      <w:r w:rsidR="005550CC" w:rsidRPr="00BA4734">
        <w:rPr>
          <w:rFonts w:ascii="Times New Roman" w:hAnsi="Times New Roman" w:cs="Times New Roman"/>
          <w:sz w:val="28"/>
          <w:szCs w:val="28"/>
        </w:rPr>
        <w:t xml:space="preserve">и зачисления средств, вырученных от его реализации </w:t>
      </w:r>
      <w:r w:rsidR="00820417" w:rsidRPr="00BA4734">
        <w:rPr>
          <w:rFonts w:ascii="Times New Roman" w:hAnsi="Times New Roman" w:cs="Times New Roman"/>
          <w:sz w:val="28"/>
          <w:szCs w:val="28"/>
        </w:rPr>
        <w:t>(в новой редакции)</w:t>
      </w:r>
      <w:r w:rsidR="002034E7" w:rsidRPr="00BA4734">
        <w:rPr>
          <w:rFonts w:ascii="Times New Roman" w:hAnsi="Times New Roman" w:cs="Times New Roman"/>
          <w:sz w:val="28"/>
          <w:szCs w:val="28"/>
        </w:rPr>
        <w:t>.</w:t>
      </w:r>
    </w:p>
    <w:p w:rsidR="00820417" w:rsidRDefault="007A1726" w:rsidP="00D93A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67B9" w:rsidRPr="000C67B9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820417">
        <w:rPr>
          <w:rFonts w:ascii="Times New Roman" w:hAnsi="Times New Roman" w:cs="Times New Roman"/>
          <w:sz w:val="28"/>
          <w:szCs w:val="28"/>
        </w:rPr>
        <w:t>я</w:t>
      </w:r>
      <w:r w:rsidR="000C67B9" w:rsidRPr="000C67B9">
        <w:rPr>
          <w:rFonts w:ascii="Times New Roman" w:hAnsi="Times New Roman" w:cs="Times New Roman"/>
          <w:sz w:val="28"/>
          <w:szCs w:val="28"/>
        </w:rPr>
        <w:t xml:space="preserve"> </w:t>
      </w:r>
      <w:r w:rsidR="000C67B9">
        <w:rPr>
          <w:rFonts w:ascii="Times New Roman" w:hAnsi="Times New Roman" w:cs="Times New Roman"/>
          <w:sz w:val="28"/>
          <w:szCs w:val="28"/>
        </w:rPr>
        <w:t>С</w:t>
      </w:r>
      <w:r w:rsidR="000C67B9" w:rsidRPr="000C67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7409CF">
        <w:rPr>
          <w:rFonts w:ascii="Times New Roman" w:hAnsi="Times New Roman" w:cs="Times New Roman"/>
          <w:sz w:val="28"/>
          <w:szCs w:val="28"/>
        </w:rPr>
        <w:t>Пектубаевское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C67B9" w:rsidRPr="000C67B9">
        <w:rPr>
          <w:rFonts w:ascii="Times New Roman" w:hAnsi="Times New Roman" w:cs="Times New Roman"/>
          <w:sz w:val="28"/>
          <w:szCs w:val="28"/>
        </w:rPr>
        <w:t>» от</w:t>
      </w:r>
      <w:r w:rsidR="00820417">
        <w:rPr>
          <w:rFonts w:ascii="Times New Roman" w:hAnsi="Times New Roman" w:cs="Times New Roman"/>
          <w:sz w:val="28"/>
          <w:szCs w:val="28"/>
        </w:rPr>
        <w:t>:</w:t>
      </w:r>
    </w:p>
    <w:p w:rsidR="002D6263" w:rsidRDefault="00820417" w:rsidP="00D93A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B9" w:rsidRPr="000C67B9">
        <w:rPr>
          <w:rFonts w:ascii="Times New Roman" w:hAnsi="Times New Roman" w:cs="Times New Roman"/>
          <w:sz w:val="28"/>
          <w:szCs w:val="28"/>
        </w:rPr>
        <w:t xml:space="preserve"> </w:t>
      </w:r>
      <w:r w:rsidR="007409CF">
        <w:rPr>
          <w:rFonts w:ascii="Times New Roman" w:hAnsi="Times New Roman" w:cs="Times New Roman"/>
          <w:sz w:val="28"/>
          <w:szCs w:val="28"/>
        </w:rPr>
        <w:t xml:space="preserve">17 июня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0C67B9" w:rsidRPr="000C67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09CF">
        <w:rPr>
          <w:rFonts w:ascii="Times New Roman" w:hAnsi="Times New Roman" w:cs="Times New Roman"/>
          <w:sz w:val="28"/>
          <w:szCs w:val="28"/>
        </w:rPr>
        <w:t>298</w:t>
      </w:r>
      <w:r w:rsidR="000C67B9" w:rsidRPr="000C67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D93A7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A7A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  лицами, замещающими муниципальные должности на постоянной основе и должности муниципальной службы в органах местного самоуправления муниципального образования «</w:t>
      </w:r>
      <w:r w:rsidR="007409CF">
        <w:rPr>
          <w:rFonts w:ascii="Times New Roman" w:hAnsi="Times New Roman" w:cs="Times New Roman"/>
          <w:sz w:val="28"/>
          <w:szCs w:val="28"/>
        </w:rPr>
        <w:t>Пектубаевское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DC20FE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» о </w:t>
      </w:r>
      <w:r w:rsidRPr="00D93A7A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A7A">
        <w:rPr>
          <w:rFonts w:ascii="Times New Roman" w:hAnsi="Times New Roman" w:cs="Times New Roman"/>
          <w:sz w:val="28"/>
          <w:szCs w:val="28"/>
        </w:rPr>
        <w:t xml:space="preserve"> подарка в связи с должностным положением или исполнением служебных (должностных) обязанностей, сдачи и оценки подарка, реализации (выкупа) и зачислении средств вы</w:t>
      </w:r>
      <w:r>
        <w:rPr>
          <w:rFonts w:ascii="Times New Roman" w:hAnsi="Times New Roman" w:cs="Times New Roman"/>
          <w:sz w:val="28"/>
          <w:szCs w:val="28"/>
        </w:rPr>
        <w:t>рученных от его реализации»;</w:t>
      </w:r>
    </w:p>
    <w:p w:rsidR="00820417" w:rsidRPr="007409CF" w:rsidRDefault="00820417" w:rsidP="00D93A7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9CF">
        <w:rPr>
          <w:rFonts w:ascii="Times New Roman" w:hAnsi="Times New Roman" w:cs="Times New Roman"/>
          <w:sz w:val="28"/>
          <w:szCs w:val="28"/>
        </w:rPr>
        <w:t xml:space="preserve">17 </w:t>
      </w:r>
      <w:r w:rsidR="00FD1A09" w:rsidRPr="00FA54E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A54E6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7409CF">
        <w:rPr>
          <w:rFonts w:ascii="Times New Roman" w:hAnsi="Times New Roman" w:cs="Times New Roman"/>
          <w:sz w:val="28"/>
          <w:szCs w:val="28"/>
        </w:rPr>
        <w:t>75</w:t>
      </w:r>
      <w:r w:rsidRPr="00FA54E6">
        <w:rPr>
          <w:rFonts w:ascii="Times New Roman" w:hAnsi="Times New Roman" w:cs="Times New Roman"/>
          <w:sz w:val="28"/>
          <w:szCs w:val="28"/>
        </w:rPr>
        <w:t xml:space="preserve"> </w:t>
      </w:r>
      <w:r w:rsidRPr="007409CF">
        <w:rPr>
          <w:rFonts w:ascii="Times New Roman" w:hAnsi="Times New Roman" w:cs="Times New Roman"/>
          <w:sz w:val="28"/>
          <w:szCs w:val="28"/>
        </w:rPr>
        <w:t>«</w:t>
      </w:r>
      <w:r w:rsidR="007409CF" w:rsidRPr="007409C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«Пектубаевское сельское поселение» </w:t>
      </w:r>
      <w:r w:rsidR="007409CF" w:rsidRPr="007409CF">
        <w:rPr>
          <w:rFonts w:ascii="Times New Roman" w:hAnsi="Times New Roman" w:cs="Times New Roman"/>
          <w:sz w:val="28"/>
          <w:szCs w:val="28"/>
        </w:rPr>
        <w:br/>
        <w:t>от 17 июня 2014 г. № 298</w:t>
      </w:r>
      <w:r w:rsidR="00DC20FE" w:rsidRPr="007409CF">
        <w:rPr>
          <w:rFonts w:ascii="Times New Roman" w:hAnsi="Times New Roman" w:cs="Times New Roman"/>
          <w:sz w:val="28"/>
          <w:szCs w:val="28"/>
        </w:rPr>
        <w:t>»</w:t>
      </w:r>
      <w:r w:rsidRPr="007409CF">
        <w:rPr>
          <w:rFonts w:ascii="Times New Roman" w:hAnsi="Times New Roman" w:cs="Times New Roman"/>
          <w:sz w:val="28"/>
          <w:szCs w:val="28"/>
        </w:rPr>
        <w:t>.</w:t>
      </w:r>
    </w:p>
    <w:p w:rsidR="005550CC" w:rsidRPr="00E4757C" w:rsidRDefault="00235A0F" w:rsidP="005550CC">
      <w:pPr>
        <w:widowControl w:val="0"/>
        <w:ind w:firstLine="709"/>
        <w:jc w:val="both"/>
        <w:rPr>
          <w:rFonts w:eastAsia="SimSun"/>
          <w:kern w:val="1"/>
          <w:sz w:val="28"/>
          <w:szCs w:val="28"/>
        </w:rPr>
      </w:pPr>
      <w:r>
        <w:rPr>
          <w:sz w:val="28"/>
          <w:szCs w:val="28"/>
        </w:rPr>
        <w:t>3.</w:t>
      </w:r>
      <w:r w:rsidR="005550CC">
        <w:rPr>
          <w:sz w:val="28"/>
          <w:szCs w:val="28"/>
        </w:rPr>
        <w:t xml:space="preserve"> </w:t>
      </w:r>
      <w:r w:rsidR="00641F23">
        <w:rPr>
          <w:rFonts w:eastAsia="SimSun"/>
          <w:kern w:val="1"/>
          <w:sz w:val="28"/>
          <w:szCs w:val="28"/>
        </w:rPr>
        <w:t>Обнародовать н</w:t>
      </w:r>
      <w:r w:rsidR="005550CC">
        <w:rPr>
          <w:rFonts w:eastAsia="SimSun"/>
          <w:kern w:val="1"/>
          <w:sz w:val="28"/>
          <w:szCs w:val="28"/>
        </w:rPr>
        <w:t>астоящее решение на информационн</w:t>
      </w:r>
      <w:r w:rsidR="00DC20FE">
        <w:rPr>
          <w:rFonts w:eastAsia="SimSun"/>
          <w:kern w:val="1"/>
          <w:sz w:val="28"/>
          <w:szCs w:val="28"/>
        </w:rPr>
        <w:t>ых</w:t>
      </w:r>
      <w:r w:rsidR="005550CC">
        <w:rPr>
          <w:rFonts w:eastAsia="SimSun"/>
          <w:kern w:val="1"/>
          <w:sz w:val="28"/>
          <w:szCs w:val="28"/>
        </w:rPr>
        <w:t xml:space="preserve"> стенд</w:t>
      </w:r>
      <w:r w:rsidR="00DC20FE">
        <w:rPr>
          <w:rFonts w:eastAsia="SimSun"/>
          <w:kern w:val="1"/>
          <w:sz w:val="28"/>
          <w:szCs w:val="28"/>
        </w:rPr>
        <w:t>ах</w:t>
      </w:r>
      <w:r w:rsidR="005550CC">
        <w:rPr>
          <w:rFonts w:eastAsia="SimSun"/>
          <w:kern w:val="1"/>
          <w:sz w:val="28"/>
          <w:szCs w:val="28"/>
        </w:rPr>
        <w:t xml:space="preserve"> </w:t>
      </w:r>
      <w:r w:rsidR="005550CC">
        <w:rPr>
          <w:rFonts w:eastAsia="SimSun"/>
          <w:kern w:val="1"/>
          <w:sz w:val="28"/>
          <w:szCs w:val="28"/>
        </w:rPr>
        <w:br/>
      </w:r>
      <w:r w:rsidR="007409CF">
        <w:rPr>
          <w:rFonts w:eastAsia="Calibri"/>
          <w:sz w:val="28"/>
          <w:szCs w:val="28"/>
        </w:rPr>
        <w:t>Пектубаевского</w:t>
      </w:r>
      <w:r w:rsidR="00DC20FE">
        <w:rPr>
          <w:rFonts w:eastAsia="Calibri"/>
          <w:sz w:val="28"/>
          <w:szCs w:val="28"/>
        </w:rPr>
        <w:t xml:space="preserve"> сельского поселения </w:t>
      </w:r>
      <w:r w:rsidR="005550CC">
        <w:rPr>
          <w:rFonts w:eastAsia="SimSun"/>
          <w:kern w:val="1"/>
          <w:sz w:val="28"/>
          <w:szCs w:val="28"/>
        </w:rPr>
        <w:t xml:space="preserve">Новоторъяльского муниципального </w:t>
      </w:r>
      <w:r w:rsidR="005550CC">
        <w:rPr>
          <w:rFonts w:eastAsia="SimSun"/>
          <w:kern w:val="1"/>
          <w:sz w:val="28"/>
          <w:szCs w:val="28"/>
        </w:rPr>
        <w:br/>
        <w:t xml:space="preserve">района Республики Марий Эл в установленном порядке </w:t>
      </w:r>
      <w:r w:rsidR="005550CC" w:rsidRPr="00940B27">
        <w:rPr>
          <w:sz w:val="28"/>
          <w:szCs w:val="28"/>
        </w:rPr>
        <w:t xml:space="preserve">и разместить </w:t>
      </w:r>
      <w:r w:rsidR="005550CC">
        <w:rPr>
          <w:sz w:val="28"/>
          <w:szCs w:val="28"/>
        </w:rPr>
        <w:br/>
      </w:r>
      <w:r w:rsidR="005550CC" w:rsidRPr="00940B27">
        <w:rPr>
          <w:sz w:val="28"/>
          <w:szCs w:val="28"/>
        </w:rPr>
        <w:t xml:space="preserve">в информационно-телекоммуникационной сети «Интернет» </w:t>
      </w:r>
      <w:r w:rsidR="005550CC" w:rsidRPr="00940B27">
        <w:rPr>
          <w:rFonts w:eastAsia="Calibri"/>
          <w:sz w:val="28"/>
          <w:szCs w:val="28"/>
        </w:rPr>
        <w:t>официальный</w:t>
      </w:r>
      <w:r w:rsidR="005550CC" w:rsidRPr="00940B27">
        <w:rPr>
          <w:sz w:val="28"/>
          <w:szCs w:val="28"/>
        </w:rPr>
        <w:t xml:space="preserve"> интернет-портал Республики Марий Эл (адрес доступа: </w:t>
      </w:r>
      <w:r w:rsidR="005550CC" w:rsidRPr="00940B27">
        <w:rPr>
          <w:bCs/>
          <w:sz w:val="28"/>
          <w:szCs w:val="28"/>
        </w:rPr>
        <w:t xml:space="preserve"> </w:t>
      </w:r>
      <w:hyperlink r:id="rId4" w:history="1">
        <w:r w:rsidR="005550CC" w:rsidRPr="00CA4B47">
          <w:rPr>
            <w:rStyle w:val="a3"/>
            <w:bCs/>
            <w:sz w:val="28"/>
            <w:szCs w:val="28"/>
          </w:rPr>
          <w:t>http</w:t>
        </w:r>
        <w:r w:rsidR="005550CC" w:rsidRPr="00940B27">
          <w:rPr>
            <w:rStyle w:val="a3"/>
            <w:bCs/>
            <w:sz w:val="28"/>
            <w:szCs w:val="28"/>
          </w:rPr>
          <w:t>://</w:t>
        </w:r>
        <w:r w:rsidR="005550CC" w:rsidRPr="00CA4B47">
          <w:rPr>
            <w:rStyle w:val="a3"/>
            <w:bCs/>
            <w:sz w:val="28"/>
            <w:szCs w:val="28"/>
          </w:rPr>
          <w:t>mari</w:t>
        </w:r>
        <w:r w:rsidR="005550CC" w:rsidRPr="00940B27">
          <w:rPr>
            <w:rStyle w:val="a3"/>
            <w:bCs/>
            <w:sz w:val="28"/>
            <w:szCs w:val="28"/>
          </w:rPr>
          <w:t>-</w:t>
        </w:r>
        <w:r w:rsidR="005550CC" w:rsidRPr="00CA4B47">
          <w:rPr>
            <w:rStyle w:val="a3"/>
            <w:bCs/>
            <w:sz w:val="28"/>
            <w:szCs w:val="28"/>
          </w:rPr>
          <w:t>el</w:t>
        </w:r>
        <w:r w:rsidR="005550CC" w:rsidRPr="00940B27">
          <w:rPr>
            <w:rStyle w:val="a3"/>
            <w:bCs/>
            <w:sz w:val="28"/>
            <w:szCs w:val="28"/>
          </w:rPr>
          <w:t>.</w:t>
        </w:r>
        <w:r w:rsidR="005550CC" w:rsidRPr="00CA4B47">
          <w:rPr>
            <w:rStyle w:val="a3"/>
            <w:bCs/>
            <w:sz w:val="28"/>
            <w:szCs w:val="28"/>
          </w:rPr>
          <w:t>gov</w:t>
        </w:r>
        <w:r w:rsidR="005550CC" w:rsidRPr="00940B27">
          <w:rPr>
            <w:rStyle w:val="a3"/>
            <w:bCs/>
            <w:sz w:val="28"/>
            <w:szCs w:val="28"/>
          </w:rPr>
          <w:t>.</w:t>
        </w:r>
        <w:r w:rsidR="005550CC" w:rsidRPr="00CA4B47">
          <w:rPr>
            <w:rStyle w:val="a3"/>
            <w:bCs/>
            <w:sz w:val="28"/>
            <w:szCs w:val="28"/>
          </w:rPr>
          <w:t>ru</w:t>
        </w:r>
        <w:r w:rsidR="005550CC" w:rsidRPr="00940B27">
          <w:rPr>
            <w:rStyle w:val="a3"/>
            <w:bCs/>
            <w:sz w:val="28"/>
            <w:szCs w:val="28"/>
          </w:rPr>
          <w:t>/</w:t>
        </w:r>
        <w:r w:rsidR="005550CC" w:rsidRPr="00CA4B47">
          <w:rPr>
            <w:rStyle w:val="a3"/>
            <w:bCs/>
            <w:sz w:val="28"/>
            <w:szCs w:val="28"/>
          </w:rPr>
          <w:t>toryal</w:t>
        </w:r>
      </w:hyperlink>
      <w:r w:rsidR="005550CC">
        <w:rPr>
          <w:rFonts w:eastAsia="SimSun"/>
          <w:kern w:val="1"/>
          <w:sz w:val="28"/>
          <w:szCs w:val="28"/>
        </w:rPr>
        <w:t>.</w:t>
      </w:r>
    </w:p>
    <w:p w:rsidR="007A1726" w:rsidRPr="0003478D" w:rsidRDefault="007A1726" w:rsidP="007A1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5D89">
        <w:rPr>
          <w:sz w:val="28"/>
          <w:szCs w:val="28"/>
        </w:rPr>
        <w:t xml:space="preserve"> </w:t>
      </w:r>
      <w:r w:rsidRPr="006E1187">
        <w:rPr>
          <w:sz w:val="28"/>
          <w:szCs w:val="28"/>
        </w:rPr>
        <w:t xml:space="preserve">Настоящее решение вступает в силу после его официального </w:t>
      </w:r>
      <w:r w:rsidR="00FD638E">
        <w:rPr>
          <w:sz w:val="28"/>
          <w:szCs w:val="28"/>
        </w:rPr>
        <w:t>обнародования.</w:t>
      </w:r>
    </w:p>
    <w:p w:rsidR="007A1726" w:rsidRPr="0003478D" w:rsidRDefault="007A1726" w:rsidP="007A1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478D">
        <w:rPr>
          <w:sz w:val="28"/>
          <w:szCs w:val="28"/>
        </w:rPr>
        <w:t xml:space="preserve">. Контроль за исполнением настоящего решения возложить на </w:t>
      </w:r>
      <w:r w:rsidRPr="0003478D">
        <w:rPr>
          <w:sz w:val="28"/>
          <w:szCs w:val="28"/>
        </w:rPr>
        <w:br/>
        <w:t xml:space="preserve">постоянную комиссию по </w:t>
      </w:r>
      <w:r w:rsidR="00FD1A09">
        <w:rPr>
          <w:sz w:val="28"/>
          <w:szCs w:val="28"/>
        </w:rPr>
        <w:t>экономическим вопросам, бюджету, налогам и</w:t>
      </w:r>
      <w:r w:rsidRPr="0003478D">
        <w:rPr>
          <w:sz w:val="28"/>
          <w:szCs w:val="28"/>
        </w:rPr>
        <w:t xml:space="preserve"> собственности.</w:t>
      </w:r>
    </w:p>
    <w:p w:rsidR="007A1726" w:rsidRDefault="007A1726" w:rsidP="007A1726">
      <w:pPr>
        <w:pStyle w:val="ConsPlusNormal"/>
        <w:widowControl/>
        <w:ind w:firstLine="708"/>
        <w:jc w:val="both"/>
      </w:pPr>
    </w:p>
    <w:p w:rsidR="007A1726" w:rsidRDefault="007A1726" w:rsidP="007A1726">
      <w:pPr>
        <w:pStyle w:val="ConsPlusNormal"/>
        <w:widowControl/>
        <w:ind w:firstLine="708"/>
        <w:jc w:val="both"/>
      </w:pPr>
    </w:p>
    <w:p w:rsidR="007A1726" w:rsidRDefault="007A1726" w:rsidP="007A1726">
      <w:pPr>
        <w:pStyle w:val="ConsPlusNormal"/>
        <w:widowControl/>
        <w:ind w:firstLine="708"/>
        <w:jc w:val="both"/>
      </w:pPr>
    </w:p>
    <w:p w:rsidR="000C67B9" w:rsidRDefault="000C67B9" w:rsidP="007A1726">
      <w:pPr>
        <w:pStyle w:val="ConsPlusNormal"/>
        <w:widowControl/>
        <w:ind w:firstLine="708"/>
        <w:jc w:val="both"/>
      </w:pPr>
    </w:p>
    <w:p w:rsidR="00A74538" w:rsidRDefault="00FD1A09" w:rsidP="007A1726">
      <w:pPr>
        <w:jc w:val="both"/>
        <w:rPr>
          <w:sz w:val="28"/>
          <w:szCs w:val="28"/>
        </w:rPr>
      </w:pPr>
      <w:r w:rsidRPr="007754DD">
        <w:rPr>
          <w:sz w:val="28"/>
          <w:szCs w:val="28"/>
        </w:rPr>
        <w:t xml:space="preserve">Глава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Pr="007754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77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754DD">
        <w:rPr>
          <w:sz w:val="28"/>
          <w:szCs w:val="28"/>
        </w:rPr>
        <w:t xml:space="preserve">       </w:t>
      </w:r>
      <w:r w:rsidR="007409CF">
        <w:rPr>
          <w:sz w:val="28"/>
          <w:szCs w:val="28"/>
        </w:rPr>
        <w:t>Ю. Мосунова</w:t>
      </w: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7409CF" w:rsidRDefault="007409CF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DC20FE" w:rsidRDefault="00DC20FE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A7453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74538" w:rsidRDefault="00A74538" w:rsidP="00A7453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:rsidR="00A74538" w:rsidRDefault="007409CF" w:rsidP="00A7453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 </w:t>
      </w:r>
      <w:r w:rsidR="00A74538">
        <w:rPr>
          <w:sz w:val="28"/>
          <w:szCs w:val="28"/>
        </w:rPr>
        <w:t>Новоторъяльск</w:t>
      </w:r>
      <w:r w:rsidR="00820417">
        <w:rPr>
          <w:sz w:val="28"/>
          <w:szCs w:val="28"/>
        </w:rPr>
        <w:t>ого</w:t>
      </w:r>
      <w:r w:rsidR="00A74538">
        <w:rPr>
          <w:sz w:val="28"/>
          <w:szCs w:val="28"/>
        </w:rPr>
        <w:t xml:space="preserve"> муниципальн</w:t>
      </w:r>
      <w:r w:rsidR="00820417">
        <w:rPr>
          <w:sz w:val="28"/>
          <w:szCs w:val="28"/>
        </w:rPr>
        <w:t>ого</w:t>
      </w:r>
      <w:r w:rsidR="00A74538">
        <w:rPr>
          <w:sz w:val="28"/>
          <w:szCs w:val="28"/>
        </w:rPr>
        <w:t xml:space="preserve"> район</w:t>
      </w:r>
      <w:r w:rsidR="00820417">
        <w:rPr>
          <w:sz w:val="28"/>
          <w:szCs w:val="28"/>
        </w:rPr>
        <w:t>а</w:t>
      </w:r>
      <w:r w:rsidR="00A74538">
        <w:rPr>
          <w:sz w:val="28"/>
          <w:szCs w:val="28"/>
        </w:rPr>
        <w:t xml:space="preserve"> </w:t>
      </w:r>
      <w:r w:rsidR="00FD1A09">
        <w:rPr>
          <w:sz w:val="28"/>
          <w:szCs w:val="28"/>
        </w:rPr>
        <w:t>Республ</w:t>
      </w:r>
      <w:r w:rsidR="00FA54E6">
        <w:rPr>
          <w:sz w:val="28"/>
          <w:szCs w:val="28"/>
        </w:rPr>
        <w:t>и</w:t>
      </w:r>
      <w:r w:rsidR="00FD1A09">
        <w:rPr>
          <w:sz w:val="28"/>
          <w:szCs w:val="28"/>
        </w:rPr>
        <w:t xml:space="preserve">ки </w:t>
      </w:r>
      <w:r w:rsidR="00FA54E6">
        <w:rPr>
          <w:sz w:val="28"/>
          <w:szCs w:val="28"/>
        </w:rPr>
        <w:t>Марий Эл</w:t>
      </w:r>
    </w:p>
    <w:p w:rsidR="00A74538" w:rsidRDefault="00A74538" w:rsidP="00A7453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4E6">
        <w:rPr>
          <w:sz w:val="28"/>
          <w:szCs w:val="28"/>
        </w:rPr>
        <w:t>__ _____2021</w:t>
      </w:r>
      <w:r w:rsidR="007C079C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7C079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__</w:t>
      </w:r>
    </w:p>
    <w:p w:rsidR="00A74538" w:rsidRDefault="00A74538" w:rsidP="00A74538">
      <w:pPr>
        <w:ind w:left="5580"/>
        <w:jc w:val="center"/>
        <w:rPr>
          <w:sz w:val="28"/>
          <w:szCs w:val="28"/>
        </w:rPr>
      </w:pPr>
    </w:p>
    <w:p w:rsidR="00A74538" w:rsidRDefault="00A74538" w:rsidP="00A74538">
      <w:pPr>
        <w:ind w:left="5580"/>
        <w:jc w:val="center"/>
        <w:rPr>
          <w:sz w:val="28"/>
          <w:szCs w:val="28"/>
        </w:rPr>
      </w:pPr>
    </w:p>
    <w:p w:rsidR="00FA54E6" w:rsidRPr="00BA4734" w:rsidRDefault="00FA54E6" w:rsidP="00FA54E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7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8"/>
          <w:szCs w:val="28"/>
        </w:rPr>
        <w:t>Пектубаевского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4734"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47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47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734">
        <w:rPr>
          <w:rFonts w:ascii="Times New Roman" w:hAnsi="Times New Roman" w:cs="Times New Roman"/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</w:t>
      </w:r>
      <w:r>
        <w:rPr>
          <w:rFonts w:ascii="Times New Roman" w:hAnsi="Times New Roman" w:cs="Times New Roman"/>
          <w:sz w:val="28"/>
          <w:szCs w:val="28"/>
        </w:rPr>
        <w:br/>
      </w:r>
      <w:r w:rsidRPr="00BA4734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</w:p>
    <w:p w:rsidR="00A74538" w:rsidRDefault="00A74538" w:rsidP="00A7453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4538" w:rsidRPr="00BA4734" w:rsidRDefault="00B11511" w:rsidP="00A745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E7" w:rsidRPr="003446D4" w:rsidRDefault="00A74538" w:rsidP="003446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A4734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7F0DCF" w:rsidRPr="00BA4734">
        <w:rPr>
          <w:rFonts w:ascii="Times New Roman" w:hAnsi="Times New Roman" w:cs="Times New Roman"/>
          <w:sz w:val="28"/>
          <w:szCs w:val="28"/>
        </w:rPr>
        <w:t>П</w:t>
      </w:r>
      <w:r w:rsidRPr="00BA4734">
        <w:rPr>
          <w:rFonts w:ascii="Times New Roman" w:hAnsi="Times New Roman" w:cs="Times New Roman"/>
          <w:sz w:val="28"/>
          <w:szCs w:val="28"/>
        </w:rPr>
        <w:t>оложение определяет порядок сообщения</w:t>
      </w:r>
      <w:bookmarkStart w:id="1" w:name="sub_1002"/>
      <w:bookmarkEnd w:id="0"/>
      <w:r w:rsidR="009C1986" w:rsidRPr="00BA4734">
        <w:rPr>
          <w:rFonts w:ascii="Times New Roman" w:hAnsi="Times New Roman" w:cs="Times New Roman"/>
          <w:sz w:val="28"/>
          <w:szCs w:val="28"/>
        </w:rPr>
        <w:t xml:space="preserve">, </w:t>
      </w:r>
      <w:r w:rsidR="00BA4734" w:rsidRPr="00BA4734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8"/>
          <w:szCs w:val="28"/>
        </w:rPr>
        <w:t>Пектубаевского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4734" w:rsidRPr="00BA4734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FA54E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A4734" w:rsidRPr="00BA4734">
        <w:rPr>
          <w:rFonts w:ascii="Times New Roman" w:hAnsi="Times New Roman" w:cs="Times New Roman"/>
          <w:sz w:val="28"/>
          <w:szCs w:val="28"/>
        </w:rPr>
        <w:t>, о 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</w:t>
      </w:r>
      <w:r w:rsidR="003446D4" w:rsidRPr="00BA4734">
        <w:rPr>
          <w:rFonts w:ascii="Times New Roman" w:hAnsi="Times New Roman" w:cs="Times New Roman"/>
          <w:sz w:val="28"/>
          <w:szCs w:val="28"/>
        </w:rPr>
        <w:t>, сдачи и оценки подарка, реализации (выкупа) и зачисления</w:t>
      </w:r>
      <w:r w:rsidR="003446D4" w:rsidRPr="003446D4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="002034E7" w:rsidRPr="00344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538" w:rsidRPr="009C5923" w:rsidRDefault="002034E7" w:rsidP="009C198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74538" w:rsidRPr="009C5923">
        <w:rPr>
          <w:sz w:val="28"/>
          <w:szCs w:val="28"/>
          <w:lang w:eastAsia="ru-RU"/>
        </w:rPr>
        <w:t xml:space="preserve">. Для целей настоящего </w:t>
      </w:r>
      <w:r w:rsidR="007F0DCF">
        <w:rPr>
          <w:sz w:val="28"/>
          <w:szCs w:val="28"/>
          <w:lang w:eastAsia="ru-RU"/>
        </w:rPr>
        <w:t>П</w:t>
      </w:r>
      <w:r w:rsidR="00A74538" w:rsidRPr="009C5923">
        <w:rPr>
          <w:sz w:val="28"/>
          <w:szCs w:val="28"/>
          <w:lang w:eastAsia="ru-RU"/>
        </w:rPr>
        <w:t>оложения используются следующие понятия:</w:t>
      </w:r>
    </w:p>
    <w:p w:rsidR="00A74538" w:rsidRPr="009C5923" w:rsidRDefault="00A74538" w:rsidP="009C59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bookmarkEnd w:id="1"/>
      <w:r w:rsidRPr="009C5923">
        <w:rPr>
          <w:rFonts w:ascii="Times New Roman" w:hAnsi="Times New Roman" w:cs="Times New Roman"/>
          <w:b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9C5923">
        <w:rPr>
          <w:rFonts w:ascii="Times New Roman" w:hAnsi="Times New Roman" w:cs="Times New Roman"/>
          <w:sz w:val="28"/>
          <w:szCs w:val="28"/>
        </w:rPr>
        <w:t xml:space="preserve"> -</w:t>
      </w:r>
      <w:r w:rsidRPr="009C5923">
        <w:t xml:space="preserve"> </w:t>
      </w:r>
      <w:r w:rsidRPr="009C5923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9C1986">
        <w:rPr>
          <w:rFonts w:ascii="Times New Roman" w:hAnsi="Times New Roman" w:cs="Times New Roman"/>
          <w:sz w:val="28"/>
          <w:szCs w:val="28"/>
        </w:rPr>
        <w:t>лицами,</w:t>
      </w:r>
      <w:r w:rsidR="009C1986">
        <w:rPr>
          <w:sz w:val="28"/>
          <w:szCs w:val="28"/>
        </w:rPr>
        <w:t xml:space="preserve"> </w:t>
      </w:r>
      <w:r w:rsidR="009C1986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на постоянной основе 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8"/>
          <w:szCs w:val="28"/>
        </w:rPr>
        <w:t>Пектубаевского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54E6">
        <w:rPr>
          <w:rFonts w:ascii="Times New Roman" w:hAnsi="Times New Roman" w:cs="Times New Roman"/>
          <w:sz w:val="28"/>
          <w:szCs w:val="28"/>
        </w:rPr>
        <w:t xml:space="preserve"> </w:t>
      </w:r>
      <w:r w:rsidR="009C1986">
        <w:rPr>
          <w:rFonts w:ascii="Times New Roman" w:hAnsi="Times New Roman" w:cs="Times New Roman"/>
          <w:sz w:val="28"/>
          <w:szCs w:val="28"/>
        </w:rPr>
        <w:t>Новоторъяльск</w:t>
      </w:r>
      <w:r w:rsidR="003B3919">
        <w:rPr>
          <w:rFonts w:ascii="Times New Roman" w:hAnsi="Times New Roman" w:cs="Times New Roman"/>
          <w:sz w:val="28"/>
          <w:szCs w:val="28"/>
        </w:rPr>
        <w:t>ого</w:t>
      </w:r>
      <w:r w:rsidR="009C19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3919">
        <w:rPr>
          <w:rFonts w:ascii="Times New Roman" w:hAnsi="Times New Roman" w:cs="Times New Roman"/>
          <w:sz w:val="28"/>
          <w:szCs w:val="28"/>
        </w:rPr>
        <w:t>ого</w:t>
      </w:r>
      <w:r w:rsidR="009C19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3919">
        <w:rPr>
          <w:rFonts w:ascii="Times New Roman" w:hAnsi="Times New Roman" w:cs="Times New Roman"/>
          <w:sz w:val="28"/>
          <w:szCs w:val="28"/>
        </w:rPr>
        <w:t>а</w:t>
      </w:r>
      <w:r w:rsidR="00FA54E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9C5923">
        <w:rPr>
          <w:rFonts w:ascii="Times New Roman" w:hAnsi="Times New Roman" w:cs="Times New Roman"/>
          <w:sz w:val="28"/>
          <w:szCs w:val="28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74538" w:rsidRPr="009C5923" w:rsidRDefault="00A74538" w:rsidP="009C59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950EA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3493D" w:rsidRPr="00950EA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получение подарка в связи с протокольными мероприятиями, служебными командировками и другими официальными </w:t>
      </w:r>
      <w:r w:rsidR="0083493D" w:rsidRPr="00950EA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lastRenderedPageBreak/>
        <w:t>мероприятиями, участие в которых связано с исполнением служебных (должностных) обязанностей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50EA9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9C1986" w:rsidRPr="00950EA9">
        <w:rPr>
          <w:rFonts w:ascii="Times New Roman" w:hAnsi="Times New Roman" w:cs="Times New Roman"/>
          <w:sz w:val="28"/>
          <w:szCs w:val="28"/>
        </w:rPr>
        <w:t>лицами,</w:t>
      </w:r>
      <w:r w:rsidR="009C1986" w:rsidRPr="00950EA9">
        <w:rPr>
          <w:sz w:val="28"/>
          <w:szCs w:val="28"/>
        </w:rPr>
        <w:t xml:space="preserve"> </w:t>
      </w:r>
      <w:r w:rsidR="009C1986" w:rsidRPr="00950EA9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8"/>
          <w:szCs w:val="28"/>
        </w:rPr>
        <w:t>Пектубаевского</w:t>
      </w:r>
      <w:r w:rsidR="00DC20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0F8C">
        <w:rPr>
          <w:rFonts w:ascii="Times New Roman" w:hAnsi="Times New Roman" w:cs="Times New Roman"/>
          <w:sz w:val="28"/>
          <w:szCs w:val="28"/>
        </w:rPr>
        <w:t xml:space="preserve"> </w:t>
      </w:r>
      <w:r w:rsidR="009C1986" w:rsidRPr="00950EA9">
        <w:rPr>
          <w:rFonts w:ascii="Times New Roman" w:hAnsi="Times New Roman" w:cs="Times New Roman"/>
          <w:sz w:val="28"/>
          <w:szCs w:val="28"/>
        </w:rPr>
        <w:t>Новоторъяльск</w:t>
      </w:r>
      <w:r w:rsidR="003B3919" w:rsidRPr="00950EA9">
        <w:rPr>
          <w:rFonts w:ascii="Times New Roman" w:hAnsi="Times New Roman" w:cs="Times New Roman"/>
          <w:sz w:val="28"/>
          <w:szCs w:val="28"/>
        </w:rPr>
        <w:t>ого</w:t>
      </w:r>
      <w:r w:rsidR="009C1986" w:rsidRPr="00950E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3919" w:rsidRPr="00950EA9">
        <w:rPr>
          <w:rFonts w:ascii="Times New Roman" w:hAnsi="Times New Roman" w:cs="Times New Roman"/>
          <w:sz w:val="28"/>
          <w:szCs w:val="28"/>
        </w:rPr>
        <w:t>ого</w:t>
      </w:r>
      <w:r w:rsidR="009C1986" w:rsidRPr="00950E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3919" w:rsidRPr="00950EA9">
        <w:rPr>
          <w:rFonts w:ascii="Times New Roman" w:hAnsi="Times New Roman" w:cs="Times New Roman"/>
          <w:sz w:val="28"/>
          <w:szCs w:val="28"/>
        </w:rPr>
        <w:t>а</w:t>
      </w:r>
      <w:r w:rsidR="009C1986" w:rsidRPr="00950EA9">
        <w:rPr>
          <w:rFonts w:ascii="Times New Roman" w:hAnsi="Times New Roman" w:cs="Times New Roman"/>
          <w:sz w:val="28"/>
          <w:szCs w:val="28"/>
        </w:rPr>
        <w:t xml:space="preserve"> </w:t>
      </w:r>
      <w:r w:rsidR="00FA54E6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950EA9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</w:t>
      </w:r>
      <w:r w:rsidR="00235A0F">
        <w:rPr>
          <w:rFonts w:ascii="Times New Roman" w:hAnsi="Times New Roman" w:cs="Times New Roman"/>
          <w:sz w:val="28"/>
          <w:szCs w:val="28"/>
        </w:rPr>
        <w:br/>
      </w:r>
      <w:r w:rsidRPr="00950EA9">
        <w:rPr>
          <w:rFonts w:ascii="Times New Roman" w:hAnsi="Times New Roman" w:cs="Times New Roman"/>
          <w:sz w:val="28"/>
          <w:szCs w:val="28"/>
        </w:rPr>
        <w:t>и специфику профессиональной служебной и трудовой деятельности указанных лиц.</w:t>
      </w:r>
    </w:p>
    <w:p w:rsidR="00A74538" w:rsidRPr="009C5923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03"/>
      <w:bookmarkEnd w:id="3"/>
      <w:r w:rsidRPr="009C5923">
        <w:rPr>
          <w:sz w:val="28"/>
          <w:szCs w:val="28"/>
          <w:lang w:eastAsia="ru-RU"/>
        </w:rPr>
        <w:t xml:space="preserve">3. </w:t>
      </w:r>
      <w:r w:rsidR="009C1986">
        <w:rPr>
          <w:sz w:val="28"/>
          <w:szCs w:val="28"/>
        </w:rPr>
        <w:t xml:space="preserve">Лица, замещающие муниципальные должности на постоянной основе и должности муниципальной службы в органах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9C1986">
        <w:rPr>
          <w:sz w:val="28"/>
          <w:szCs w:val="28"/>
        </w:rPr>
        <w:t>Новоторъяльск</w:t>
      </w:r>
      <w:r w:rsidR="003B3919">
        <w:rPr>
          <w:sz w:val="28"/>
          <w:szCs w:val="28"/>
        </w:rPr>
        <w:t>ого</w:t>
      </w:r>
      <w:r w:rsidR="009C1986">
        <w:rPr>
          <w:sz w:val="28"/>
          <w:szCs w:val="28"/>
        </w:rPr>
        <w:t xml:space="preserve"> муниципальн</w:t>
      </w:r>
      <w:r w:rsidR="003B3919">
        <w:rPr>
          <w:sz w:val="28"/>
          <w:szCs w:val="28"/>
        </w:rPr>
        <w:t>ого</w:t>
      </w:r>
      <w:r w:rsidR="009C1986">
        <w:rPr>
          <w:sz w:val="28"/>
          <w:szCs w:val="28"/>
        </w:rPr>
        <w:t xml:space="preserve"> район</w:t>
      </w:r>
      <w:r w:rsidR="003B3919">
        <w:rPr>
          <w:sz w:val="28"/>
          <w:szCs w:val="28"/>
        </w:rPr>
        <w:t>а</w:t>
      </w:r>
      <w:r w:rsidR="00FA54E6">
        <w:rPr>
          <w:sz w:val="28"/>
          <w:szCs w:val="28"/>
        </w:rPr>
        <w:t xml:space="preserve"> Республики Марий Эл</w:t>
      </w:r>
      <w:r w:rsidRPr="009C5923">
        <w:rPr>
          <w:sz w:val="28"/>
          <w:szCs w:val="28"/>
          <w:lang w:eastAsia="ru-RU"/>
        </w:rPr>
        <w:t xml:space="preserve"> не вправе получать не предусмотренные </w:t>
      </w:r>
      <w:hyperlink r:id="rId5" w:history="1">
        <w:r w:rsidRPr="009C5923">
          <w:rPr>
            <w:sz w:val="28"/>
            <w:szCs w:val="28"/>
            <w:lang w:eastAsia="ru-RU"/>
          </w:rPr>
          <w:t>законодательством</w:t>
        </w:r>
      </w:hyperlink>
      <w:r w:rsidRPr="009C5923">
        <w:rPr>
          <w:sz w:val="28"/>
          <w:szCs w:val="28"/>
          <w:lang w:eastAsia="ru-RU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F6F9A" w:rsidRPr="00950EA9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bookmarkEnd w:id="4"/>
      <w:r w:rsidRPr="009C5923">
        <w:rPr>
          <w:sz w:val="28"/>
          <w:szCs w:val="28"/>
          <w:lang w:eastAsia="ru-RU"/>
        </w:rPr>
        <w:t>4</w:t>
      </w:r>
      <w:r w:rsidR="009C1986">
        <w:rPr>
          <w:sz w:val="28"/>
          <w:szCs w:val="28"/>
          <w:lang w:eastAsia="ru-RU"/>
        </w:rPr>
        <w:t>.</w:t>
      </w:r>
      <w:r w:rsidR="007F0DCF" w:rsidRPr="007F0DCF">
        <w:rPr>
          <w:sz w:val="28"/>
          <w:szCs w:val="28"/>
          <w:lang w:eastAsia="ru-RU"/>
        </w:rPr>
        <w:t xml:space="preserve"> </w:t>
      </w:r>
      <w:r w:rsidR="009C1986">
        <w:rPr>
          <w:sz w:val="28"/>
          <w:szCs w:val="28"/>
        </w:rPr>
        <w:t xml:space="preserve">Лица, замещающие муниципальные должности на постоянной основе и должности муниципальной службы в органах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Pr="009C5923">
        <w:rPr>
          <w:sz w:val="28"/>
          <w:szCs w:val="28"/>
          <w:lang w:eastAsia="ru-RU"/>
        </w:rPr>
        <w:t xml:space="preserve"> обязаны </w:t>
      </w:r>
      <w:r w:rsidR="00235A0F">
        <w:rPr>
          <w:sz w:val="28"/>
          <w:szCs w:val="28"/>
          <w:lang w:eastAsia="ru-RU"/>
        </w:rPr>
        <w:br/>
      </w:r>
      <w:r w:rsidRPr="009C5923">
        <w:rPr>
          <w:sz w:val="28"/>
          <w:szCs w:val="28"/>
          <w:lang w:eastAsia="ru-RU"/>
        </w:rPr>
        <w:t xml:space="preserve">в порядке, предусмотренном настоящим </w:t>
      </w:r>
      <w:r w:rsidR="007F0DCF">
        <w:rPr>
          <w:sz w:val="28"/>
          <w:szCs w:val="28"/>
          <w:lang w:eastAsia="ru-RU"/>
        </w:rPr>
        <w:t>П</w:t>
      </w:r>
      <w:r w:rsidRPr="009C5923">
        <w:rPr>
          <w:sz w:val="28"/>
          <w:szCs w:val="28"/>
          <w:lang w:eastAsia="ru-RU"/>
        </w:rPr>
        <w:t xml:space="preserve">оложением, уведомлять обо всех случаях получения подарка </w:t>
      </w:r>
      <w:r w:rsidR="0083493D" w:rsidRPr="00950EA9">
        <w:rPr>
          <w:sz w:val="28"/>
          <w:szCs w:val="28"/>
          <w:shd w:val="clear" w:color="auto" w:fill="FFFFFF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</w:t>
      </w:r>
      <w:r w:rsidR="00950EA9" w:rsidRPr="00950EA9">
        <w:rPr>
          <w:sz w:val="28"/>
          <w:szCs w:val="28"/>
          <w:shd w:val="clear" w:color="auto" w:fill="FFFFFF"/>
        </w:rPr>
        <w:t xml:space="preserve">муниципальную </w:t>
      </w:r>
      <w:r w:rsidR="0083493D" w:rsidRPr="00950EA9">
        <w:rPr>
          <w:sz w:val="28"/>
          <w:szCs w:val="28"/>
          <w:shd w:val="clear" w:color="auto" w:fill="FFFFFF"/>
        </w:rPr>
        <w:t>службу</w:t>
      </w:r>
      <w:r w:rsidR="00950EA9">
        <w:rPr>
          <w:sz w:val="28"/>
          <w:szCs w:val="28"/>
          <w:shd w:val="clear" w:color="auto" w:fill="FFFFFF"/>
        </w:rPr>
        <w:t>.</w:t>
      </w:r>
      <w:r w:rsidR="005F6F9A" w:rsidRPr="00950EA9">
        <w:rPr>
          <w:sz w:val="28"/>
          <w:szCs w:val="28"/>
        </w:rPr>
        <w:t xml:space="preserve"> </w:t>
      </w:r>
      <w:bookmarkStart w:id="6" w:name="sub_1005"/>
      <w:bookmarkEnd w:id="5"/>
    </w:p>
    <w:p w:rsidR="00A74538" w:rsidRPr="00C27313" w:rsidRDefault="00A74538" w:rsidP="00C27313">
      <w:pPr>
        <w:ind w:firstLine="708"/>
        <w:jc w:val="both"/>
        <w:rPr>
          <w:sz w:val="28"/>
          <w:szCs w:val="28"/>
          <w:lang w:eastAsia="ru-RU"/>
        </w:rPr>
      </w:pPr>
      <w:r w:rsidRPr="00C27313">
        <w:rPr>
          <w:sz w:val="28"/>
          <w:szCs w:val="28"/>
          <w:lang w:eastAsia="ru-RU"/>
        </w:rPr>
        <w:t xml:space="preserve">5. Уведомление о получении подарка </w:t>
      </w:r>
      <w:r w:rsidR="00BA4734" w:rsidRPr="00BA4734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</w:t>
      </w:r>
      <w:r w:rsidR="00BA4734" w:rsidRPr="00BA4734">
        <w:rPr>
          <w:sz w:val="28"/>
          <w:szCs w:val="28"/>
          <w:lang w:eastAsia="ru-RU"/>
        </w:rPr>
        <w:t xml:space="preserve"> </w:t>
      </w:r>
      <w:r w:rsidRPr="00BA4734">
        <w:rPr>
          <w:sz w:val="28"/>
          <w:szCs w:val="28"/>
          <w:lang w:eastAsia="ru-RU"/>
        </w:rPr>
        <w:t xml:space="preserve">(далее - </w:t>
      </w:r>
      <w:r w:rsidRPr="00C27313">
        <w:rPr>
          <w:sz w:val="28"/>
          <w:szCs w:val="28"/>
          <w:lang w:eastAsia="ru-RU"/>
        </w:rPr>
        <w:t xml:space="preserve">уведомление), </w:t>
      </w:r>
      <w:r w:rsidR="00AD5E28" w:rsidRPr="00E76393">
        <w:rPr>
          <w:sz w:val="28"/>
          <w:szCs w:val="28"/>
          <w:lang w:eastAsia="ru-RU"/>
        </w:rPr>
        <w:t xml:space="preserve">по форме </w:t>
      </w:r>
      <w:r w:rsidRPr="00E76393">
        <w:rPr>
          <w:sz w:val="28"/>
          <w:szCs w:val="28"/>
          <w:lang w:eastAsia="ru-RU"/>
        </w:rPr>
        <w:t xml:space="preserve"> согласно </w:t>
      </w:r>
      <w:hyperlink w:anchor="sub_10000" w:history="1">
        <w:r w:rsidRPr="00E76393">
          <w:rPr>
            <w:sz w:val="28"/>
            <w:szCs w:val="28"/>
            <w:lang w:eastAsia="ru-RU"/>
          </w:rPr>
          <w:t>приложению</w:t>
        </w:r>
      </w:hyperlink>
      <w:r w:rsidRPr="00E76393">
        <w:rPr>
          <w:sz w:val="28"/>
          <w:szCs w:val="28"/>
          <w:lang w:eastAsia="ru-RU"/>
        </w:rPr>
        <w:t xml:space="preserve"> </w:t>
      </w:r>
      <w:r w:rsidR="0083493D" w:rsidRPr="00E76393">
        <w:rPr>
          <w:sz w:val="28"/>
          <w:szCs w:val="28"/>
          <w:lang w:eastAsia="ru-RU"/>
        </w:rPr>
        <w:t xml:space="preserve">к настоящему положению </w:t>
      </w:r>
      <w:r w:rsidRPr="00E76393">
        <w:rPr>
          <w:sz w:val="28"/>
          <w:szCs w:val="28"/>
          <w:lang w:eastAsia="ru-RU"/>
        </w:rPr>
        <w:t xml:space="preserve">представляется не позднее 3 рабочих дней со дня получения подарка в </w:t>
      </w:r>
      <w:r w:rsidR="00152CB7" w:rsidRPr="00E76393">
        <w:rPr>
          <w:sz w:val="28"/>
          <w:szCs w:val="28"/>
          <w:lang w:eastAsia="ru-RU"/>
        </w:rPr>
        <w:t xml:space="preserve">уполномоченное структурное </w:t>
      </w:r>
      <w:r w:rsidR="00C27313" w:rsidRPr="00E76393">
        <w:rPr>
          <w:sz w:val="28"/>
          <w:szCs w:val="28"/>
          <w:lang w:eastAsia="ru-RU"/>
        </w:rPr>
        <w:t>подразделение</w:t>
      </w:r>
      <w:r w:rsidR="00C27313" w:rsidRPr="00E76393">
        <w:rPr>
          <w:rFonts w:ascii="Arial" w:hAnsi="Arial"/>
          <w:lang w:eastAsia="ru-RU"/>
        </w:rPr>
        <w:t xml:space="preserve"> </w:t>
      </w:r>
      <w:r w:rsidR="00152CB7" w:rsidRPr="00E76393">
        <w:rPr>
          <w:sz w:val="28"/>
          <w:szCs w:val="28"/>
          <w:lang w:eastAsia="ru-RU"/>
        </w:rPr>
        <w:t>муниципального органа</w:t>
      </w:r>
      <w:r w:rsidR="00E76393" w:rsidRPr="00E76393">
        <w:rPr>
          <w:sz w:val="28"/>
          <w:szCs w:val="28"/>
          <w:lang w:eastAsia="ru-RU"/>
        </w:rPr>
        <w:t>,</w:t>
      </w:r>
      <w:r w:rsidR="0083493D" w:rsidRPr="00E76393">
        <w:rPr>
          <w:sz w:val="28"/>
          <w:szCs w:val="28"/>
          <w:lang w:eastAsia="ru-RU"/>
        </w:rPr>
        <w:t xml:space="preserve"> </w:t>
      </w:r>
      <w:r w:rsidR="00E76393" w:rsidRPr="00E76393">
        <w:rPr>
          <w:sz w:val="28"/>
          <w:szCs w:val="28"/>
          <w:shd w:val="clear" w:color="auto" w:fill="FFFFFF"/>
        </w:rPr>
        <w:t>в которых указанные лица</w:t>
      </w:r>
      <w:r w:rsidR="00E76393" w:rsidRPr="00950EA9">
        <w:rPr>
          <w:sz w:val="28"/>
          <w:szCs w:val="28"/>
          <w:shd w:val="clear" w:color="auto" w:fill="FFFFFF"/>
        </w:rPr>
        <w:t xml:space="preserve"> проходят муниципальную службу</w:t>
      </w:r>
      <w:r w:rsidR="00E76393">
        <w:rPr>
          <w:sz w:val="28"/>
          <w:szCs w:val="28"/>
          <w:shd w:val="clear" w:color="auto" w:fill="FFFFFF"/>
        </w:rPr>
        <w:t xml:space="preserve">. </w:t>
      </w:r>
      <w:r w:rsidRPr="00C27313">
        <w:rPr>
          <w:sz w:val="28"/>
          <w:szCs w:val="28"/>
          <w:lang w:eastAsia="ru-RU"/>
        </w:rPr>
        <w:t xml:space="preserve">К уведомлению прилагаются документы </w:t>
      </w:r>
      <w:r w:rsidR="00235A0F">
        <w:rPr>
          <w:sz w:val="28"/>
          <w:szCs w:val="28"/>
          <w:lang w:eastAsia="ru-RU"/>
        </w:rPr>
        <w:br/>
      </w:r>
      <w:r w:rsidRPr="00C27313">
        <w:rPr>
          <w:sz w:val="28"/>
          <w:szCs w:val="28"/>
          <w:lang w:eastAsia="ru-RU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74538" w:rsidRPr="009C5923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052"/>
      <w:bookmarkEnd w:id="6"/>
      <w:r w:rsidRPr="009C5923">
        <w:rPr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74538" w:rsidRPr="009C5923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053"/>
      <w:bookmarkEnd w:id="7"/>
      <w:r w:rsidRPr="009C5923">
        <w:rPr>
          <w:sz w:val="28"/>
          <w:szCs w:val="28"/>
          <w:lang w:eastAsia="ru-RU"/>
        </w:rPr>
        <w:t xml:space="preserve">При невозможности подачи уведомления в </w:t>
      </w:r>
      <w:r w:rsidR="009C5923" w:rsidRPr="009C5923">
        <w:rPr>
          <w:sz w:val="28"/>
          <w:szCs w:val="28"/>
          <w:lang w:eastAsia="ru-RU"/>
        </w:rPr>
        <w:t>сроки</w:t>
      </w:r>
      <w:r w:rsidRPr="009C5923">
        <w:rPr>
          <w:sz w:val="28"/>
          <w:szCs w:val="28"/>
          <w:lang w:eastAsia="ru-RU"/>
        </w:rPr>
        <w:t xml:space="preserve">, указанные в </w:t>
      </w:r>
      <w:hyperlink w:anchor="sub_1005" w:history="1">
        <w:r w:rsidRPr="009C5923">
          <w:rPr>
            <w:color w:val="106BBE"/>
            <w:sz w:val="28"/>
            <w:szCs w:val="28"/>
            <w:lang w:eastAsia="ru-RU"/>
          </w:rPr>
          <w:t>абзацах первом</w:t>
        </w:r>
      </w:hyperlink>
      <w:r w:rsidRPr="009C5923">
        <w:rPr>
          <w:sz w:val="28"/>
          <w:szCs w:val="28"/>
          <w:lang w:eastAsia="ru-RU"/>
        </w:rPr>
        <w:t xml:space="preserve"> и </w:t>
      </w:r>
      <w:hyperlink w:anchor="sub_10052" w:history="1">
        <w:r w:rsidRPr="009C5923">
          <w:rPr>
            <w:color w:val="106BBE"/>
            <w:sz w:val="28"/>
            <w:szCs w:val="28"/>
            <w:lang w:eastAsia="ru-RU"/>
          </w:rPr>
          <w:t>втором</w:t>
        </w:r>
      </w:hyperlink>
      <w:r w:rsidRPr="009C5923">
        <w:rPr>
          <w:sz w:val="28"/>
          <w:szCs w:val="28"/>
          <w:lang w:eastAsia="ru-RU"/>
        </w:rPr>
        <w:t xml:space="preserve"> настоящего пункта, по причине, не зависящей от лица, </w:t>
      </w:r>
      <w:r w:rsidR="00AD5E28" w:rsidRPr="007F0DCF">
        <w:rPr>
          <w:sz w:val="28"/>
          <w:szCs w:val="28"/>
        </w:rPr>
        <w:t>замещающ</w:t>
      </w:r>
      <w:r w:rsidR="00AD5E28">
        <w:rPr>
          <w:sz w:val="28"/>
          <w:szCs w:val="28"/>
        </w:rPr>
        <w:t xml:space="preserve">его </w:t>
      </w:r>
      <w:r w:rsidR="00AD5E28" w:rsidRPr="007F0DCF">
        <w:rPr>
          <w:sz w:val="28"/>
          <w:szCs w:val="28"/>
        </w:rPr>
        <w:t xml:space="preserve"> должности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</w:t>
      </w:r>
      <w:r w:rsidR="00DC20FE">
        <w:rPr>
          <w:sz w:val="28"/>
          <w:szCs w:val="28"/>
        </w:rPr>
        <w:lastRenderedPageBreak/>
        <w:t>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Pr="009C5923">
        <w:rPr>
          <w:sz w:val="28"/>
          <w:szCs w:val="28"/>
          <w:lang w:eastAsia="ru-RU"/>
        </w:rPr>
        <w:t>, оно представляется не позднее следующего дня после ее устранения.</w:t>
      </w:r>
    </w:p>
    <w:p w:rsidR="00A74538" w:rsidRPr="008A127B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06"/>
      <w:bookmarkEnd w:id="8"/>
      <w:r w:rsidRPr="008A127B">
        <w:rPr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52CB7">
        <w:rPr>
          <w:sz w:val="28"/>
          <w:szCs w:val="28"/>
          <w:lang w:eastAsia="ru-RU"/>
        </w:rPr>
        <w:t xml:space="preserve">комиссию по поступлению и выбытию активов муниципального органа, образованные в соответствии </w:t>
      </w:r>
      <w:r w:rsidR="00235A0F">
        <w:rPr>
          <w:sz w:val="28"/>
          <w:szCs w:val="28"/>
          <w:lang w:eastAsia="ru-RU"/>
        </w:rPr>
        <w:br/>
      </w:r>
      <w:r w:rsidR="00152CB7">
        <w:rPr>
          <w:sz w:val="28"/>
          <w:szCs w:val="28"/>
          <w:lang w:eastAsia="ru-RU"/>
        </w:rPr>
        <w:t>с законодательством о бухгалтерском учете.</w:t>
      </w:r>
    </w:p>
    <w:p w:rsidR="00A74538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007"/>
      <w:bookmarkEnd w:id="9"/>
      <w:r w:rsidRPr="008A127B">
        <w:rPr>
          <w:sz w:val="28"/>
          <w:szCs w:val="28"/>
          <w:lang w:eastAsia="ru-RU"/>
        </w:rPr>
        <w:t xml:space="preserve">7. Подарок, стоимость которого подтверждается документами </w:t>
      </w:r>
      <w:r w:rsidR="00235A0F">
        <w:rPr>
          <w:sz w:val="28"/>
          <w:szCs w:val="28"/>
          <w:lang w:eastAsia="ru-RU"/>
        </w:rPr>
        <w:br/>
      </w:r>
      <w:r w:rsidRPr="008A127B">
        <w:rPr>
          <w:sz w:val="28"/>
          <w:szCs w:val="28"/>
          <w:lang w:eastAsia="ru-RU"/>
        </w:rPr>
        <w:t>и превышает 3</w:t>
      </w:r>
      <w:r w:rsidR="00A73248">
        <w:rPr>
          <w:sz w:val="28"/>
          <w:szCs w:val="28"/>
          <w:lang w:eastAsia="ru-RU"/>
        </w:rPr>
        <w:t xml:space="preserve"> (Три)</w:t>
      </w:r>
      <w:r w:rsidRPr="008A127B">
        <w:rPr>
          <w:sz w:val="28"/>
          <w:szCs w:val="28"/>
          <w:lang w:eastAsia="ru-RU"/>
        </w:rPr>
        <w:t xml:space="preserve"> тыс. рублей либо стоимость которого получивш</w:t>
      </w:r>
      <w:r w:rsidR="00183BB7">
        <w:rPr>
          <w:sz w:val="28"/>
          <w:szCs w:val="28"/>
          <w:lang w:eastAsia="ru-RU"/>
        </w:rPr>
        <w:t>его</w:t>
      </w:r>
      <w:r w:rsidRPr="008A127B">
        <w:rPr>
          <w:sz w:val="28"/>
          <w:szCs w:val="28"/>
          <w:lang w:eastAsia="ru-RU"/>
        </w:rPr>
        <w:t xml:space="preserve"> </w:t>
      </w:r>
      <w:r w:rsidR="00235A0F">
        <w:rPr>
          <w:sz w:val="28"/>
          <w:szCs w:val="28"/>
          <w:lang w:eastAsia="ru-RU"/>
        </w:rPr>
        <w:br/>
      </w:r>
      <w:r w:rsidRPr="008A127B">
        <w:rPr>
          <w:sz w:val="28"/>
          <w:szCs w:val="28"/>
          <w:lang w:eastAsia="ru-RU"/>
        </w:rPr>
        <w:t xml:space="preserve">его </w:t>
      </w:r>
      <w:r w:rsidR="00152CB7">
        <w:rPr>
          <w:sz w:val="28"/>
          <w:szCs w:val="28"/>
        </w:rPr>
        <w:t xml:space="preserve">лицами, замещающими должности муниципальной службы в органах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="00FA54E6" w:rsidRPr="008A127B">
        <w:rPr>
          <w:sz w:val="28"/>
          <w:szCs w:val="28"/>
          <w:lang w:eastAsia="ru-RU"/>
        </w:rPr>
        <w:t xml:space="preserve"> </w:t>
      </w:r>
      <w:r w:rsidRPr="008A127B">
        <w:rPr>
          <w:sz w:val="28"/>
          <w:szCs w:val="28"/>
          <w:lang w:eastAsia="ru-RU"/>
        </w:rPr>
        <w:t>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</w:t>
      </w:r>
      <w:r w:rsidR="00A73248">
        <w:rPr>
          <w:sz w:val="28"/>
          <w:szCs w:val="28"/>
          <w:lang w:eastAsia="ru-RU"/>
        </w:rPr>
        <w:t xml:space="preserve"> (Пяти)</w:t>
      </w:r>
      <w:r w:rsidRPr="008A127B">
        <w:rPr>
          <w:sz w:val="28"/>
          <w:szCs w:val="28"/>
          <w:lang w:eastAsia="ru-RU"/>
        </w:rPr>
        <w:t xml:space="preserve"> рабочих дней со дня регистрации уведомления </w:t>
      </w:r>
      <w:r w:rsidR="00235A0F">
        <w:rPr>
          <w:sz w:val="28"/>
          <w:szCs w:val="28"/>
          <w:lang w:eastAsia="ru-RU"/>
        </w:rPr>
        <w:br/>
      </w:r>
      <w:r w:rsidRPr="008A127B">
        <w:rPr>
          <w:sz w:val="28"/>
          <w:szCs w:val="28"/>
          <w:lang w:eastAsia="ru-RU"/>
        </w:rPr>
        <w:t>в соответствующем журнале регистрации.</w:t>
      </w:r>
    </w:p>
    <w:p w:rsidR="0048691B" w:rsidRPr="00E76393" w:rsidRDefault="0048691B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76393">
        <w:rPr>
          <w:sz w:val="28"/>
          <w:szCs w:val="28"/>
          <w:lang w:eastAsia="ru-RU"/>
        </w:rPr>
        <w:t xml:space="preserve">8. </w:t>
      </w:r>
      <w:r w:rsidRPr="00E76393">
        <w:rPr>
          <w:sz w:val="28"/>
          <w:szCs w:val="28"/>
          <w:shd w:val="clear" w:color="auto" w:fill="FFFFFF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</w:t>
      </w:r>
      <w:r w:rsidR="00235A0F">
        <w:rPr>
          <w:sz w:val="28"/>
          <w:szCs w:val="28"/>
          <w:shd w:val="clear" w:color="auto" w:fill="FFFFFF"/>
        </w:rPr>
        <w:br/>
      </w:r>
      <w:r w:rsidRPr="00E76393">
        <w:rPr>
          <w:sz w:val="28"/>
          <w:szCs w:val="28"/>
          <w:shd w:val="clear" w:color="auto" w:fill="FFFFFF"/>
        </w:rPr>
        <w:t>в порядке, предусмотренном </w:t>
      </w:r>
      <w:hyperlink r:id="rId6" w:anchor="block_1007" w:history="1">
        <w:r w:rsidRPr="00E763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E76393">
        <w:rPr>
          <w:sz w:val="28"/>
          <w:szCs w:val="28"/>
          <w:shd w:val="clear" w:color="auto" w:fill="FFFFFF"/>
        </w:rPr>
        <w:t xml:space="preserve"> настоящего </w:t>
      </w:r>
      <w:r w:rsidR="00E76393" w:rsidRPr="00E76393">
        <w:rPr>
          <w:sz w:val="28"/>
          <w:szCs w:val="28"/>
          <w:shd w:val="clear" w:color="auto" w:fill="FFFFFF"/>
        </w:rPr>
        <w:t>Положения</w:t>
      </w:r>
      <w:r w:rsidRPr="00E76393">
        <w:rPr>
          <w:sz w:val="28"/>
          <w:szCs w:val="28"/>
          <w:shd w:val="clear" w:color="auto" w:fill="FFFFFF"/>
        </w:rPr>
        <w:t>.</w:t>
      </w:r>
    </w:p>
    <w:p w:rsidR="00A74538" w:rsidRPr="008A127B" w:rsidRDefault="00E76393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1009"/>
      <w:bookmarkEnd w:id="10"/>
      <w:r>
        <w:rPr>
          <w:sz w:val="28"/>
          <w:szCs w:val="28"/>
          <w:lang w:eastAsia="ru-RU"/>
        </w:rPr>
        <w:t>9</w:t>
      </w:r>
      <w:r w:rsidR="00A74538" w:rsidRPr="008A127B">
        <w:rPr>
          <w:sz w:val="28"/>
          <w:szCs w:val="28"/>
          <w:lang w:eastAsia="ru-RU"/>
        </w:rPr>
        <w:t xml:space="preserve">. До передачи подарка по акту приема-передачи ответственность </w:t>
      </w:r>
      <w:r w:rsidR="00235A0F">
        <w:rPr>
          <w:sz w:val="28"/>
          <w:szCs w:val="28"/>
          <w:lang w:eastAsia="ru-RU"/>
        </w:rPr>
        <w:br/>
      </w:r>
      <w:r w:rsidR="00A74538" w:rsidRPr="008A127B">
        <w:rPr>
          <w:sz w:val="28"/>
          <w:szCs w:val="28"/>
          <w:lang w:eastAsia="ru-RU"/>
        </w:rPr>
        <w:t xml:space="preserve">в соответствии с законодательством Российской Федерации за утрату </w:t>
      </w:r>
      <w:r w:rsidR="00235A0F">
        <w:rPr>
          <w:sz w:val="28"/>
          <w:szCs w:val="28"/>
          <w:lang w:eastAsia="ru-RU"/>
        </w:rPr>
        <w:br/>
      </w:r>
      <w:r w:rsidR="00A74538" w:rsidRPr="008A127B">
        <w:rPr>
          <w:sz w:val="28"/>
          <w:szCs w:val="28"/>
          <w:lang w:eastAsia="ru-RU"/>
        </w:rPr>
        <w:t>или повреждение подарка несет лицо, получившее подарок.</w:t>
      </w:r>
    </w:p>
    <w:p w:rsidR="00A74538" w:rsidRPr="008A127B" w:rsidRDefault="00E76393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1010"/>
      <w:bookmarkEnd w:id="11"/>
      <w:r>
        <w:rPr>
          <w:sz w:val="28"/>
          <w:szCs w:val="28"/>
          <w:lang w:eastAsia="ru-RU"/>
        </w:rPr>
        <w:t>10</w:t>
      </w:r>
      <w:r w:rsidR="00A74538" w:rsidRPr="008A127B">
        <w:rPr>
          <w:sz w:val="28"/>
          <w:szCs w:val="28"/>
          <w:lang w:eastAsia="ru-RU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</w:t>
      </w:r>
      <w:r w:rsidR="00235A0F">
        <w:rPr>
          <w:sz w:val="28"/>
          <w:szCs w:val="28"/>
          <w:lang w:eastAsia="ru-RU"/>
        </w:rPr>
        <w:br/>
      </w:r>
      <w:r w:rsidR="00A74538" w:rsidRPr="008A127B">
        <w:rPr>
          <w:sz w:val="28"/>
          <w:szCs w:val="28"/>
          <w:lang w:eastAsia="ru-RU"/>
        </w:rPr>
        <w:t>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</w:t>
      </w:r>
      <w:r w:rsidR="007821AC">
        <w:rPr>
          <w:sz w:val="28"/>
          <w:szCs w:val="28"/>
          <w:lang w:eastAsia="ru-RU"/>
        </w:rPr>
        <w:t>ость не превышает 3</w:t>
      </w:r>
      <w:r w:rsidR="00A73248">
        <w:rPr>
          <w:sz w:val="28"/>
          <w:szCs w:val="28"/>
          <w:lang w:eastAsia="ru-RU"/>
        </w:rPr>
        <w:t xml:space="preserve"> (Три)</w:t>
      </w:r>
      <w:r w:rsidR="007821AC">
        <w:rPr>
          <w:sz w:val="28"/>
          <w:szCs w:val="28"/>
          <w:lang w:eastAsia="ru-RU"/>
        </w:rPr>
        <w:t xml:space="preserve"> тыс. рублей.</w:t>
      </w:r>
    </w:p>
    <w:p w:rsidR="00A74538" w:rsidRPr="008A127B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011"/>
      <w:bookmarkEnd w:id="12"/>
      <w:r w:rsidRPr="001B14F1">
        <w:rPr>
          <w:sz w:val="28"/>
          <w:szCs w:val="28"/>
          <w:lang w:eastAsia="ru-RU"/>
        </w:rPr>
        <w:t>1</w:t>
      </w:r>
      <w:r w:rsidR="00E76393">
        <w:rPr>
          <w:sz w:val="28"/>
          <w:szCs w:val="28"/>
          <w:lang w:eastAsia="ru-RU"/>
        </w:rPr>
        <w:t>1</w:t>
      </w:r>
      <w:r w:rsidRPr="008A127B">
        <w:rPr>
          <w:sz w:val="28"/>
          <w:szCs w:val="28"/>
          <w:lang w:eastAsia="ru-RU"/>
        </w:rPr>
        <w:t>. Уполномоче</w:t>
      </w:r>
      <w:r w:rsidR="007821AC">
        <w:rPr>
          <w:sz w:val="28"/>
          <w:szCs w:val="28"/>
          <w:lang w:eastAsia="ru-RU"/>
        </w:rPr>
        <w:t xml:space="preserve">нное структурное подразделение </w:t>
      </w:r>
      <w:r w:rsidRPr="008A127B">
        <w:rPr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</w:t>
      </w:r>
      <w:r w:rsidR="00A73248">
        <w:rPr>
          <w:sz w:val="28"/>
          <w:szCs w:val="28"/>
          <w:lang w:eastAsia="ru-RU"/>
        </w:rPr>
        <w:t xml:space="preserve">(Три) </w:t>
      </w:r>
      <w:r w:rsidRPr="008A127B">
        <w:rPr>
          <w:sz w:val="28"/>
          <w:szCs w:val="28"/>
          <w:lang w:eastAsia="ru-RU"/>
        </w:rPr>
        <w:t xml:space="preserve">тыс. рублей, в реестр </w:t>
      </w:r>
      <w:r w:rsidR="002034E7">
        <w:rPr>
          <w:sz w:val="28"/>
          <w:szCs w:val="28"/>
          <w:lang w:eastAsia="ru-RU"/>
        </w:rPr>
        <w:t xml:space="preserve">имущества муниципальной собственности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Pr="008A127B">
        <w:rPr>
          <w:sz w:val="28"/>
          <w:szCs w:val="28"/>
          <w:lang w:eastAsia="ru-RU"/>
        </w:rPr>
        <w:t>.</w:t>
      </w:r>
    </w:p>
    <w:p w:rsidR="00BA4734" w:rsidRPr="00BA4734" w:rsidRDefault="00BA4734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013"/>
      <w:bookmarkEnd w:id="13"/>
      <w:r w:rsidRPr="00BA4734">
        <w:rPr>
          <w:sz w:val="28"/>
          <w:szCs w:val="28"/>
        </w:rPr>
        <w:t>1</w:t>
      </w:r>
      <w:r w:rsidR="00E76393">
        <w:rPr>
          <w:sz w:val="28"/>
          <w:szCs w:val="28"/>
        </w:rPr>
        <w:t>2</w:t>
      </w:r>
      <w:r w:rsidRPr="00BA4734">
        <w:rPr>
          <w:sz w:val="28"/>
          <w:szCs w:val="28"/>
        </w:rPr>
        <w:t xml:space="preserve">. Лица, замещающие должности муниципальной службы в органах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Pr="00BA4734">
        <w:rPr>
          <w:sz w:val="28"/>
          <w:szCs w:val="28"/>
        </w:rPr>
        <w:t xml:space="preserve">, сдавшие подарок, могут его выкупить, в порядке, установленном нормативными правовыми актами Российской Федерации, </w:t>
      </w:r>
      <w:r w:rsidRPr="00BA4734">
        <w:rPr>
          <w:sz w:val="28"/>
          <w:szCs w:val="28"/>
          <w:lang w:eastAsia="ru-RU"/>
        </w:rPr>
        <w:t xml:space="preserve">направив на имя представителя нанимателя (работодателя)  соответствующее заявление </w:t>
      </w:r>
      <w:r w:rsidR="00235A0F">
        <w:rPr>
          <w:sz w:val="28"/>
          <w:szCs w:val="28"/>
          <w:lang w:eastAsia="ru-RU"/>
        </w:rPr>
        <w:br/>
      </w:r>
      <w:r w:rsidRPr="00BA4734">
        <w:rPr>
          <w:sz w:val="28"/>
          <w:szCs w:val="28"/>
          <w:lang w:eastAsia="ru-RU"/>
        </w:rPr>
        <w:t>не позднее двух месяцев со дня сдачи подарка.</w:t>
      </w:r>
    </w:p>
    <w:p w:rsidR="00A74538" w:rsidRPr="008A127B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A127B">
        <w:rPr>
          <w:sz w:val="28"/>
          <w:szCs w:val="28"/>
          <w:lang w:eastAsia="ru-RU"/>
        </w:rPr>
        <w:lastRenderedPageBreak/>
        <w:t>1</w:t>
      </w:r>
      <w:r w:rsidR="00E76393">
        <w:rPr>
          <w:sz w:val="28"/>
          <w:szCs w:val="28"/>
          <w:lang w:eastAsia="ru-RU"/>
        </w:rPr>
        <w:t>3</w:t>
      </w:r>
      <w:r w:rsidRPr="008A127B">
        <w:rPr>
          <w:sz w:val="28"/>
          <w:szCs w:val="28"/>
          <w:lang w:eastAsia="ru-RU"/>
        </w:rPr>
        <w:t xml:space="preserve">. Уполномоченное структурное подразделение (уполномоченная организация) в течение 3 месяцев со дня поступления заявления, указанного в </w:t>
      </w:r>
      <w:hyperlink w:anchor="sub_1012" w:history="1">
        <w:r w:rsidRPr="008D7129">
          <w:rPr>
            <w:color w:val="106BBE"/>
            <w:sz w:val="28"/>
            <w:szCs w:val="28"/>
            <w:lang w:eastAsia="ru-RU"/>
          </w:rPr>
          <w:t>пункте 1</w:t>
        </w:r>
        <w:r w:rsidR="008D7129" w:rsidRPr="008D7129">
          <w:rPr>
            <w:color w:val="106BBE"/>
            <w:sz w:val="28"/>
            <w:szCs w:val="28"/>
            <w:lang w:eastAsia="ru-RU"/>
          </w:rPr>
          <w:t>2</w:t>
        </w:r>
      </w:hyperlink>
      <w:r w:rsidRPr="008A127B">
        <w:rPr>
          <w:sz w:val="28"/>
          <w:szCs w:val="28"/>
          <w:lang w:eastAsia="ru-RU"/>
        </w:rPr>
        <w:t xml:space="preserve"> настоящего </w:t>
      </w:r>
      <w:r w:rsidR="00013D65">
        <w:rPr>
          <w:sz w:val="28"/>
          <w:szCs w:val="28"/>
          <w:lang w:eastAsia="ru-RU"/>
        </w:rPr>
        <w:t>П</w:t>
      </w:r>
      <w:r w:rsidRPr="008A127B">
        <w:rPr>
          <w:sz w:val="28"/>
          <w:szCs w:val="28"/>
          <w:lang w:eastAsia="ru-RU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</w:t>
      </w:r>
      <w:r w:rsidR="00235A0F">
        <w:rPr>
          <w:sz w:val="28"/>
          <w:szCs w:val="28"/>
          <w:lang w:eastAsia="ru-RU"/>
        </w:rPr>
        <w:br/>
      </w:r>
      <w:r w:rsidRPr="008A127B">
        <w:rPr>
          <w:sz w:val="28"/>
          <w:szCs w:val="28"/>
          <w:lang w:eastAsia="ru-RU"/>
        </w:rPr>
        <w:t>или отказывается от выкупа.</w:t>
      </w:r>
    </w:p>
    <w:p w:rsidR="00A74538" w:rsidRPr="008A127B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1014"/>
      <w:bookmarkEnd w:id="14"/>
      <w:r w:rsidRPr="008A127B">
        <w:rPr>
          <w:sz w:val="28"/>
          <w:szCs w:val="28"/>
          <w:lang w:eastAsia="ru-RU"/>
        </w:rPr>
        <w:t>1</w:t>
      </w:r>
      <w:r w:rsidR="008D7129">
        <w:rPr>
          <w:sz w:val="28"/>
          <w:szCs w:val="28"/>
          <w:lang w:eastAsia="ru-RU"/>
        </w:rPr>
        <w:t>4</w:t>
      </w:r>
      <w:r w:rsidRPr="008A127B">
        <w:rPr>
          <w:sz w:val="28"/>
          <w:szCs w:val="28"/>
          <w:lang w:eastAsia="ru-RU"/>
        </w:rPr>
        <w:t>. Подарок, в отношении к</w:t>
      </w:r>
      <w:r w:rsidR="00013D65">
        <w:rPr>
          <w:sz w:val="28"/>
          <w:szCs w:val="28"/>
          <w:lang w:eastAsia="ru-RU"/>
        </w:rPr>
        <w:t xml:space="preserve">оторого не поступило заявление (не издано распоряжение), </w:t>
      </w:r>
      <w:r w:rsidRPr="008A127B">
        <w:rPr>
          <w:sz w:val="28"/>
          <w:szCs w:val="28"/>
          <w:lang w:eastAsia="ru-RU"/>
        </w:rPr>
        <w:t xml:space="preserve">указанное в </w:t>
      </w:r>
      <w:hyperlink w:anchor="sub_1012" w:history="1">
        <w:r w:rsidRPr="008D7129">
          <w:rPr>
            <w:color w:val="106BBE"/>
            <w:sz w:val="28"/>
            <w:szCs w:val="28"/>
            <w:lang w:eastAsia="ru-RU"/>
          </w:rPr>
          <w:t>пункте 1</w:t>
        </w:r>
        <w:r w:rsidR="008D7129" w:rsidRPr="008D7129">
          <w:rPr>
            <w:color w:val="106BBE"/>
            <w:sz w:val="28"/>
            <w:szCs w:val="28"/>
            <w:lang w:eastAsia="ru-RU"/>
          </w:rPr>
          <w:t>2</w:t>
        </w:r>
      </w:hyperlink>
      <w:r w:rsidRPr="008A127B">
        <w:rPr>
          <w:sz w:val="28"/>
          <w:szCs w:val="28"/>
          <w:lang w:eastAsia="ru-RU"/>
        </w:rPr>
        <w:t xml:space="preserve"> настоящего </w:t>
      </w:r>
      <w:r w:rsidR="008A127B" w:rsidRPr="008A127B">
        <w:rPr>
          <w:sz w:val="28"/>
          <w:szCs w:val="28"/>
          <w:lang w:eastAsia="ru-RU"/>
        </w:rPr>
        <w:t xml:space="preserve"> </w:t>
      </w:r>
      <w:r w:rsidRPr="008A127B">
        <w:rPr>
          <w:sz w:val="28"/>
          <w:szCs w:val="28"/>
          <w:lang w:eastAsia="ru-RU"/>
        </w:rPr>
        <w:t xml:space="preserve"> </w:t>
      </w:r>
      <w:r w:rsidR="00013D65">
        <w:rPr>
          <w:sz w:val="28"/>
          <w:szCs w:val="28"/>
          <w:lang w:eastAsia="ru-RU"/>
        </w:rPr>
        <w:t>П</w:t>
      </w:r>
      <w:r w:rsidRPr="008A127B">
        <w:rPr>
          <w:sz w:val="28"/>
          <w:szCs w:val="28"/>
          <w:lang w:eastAsia="ru-RU"/>
        </w:rPr>
        <w:t xml:space="preserve">оложения, может использоваться </w:t>
      </w:r>
      <w:r w:rsidR="001B14F1">
        <w:rPr>
          <w:sz w:val="28"/>
          <w:szCs w:val="28"/>
          <w:lang w:eastAsia="ru-RU"/>
        </w:rPr>
        <w:t>муниципальным органом</w:t>
      </w:r>
      <w:r w:rsidR="00013D65">
        <w:rPr>
          <w:sz w:val="28"/>
          <w:szCs w:val="28"/>
          <w:lang w:eastAsia="ru-RU"/>
        </w:rPr>
        <w:t xml:space="preserve"> с учетом заключения комиссии </w:t>
      </w:r>
      <w:r w:rsidR="00235A0F">
        <w:rPr>
          <w:sz w:val="28"/>
          <w:szCs w:val="28"/>
          <w:lang w:eastAsia="ru-RU"/>
        </w:rPr>
        <w:br/>
      </w:r>
      <w:r w:rsidR="00013D65">
        <w:rPr>
          <w:sz w:val="28"/>
          <w:szCs w:val="28"/>
          <w:lang w:eastAsia="ru-RU"/>
        </w:rPr>
        <w:t xml:space="preserve">о целесообразности использования подарка </w:t>
      </w:r>
      <w:r w:rsidRPr="008A127B">
        <w:rPr>
          <w:sz w:val="28"/>
          <w:szCs w:val="28"/>
          <w:lang w:eastAsia="ru-RU"/>
        </w:rPr>
        <w:t xml:space="preserve">для обеспечения деятельности </w:t>
      </w:r>
      <w:r w:rsidR="001B14F1">
        <w:rPr>
          <w:sz w:val="28"/>
          <w:szCs w:val="28"/>
        </w:rPr>
        <w:t xml:space="preserve">лица, замещающего муниципальные должности на постоянной основе </w:t>
      </w:r>
      <w:r w:rsidR="00235A0F">
        <w:rPr>
          <w:sz w:val="28"/>
          <w:szCs w:val="28"/>
        </w:rPr>
        <w:br/>
      </w:r>
      <w:r w:rsidR="001B14F1">
        <w:rPr>
          <w:sz w:val="28"/>
          <w:szCs w:val="28"/>
        </w:rPr>
        <w:t>и должности муниципальной службы в органах местного самоуправления Новоторъяльск</w:t>
      </w:r>
      <w:r w:rsidR="00A73248">
        <w:rPr>
          <w:sz w:val="28"/>
          <w:szCs w:val="28"/>
        </w:rPr>
        <w:t>ого</w:t>
      </w:r>
      <w:r w:rsidR="001B14F1">
        <w:rPr>
          <w:sz w:val="28"/>
          <w:szCs w:val="28"/>
        </w:rPr>
        <w:t xml:space="preserve"> муниципальн</w:t>
      </w:r>
      <w:r w:rsidR="00A73248">
        <w:rPr>
          <w:sz w:val="28"/>
          <w:szCs w:val="28"/>
        </w:rPr>
        <w:t>ого</w:t>
      </w:r>
      <w:r w:rsidR="001B14F1">
        <w:rPr>
          <w:sz w:val="28"/>
          <w:szCs w:val="28"/>
        </w:rPr>
        <w:t xml:space="preserve"> район</w:t>
      </w:r>
      <w:r w:rsidR="00A73248">
        <w:rPr>
          <w:sz w:val="28"/>
          <w:szCs w:val="28"/>
        </w:rPr>
        <w:t>а</w:t>
      </w:r>
      <w:r w:rsidRPr="008A127B">
        <w:rPr>
          <w:sz w:val="28"/>
          <w:szCs w:val="28"/>
          <w:lang w:eastAsia="ru-RU"/>
        </w:rPr>
        <w:t>.</w:t>
      </w:r>
    </w:p>
    <w:p w:rsidR="00A74538" w:rsidRPr="00C16D07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1015"/>
      <w:bookmarkEnd w:id="15"/>
      <w:r w:rsidRPr="00C16D07">
        <w:rPr>
          <w:sz w:val="28"/>
          <w:szCs w:val="28"/>
          <w:lang w:eastAsia="ru-RU"/>
        </w:rPr>
        <w:t>1</w:t>
      </w:r>
      <w:r w:rsidR="008D7129">
        <w:rPr>
          <w:sz w:val="28"/>
          <w:szCs w:val="28"/>
          <w:lang w:eastAsia="ru-RU"/>
        </w:rPr>
        <w:t>5</w:t>
      </w:r>
      <w:r w:rsidRPr="00C16D07">
        <w:rPr>
          <w:sz w:val="28"/>
          <w:szCs w:val="28"/>
          <w:lang w:eastAsia="ru-RU"/>
        </w:rPr>
        <w:t xml:space="preserve">. В случае нецелесообразности использования подарка </w:t>
      </w:r>
      <w:r w:rsidR="00860028">
        <w:rPr>
          <w:sz w:val="28"/>
          <w:szCs w:val="28"/>
        </w:rPr>
        <w:t xml:space="preserve">лицом, замещающим  муниципальные должности на постоянной основе и должности муниципальной службы в органах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Pr="00C16D07">
        <w:rPr>
          <w:sz w:val="28"/>
          <w:szCs w:val="28"/>
          <w:lang w:eastAsia="ru-RU"/>
        </w:rPr>
        <w:t xml:space="preserve">, </w:t>
      </w:r>
      <w:r w:rsidR="002034E7">
        <w:rPr>
          <w:sz w:val="28"/>
          <w:szCs w:val="28"/>
          <w:lang w:eastAsia="ru-RU"/>
        </w:rPr>
        <w:t>у</w:t>
      </w:r>
      <w:r w:rsidR="002034E7" w:rsidRPr="008A127B">
        <w:rPr>
          <w:sz w:val="28"/>
          <w:szCs w:val="28"/>
          <w:lang w:eastAsia="ru-RU"/>
        </w:rPr>
        <w:t>полномоченное структурное подразделение (уполномоченная организация)</w:t>
      </w:r>
      <w:r w:rsidR="002034E7">
        <w:rPr>
          <w:sz w:val="28"/>
          <w:szCs w:val="28"/>
          <w:lang w:eastAsia="ru-RU"/>
        </w:rPr>
        <w:t xml:space="preserve"> </w:t>
      </w:r>
      <w:r w:rsidRPr="00C16D07">
        <w:rPr>
          <w:sz w:val="28"/>
          <w:szCs w:val="28"/>
          <w:lang w:eastAsia="ru-RU"/>
        </w:rPr>
        <w:t xml:space="preserve">принимает решение о реализации подарка </w:t>
      </w:r>
      <w:r w:rsidR="00FA54E6">
        <w:rPr>
          <w:sz w:val="28"/>
          <w:szCs w:val="28"/>
          <w:lang w:eastAsia="ru-RU"/>
        </w:rPr>
        <w:br/>
      </w:r>
      <w:r w:rsidRPr="00C16D07">
        <w:rPr>
          <w:sz w:val="28"/>
          <w:szCs w:val="28"/>
          <w:lang w:eastAsia="ru-RU"/>
        </w:rPr>
        <w:t xml:space="preserve">и проведении оценки его стоимости для реализации (выкупа), </w:t>
      </w:r>
      <w:r w:rsidR="00183A7E">
        <w:rPr>
          <w:sz w:val="28"/>
          <w:szCs w:val="28"/>
          <w:lang w:eastAsia="ru-RU"/>
        </w:rPr>
        <w:t>организуемой</w:t>
      </w:r>
      <w:r w:rsidRPr="00C16D07">
        <w:rPr>
          <w:sz w:val="28"/>
          <w:szCs w:val="28"/>
          <w:lang w:eastAsia="ru-RU"/>
        </w:rPr>
        <w:t xml:space="preserve"> </w:t>
      </w:r>
      <w:r w:rsidR="00183A7E">
        <w:rPr>
          <w:sz w:val="28"/>
          <w:szCs w:val="28"/>
          <w:lang w:eastAsia="ru-RU"/>
        </w:rPr>
        <w:t>уполномоченным структурным подразделением посредством проведения торгов в порядке,</w:t>
      </w:r>
      <w:r w:rsidRPr="00C16D07">
        <w:rPr>
          <w:sz w:val="28"/>
          <w:szCs w:val="28"/>
          <w:lang w:eastAsia="ru-RU"/>
        </w:rPr>
        <w:t xml:space="preserve"> предусмотренном </w:t>
      </w:r>
      <w:hyperlink r:id="rId7" w:history="1">
        <w:r w:rsidRPr="00C16D07">
          <w:rPr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C16D07">
        <w:rPr>
          <w:sz w:val="28"/>
          <w:szCs w:val="28"/>
          <w:lang w:eastAsia="ru-RU"/>
        </w:rPr>
        <w:t xml:space="preserve"> Российской Федерации.</w:t>
      </w:r>
    </w:p>
    <w:p w:rsidR="00A74538" w:rsidRPr="00C16D07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1016"/>
      <w:bookmarkEnd w:id="16"/>
      <w:r w:rsidRPr="00C16D07">
        <w:rPr>
          <w:sz w:val="28"/>
          <w:szCs w:val="28"/>
          <w:lang w:eastAsia="ru-RU"/>
        </w:rPr>
        <w:t>1</w:t>
      </w:r>
      <w:r w:rsidR="00235A0F">
        <w:rPr>
          <w:sz w:val="28"/>
          <w:szCs w:val="28"/>
          <w:lang w:eastAsia="ru-RU"/>
        </w:rPr>
        <w:t>6</w:t>
      </w:r>
      <w:r w:rsidRPr="00C16D07">
        <w:rPr>
          <w:sz w:val="28"/>
          <w:szCs w:val="28"/>
          <w:lang w:eastAsia="ru-RU"/>
        </w:rPr>
        <w:t xml:space="preserve">. Оценка стоимости подарка для реализации (выкупа), предусмотренная </w:t>
      </w:r>
      <w:hyperlink w:anchor="sub_1013" w:history="1">
        <w:r w:rsidRPr="00235A0F">
          <w:rPr>
            <w:color w:val="106BBE"/>
            <w:sz w:val="28"/>
            <w:szCs w:val="28"/>
            <w:lang w:eastAsia="ru-RU"/>
          </w:rPr>
          <w:t>пунктами 1</w:t>
        </w:r>
        <w:r w:rsidR="008D7129" w:rsidRPr="00235A0F">
          <w:rPr>
            <w:color w:val="106BBE"/>
            <w:sz w:val="28"/>
            <w:szCs w:val="28"/>
            <w:lang w:eastAsia="ru-RU"/>
          </w:rPr>
          <w:t>3</w:t>
        </w:r>
      </w:hyperlink>
      <w:r w:rsidRPr="00235A0F">
        <w:rPr>
          <w:sz w:val="28"/>
          <w:szCs w:val="28"/>
          <w:lang w:eastAsia="ru-RU"/>
        </w:rPr>
        <w:t xml:space="preserve"> и </w:t>
      </w:r>
      <w:hyperlink w:anchor="sub_1015" w:history="1">
        <w:r w:rsidRPr="00235A0F">
          <w:rPr>
            <w:color w:val="106BBE"/>
            <w:sz w:val="28"/>
            <w:szCs w:val="28"/>
            <w:lang w:eastAsia="ru-RU"/>
          </w:rPr>
          <w:t>1</w:t>
        </w:r>
        <w:r w:rsidR="008D7129" w:rsidRPr="00235A0F">
          <w:rPr>
            <w:color w:val="106BBE"/>
            <w:sz w:val="28"/>
            <w:szCs w:val="28"/>
            <w:lang w:eastAsia="ru-RU"/>
          </w:rPr>
          <w:t>5</w:t>
        </w:r>
      </w:hyperlink>
      <w:r w:rsidRPr="00C16D07">
        <w:rPr>
          <w:sz w:val="28"/>
          <w:szCs w:val="28"/>
          <w:lang w:eastAsia="ru-RU"/>
        </w:rPr>
        <w:t xml:space="preserve"> настоящего </w:t>
      </w:r>
      <w:r w:rsidR="00013D65">
        <w:rPr>
          <w:sz w:val="28"/>
          <w:szCs w:val="28"/>
          <w:lang w:eastAsia="ru-RU"/>
        </w:rPr>
        <w:t>П</w:t>
      </w:r>
      <w:r w:rsidRPr="00C16D07">
        <w:rPr>
          <w:sz w:val="28"/>
          <w:szCs w:val="28"/>
          <w:lang w:eastAsia="ru-RU"/>
        </w:rPr>
        <w:t xml:space="preserve">оложения, осуществляется субъектами оценочной деятельности в соответствии с </w:t>
      </w:r>
      <w:hyperlink r:id="rId8" w:history="1">
        <w:r w:rsidRPr="00C16D07">
          <w:rPr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C16D07">
        <w:rPr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A74538" w:rsidRPr="00C16D07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1017"/>
      <w:bookmarkEnd w:id="17"/>
      <w:r w:rsidRPr="00C16D07">
        <w:rPr>
          <w:sz w:val="28"/>
          <w:szCs w:val="28"/>
          <w:lang w:eastAsia="ru-RU"/>
        </w:rPr>
        <w:t>1</w:t>
      </w:r>
      <w:r w:rsidR="00235A0F">
        <w:rPr>
          <w:sz w:val="28"/>
          <w:szCs w:val="28"/>
          <w:lang w:eastAsia="ru-RU"/>
        </w:rPr>
        <w:t>7</w:t>
      </w:r>
      <w:r w:rsidRPr="00C16D07">
        <w:rPr>
          <w:sz w:val="28"/>
          <w:szCs w:val="28"/>
          <w:lang w:eastAsia="ru-RU"/>
        </w:rPr>
        <w:t>. В случае если подаро</w:t>
      </w:r>
      <w:r w:rsidR="00860028">
        <w:rPr>
          <w:sz w:val="28"/>
          <w:szCs w:val="28"/>
          <w:lang w:eastAsia="ru-RU"/>
        </w:rPr>
        <w:t>к не выкуплен или не реализован</w:t>
      </w:r>
      <w:r w:rsidRPr="00C16D07">
        <w:rPr>
          <w:sz w:val="28"/>
          <w:szCs w:val="28"/>
          <w:lang w:eastAsia="ru-RU"/>
        </w:rPr>
        <w:t xml:space="preserve"> </w:t>
      </w:r>
      <w:r w:rsidR="00860028">
        <w:rPr>
          <w:sz w:val="28"/>
          <w:szCs w:val="28"/>
        </w:rPr>
        <w:t xml:space="preserve">лицом, замещающим  муниципальные должности на постоянной основе и должности муниципальной службы в органах местного самоуправления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Pr="00C16D07">
        <w:rPr>
          <w:sz w:val="28"/>
          <w:szCs w:val="28"/>
          <w:lang w:eastAsia="ru-RU"/>
        </w:rPr>
        <w:t xml:space="preserve">, </w:t>
      </w:r>
      <w:r w:rsidR="002034E7">
        <w:rPr>
          <w:sz w:val="28"/>
          <w:szCs w:val="28"/>
          <w:lang w:eastAsia="ru-RU"/>
        </w:rPr>
        <w:t>у</w:t>
      </w:r>
      <w:r w:rsidR="002034E7" w:rsidRPr="008A127B">
        <w:rPr>
          <w:sz w:val="28"/>
          <w:szCs w:val="28"/>
          <w:lang w:eastAsia="ru-RU"/>
        </w:rPr>
        <w:t>полномоченное структурное подразделение (уполномоченная организация)</w:t>
      </w:r>
      <w:r w:rsidR="002034E7">
        <w:rPr>
          <w:sz w:val="28"/>
          <w:szCs w:val="28"/>
          <w:lang w:eastAsia="ru-RU"/>
        </w:rPr>
        <w:t xml:space="preserve"> </w:t>
      </w:r>
      <w:r w:rsidRPr="00C16D07">
        <w:rPr>
          <w:sz w:val="28"/>
          <w:szCs w:val="28"/>
          <w:lang w:eastAsia="ru-RU"/>
        </w:rPr>
        <w:t>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374C4B">
        <w:rPr>
          <w:sz w:val="28"/>
          <w:szCs w:val="28"/>
          <w:lang w:eastAsia="ru-RU"/>
        </w:rPr>
        <w:t xml:space="preserve"> </w:t>
      </w:r>
    </w:p>
    <w:p w:rsidR="00A74538" w:rsidRPr="00C16D07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1018"/>
      <w:bookmarkEnd w:id="18"/>
      <w:r w:rsidRPr="00C16D07">
        <w:rPr>
          <w:sz w:val="28"/>
          <w:szCs w:val="28"/>
          <w:lang w:eastAsia="ru-RU"/>
        </w:rPr>
        <w:t>1</w:t>
      </w:r>
      <w:r w:rsidR="00235A0F">
        <w:rPr>
          <w:sz w:val="28"/>
          <w:szCs w:val="28"/>
          <w:lang w:eastAsia="ru-RU"/>
        </w:rPr>
        <w:t>8</w:t>
      </w:r>
      <w:r w:rsidRPr="00C16D07">
        <w:rPr>
          <w:sz w:val="28"/>
          <w:szCs w:val="28"/>
          <w:lang w:eastAsia="ru-RU"/>
        </w:rPr>
        <w:t xml:space="preserve">. Средства, вырученные от реализации (выкупа) подарка, зачисляются в доход бюджета </w:t>
      </w:r>
      <w:r w:rsidR="007409CF">
        <w:rPr>
          <w:sz w:val="28"/>
          <w:szCs w:val="28"/>
        </w:rPr>
        <w:t>Пектубаевского</w:t>
      </w:r>
      <w:r w:rsidR="00DC20FE">
        <w:rPr>
          <w:sz w:val="28"/>
          <w:szCs w:val="28"/>
        </w:rPr>
        <w:t xml:space="preserve"> сельского поселения</w:t>
      </w:r>
      <w:r w:rsidR="00B40F8C">
        <w:rPr>
          <w:sz w:val="28"/>
          <w:szCs w:val="28"/>
        </w:rPr>
        <w:t xml:space="preserve"> </w:t>
      </w:r>
      <w:r w:rsidR="00FA54E6">
        <w:rPr>
          <w:sz w:val="28"/>
          <w:szCs w:val="28"/>
        </w:rPr>
        <w:t>Новоторъяльского муниципального района Республики Марий Эл</w:t>
      </w:r>
      <w:r w:rsidR="00860028">
        <w:rPr>
          <w:sz w:val="28"/>
          <w:szCs w:val="28"/>
          <w:lang w:eastAsia="ru-RU"/>
        </w:rPr>
        <w:t xml:space="preserve"> </w:t>
      </w:r>
      <w:r w:rsidR="00235A0F">
        <w:rPr>
          <w:sz w:val="28"/>
          <w:szCs w:val="28"/>
          <w:lang w:eastAsia="ru-RU"/>
        </w:rPr>
        <w:br/>
      </w:r>
      <w:r w:rsidRPr="00C16D07">
        <w:rPr>
          <w:sz w:val="28"/>
          <w:szCs w:val="28"/>
          <w:lang w:eastAsia="ru-RU"/>
        </w:rPr>
        <w:t xml:space="preserve">в порядке, установленном </w:t>
      </w:r>
      <w:hyperlink r:id="rId9" w:history="1">
        <w:r w:rsidRPr="00C16D07">
          <w:rPr>
            <w:color w:val="106BBE"/>
            <w:sz w:val="28"/>
            <w:szCs w:val="28"/>
            <w:lang w:eastAsia="ru-RU"/>
          </w:rPr>
          <w:t>бюджетным законодательством</w:t>
        </w:r>
      </w:hyperlink>
      <w:r w:rsidRPr="00C16D07">
        <w:rPr>
          <w:sz w:val="28"/>
          <w:szCs w:val="28"/>
          <w:lang w:eastAsia="ru-RU"/>
        </w:rPr>
        <w:t xml:space="preserve"> Российской Федерации.</w:t>
      </w:r>
    </w:p>
    <w:p w:rsidR="00B40F8C" w:rsidRDefault="00B40F8C" w:rsidP="00822D98">
      <w:pPr>
        <w:pStyle w:val="ConsPlusNormal"/>
        <w:widowControl/>
        <w:ind w:left="450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10000"/>
      <w:bookmarkEnd w:id="19"/>
    </w:p>
    <w:p w:rsidR="00B40F8C" w:rsidRDefault="00B40F8C" w:rsidP="00822D98">
      <w:pPr>
        <w:pStyle w:val="ConsPlusNormal"/>
        <w:widowControl/>
        <w:ind w:left="450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2D98" w:rsidRPr="00FA54E6" w:rsidRDefault="00A74538" w:rsidP="00822D98">
      <w:pPr>
        <w:pStyle w:val="ConsPlusNormal"/>
        <w:widowControl/>
        <w:ind w:left="450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A54E6">
        <w:rPr>
          <w:rFonts w:ascii="Times New Roman" w:hAnsi="Times New Roman" w:cs="Times New Roman"/>
          <w:sz w:val="24"/>
          <w:szCs w:val="24"/>
        </w:rPr>
        <w:br/>
      </w:r>
      <w:r w:rsidR="00822D98" w:rsidRPr="00FA54E6">
        <w:rPr>
          <w:rFonts w:ascii="Times New Roman" w:hAnsi="Times New Roman" w:cs="Times New Roman"/>
          <w:sz w:val="24"/>
          <w:szCs w:val="24"/>
        </w:rPr>
        <w:t xml:space="preserve">к  Положению о порядке сообщения  лицами, замещающими должности муниципальной службы в органах местного самоуправления </w:t>
      </w:r>
      <w:r w:rsidR="007409CF">
        <w:rPr>
          <w:rFonts w:ascii="Times New Roman" w:hAnsi="Times New Roman" w:cs="Times New Roman"/>
          <w:sz w:val="24"/>
          <w:szCs w:val="24"/>
        </w:rPr>
        <w:t>Пектубаевского</w:t>
      </w:r>
      <w:r w:rsidR="00DC20FE" w:rsidRPr="00B40F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40F8C">
        <w:rPr>
          <w:rFonts w:ascii="Times New Roman" w:hAnsi="Times New Roman" w:cs="Times New Roman"/>
          <w:sz w:val="24"/>
          <w:szCs w:val="24"/>
        </w:rPr>
        <w:t xml:space="preserve"> </w:t>
      </w:r>
      <w:r w:rsidR="00FA54E6" w:rsidRPr="00FA54E6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822D98" w:rsidRPr="00FA54E6">
        <w:rPr>
          <w:rFonts w:ascii="Times New Roman" w:hAnsi="Times New Roman" w:cs="Times New Roman"/>
          <w:sz w:val="24"/>
          <w:szCs w:val="24"/>
        </w:rPr>
        <w:t xml:space="preserve">о  получении подарка </w:t>
      </w:r>
      <w:r w:rsidR="00CB094B" w:rsidRPr="00FA54E6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</w:t>
      </w:r>
      <w:r w:rsidR="00822D98" w:rsidRPr="00FA54E6">
        <w:rPr>
          <w:rFonts w:ascii="Times New Roman" w:hAnsi="Times New Roman" w:cs="Times New Roman"/>
          <w:sz w:val="24"/>
          <w:szCs w:val="24"/>
        </w:rPr>
        <w:t>, сдачи и оценки подарка, реализации (выкупа) и зачислении средств вырученных от его реализации</w:t>
      </w:r>
    </w:p>
    <w:p w:rsidR="00A74538" w:rsidRPr="00A74538" w:rsidRDefault="00A74538" w:rsidP="00822D98">
      <w:pPr>
        <w:pStyle w:val="ConsPlusNormal"/>
        <w:widowControl/>
        <w:ind w:left="5400" w:firstLine="708"/>
        <w:jc w:val="center"/>
      </w:pPr>
    </w:p>
    <w:bookmarkEnd w:id="20"/>
    <w:p w:rsidR="00A74538" w:rsidRPr="00A74538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A74538" w:rsidRPr="00A73248" w:rsidRDefault="00A74538" w:rsidP="000D6BDF">
      <w:pPr>
        <w:suppressAutoHyphens w:val="0"/>
        <w:autoSpaceDE w:val="0"/>
        <w:autoSpaceDN w:val="0"/>
        <w:adjustRightInd w:val="0"/>
        <w:ind w:left="4860"/>
        <w:jc w:val="center"/>
        <w:rPr>
          <w:lang w:eastAsia="ru-RU"/>
        </w:rPr>
      </w:pPr>
      <w:r w:rsidRPr="00A73248">
        <w:rPr>
          <w:b/>
          <w:bCs/>
          <w:color w:val="26282F"/>
          <w:lang w:eastAsia="ru-RU"/>
        </w:rPr>
        <w:t>Уведомление о получении подарка</w:t>
      </w:r>
    </w:p>
    <w:p w:rsidR="00A74538" w:rsidRPr="001774F5" w:rsidRDefault="00A74538" w:rsidP="00177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0D6BDF" w:rsidRPr="00177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74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74F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4538" w:rsidRPr="001774F5" w:rsidRDefault="001774F5" w:rsidP="001774F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74538" w:rsidRPr="001774F5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</w:p>
    <w:p w:rsidR="00A74538" w:rsidRPr="001774F5" w:rsidRDefault="00A74538" w:rsidP="00177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BDF" w:rsidRPr="001774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4F5">
        <w:rPr>
          <w:rFonts w:ascii="Times New Roman" w:hAnsi="Times New Roman" w:cs="Times New Roman"/>
          <w:sz w:val="28"/>
          <w:szCs w:val="28"/>
        </w:rPr>
        <w:t>___</w:t>
      </w:r>
      <w:r w:rsidR="000D6BDF" w:rsidRPr="001774F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4538" w:rsidRPr="00A73248" w:rsidRDefault="001774F5" w:rsidP="001774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73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A74538" w:rsidRPr="00A73248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  <w:r w:rsidR="00541947" w:rsidRPr="00A732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4538" w:rsidRPr="001774F5" w:rsidRDefault="00A74538" w:rsidP="00177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6BDF" w:rsidRPr="001774F5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4F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0D6BDF" w:rsidRPr="001774F5">
        <w:rPr>
          <w:rFonts w:ascii="Times New Roman" w:hAnsi="Times New Roman" w:cs="Times New Roman"/>
          <w:sz w:val="28"/>
          <w:szCs w:val="28"/>
        </w:rPr>
        <w:t>_____</w:t>
      </w:r>
    </w:p>
    <w:p w:rsidR="00A74538" w:rsidRPr="00A73248" w:rsidRDefault="00541947" w:rsidP="0054194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73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7324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73248">
        <w:rPr>
          <w:rFonts w:ascii="Times New Roman" w:hAnsi="Times New Roman" w:cs="Times New Roman"/>
          <w:sz w:val="16"/>
          <w:szCs w:val="16"/>
        </w:rPr>
        <w:t xml:space="preserve">  (уполномоченной организации)</w:t>
      </w:r>
      <w:r w:rsidR="000D6BDF" w:rsidRPr="00A73248">
        <w:rPr>
          <w:rFonts w:ascii="Times New Roman" w:hAnsi="Times New Roman" w:cs="Times New Roman"/>
          <w:sz w:val="16"/>
          <w:szCs w:val="16"/>
        </w:rPr>
        <w:t xml:space="preserve">   </w:t>
      </w:r>
      <w:r w:rsidR="00A74538" w:rsidRPr="00A73248">
        <w:rPr>
          <w:rFonts w:ascii="Times New Roman" w:hAnsi="Times New Roman" w:cs="Times New Roman"/>
          <w:sz w:val="16"/>
          <w:szCs w:val="16"/>
        </w:rPr>
        <w:t>муниципального</w:t>
      </w:r>
      <w:r w:rsidR="001774F5" w:rsidRPr="00A73248">
        <w:rPr>
          <w:rFonts w:ascii="Times New Roman" w:hAnsi="Times New Roman" w:cs="Times New Roman"/>
          <w:sz w:val="16"/>
          <w:szCs w:val="16"/>
        </w:rPr>
        <w:t xml:space="preserve"> ор</w:t>
      </w:r>
      <w:r w:rsidRPr="00A73248">
        <w:rPr>
          <w:rFonts w:ascii="Times New Roman" w:hAnsi="Times New Roman" w:cs="Times New Roman"/>
          <w:sz w:val="16"/>
          <w:szCs w:val="16"/>
        </w:rPr>
        <w:t>гана</w:t>
      </w:r>
      <w:r w:rsidR="000D6BDF" w:rsidRPr="00A73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A74538" w:rsidRDefault="001774F5" w:rsidP="00C27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248">
        <w:rPr>
          <w:rFonts w:ascii="Times New Roman" w:hAnsi="Times New Roman" w:cs="Times New Roman"/>
          <w:sz w:val="24"/>
          <w:szCs w:val="24"/>
        </w:rPr>
        <w:t xml:space="preserve">от </w:t>
      </w:r>
      <w:r w:rsidR="00C273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7313" w:rsidRDefault="00C27313" w:rsidP="00C27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7313" w:rsidRPr="001774F5" w:rsidRDefault="00C27313" w:rsidP="00C27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4538" w:rsidRPr="001774F5" w:rsidRDefault="00A74538" w:rsidP="001774F5">
      <w:pPr>
        <w:pStyle w:val="ConsPlusNormal"/>
        <w:ind w:left="4680"/>
        <w:rPr>
          <w:rFonts w:ascii="Times New Roman" w:hAnsi="Times New Roman" w:cs="Times New Roman"/>
          <w:sz w:val="18"/>
          <w:szCs w:val="18"/>
        </w:rPr>
      </w:pPr>
      <w:r w:rsidRPr="001774F5">
        <w:rPr>
          <w:rFonts w:ascii="Times New Roman" w:hAnsi="Times New Roman" w:cs="Times New Roman"/>
          <w:sz w:val="28"/>
          <w:szCs w:val="28"/>
        </w:rPr>
        <w:t xml:space="preserve">    </w:t>
      </w:r>
      <w:r w:rsidR="001774F5">
        <w:rPr>
          <w:rFonts w:ascii="Times New Roman" w:hAnsi="Times New Roman" w:cs="Times New Roman"/>
          <w:sz w:val="28"/>
          <w:szCs w:val="28"/>
        </w:rPr>
        <w:t xml:space="preserve">  </w:t>
      </w:r>
      <w:r w:rsidRPr="001774F5">
        <w:rPr>
          <w:rFonts w:ascii="Times New Roman" w:hAnsi="Times New Roman" w:cs="Times New Roman"/>
          <w:sz w:val="28"/>
          <w:szCs w:val="28"/>
        </w:rPr>
        <w:t xml:space="preserve"> </w:t>
      </w:r>
      <w:r w:rsidRPr="001774F5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774F5">
        <w:rPr>
          <w:sz w:val="28"/>
          <w:szCs w:val="28"/>
          <w:lang w:eastAsia="ru-RU"/>
        </w:rPr>
        <w:t xml:space="preserve">    </w:t>
      </w:r>
      <w:r w:rsidRPr="00A73248">
        <w:rPr>
          <w:lang w:eastAsia="ru-RU"/>
        </w:rPr>
        <w:t>Уведомление о получении подарка от "___" ______________ 20__ г.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73248">
        <w:rPr>
          <w:lang w:eastAsia="ru-RU"/>
        </w:rPr>
        <w:t xml:space="preserve">     Извещаю о получении</w:t>
      </w:r>
      <w:r w:rsidRPr="001774F5">
        <w:rPr>
          <w:sz w:val="28"/>
          <w:szCs w:val="28"/>
          <w:lang w:eastAsia="ru-RU"/>
        </w:rPr>
        <w:t xml:space="preserve"> ________________________________________________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A73248">
        <w:rPr>
          <w:sz w:val="16"/>
          <w:szCs w:val="16"/>
          <w:lang w:eastAsia="ru-RU"/>
        </w:rPr>
        <w:t xml:space="preserve">                                        (дата получения)</w:t>
      </w:r>
    </w:p>
    <w:p w:rsidR="00A74538" w:rsidRPr="00A73248" w:rsidRDefault="00A74538" w:rsidP="00A7324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73248">
        <w:rPr>
          <w:lang w:eastAsia="ru-RU"/>
        </w:rPr>
        <w:t>подарка(</w:t>
      </w:r>
      <w:proofErr w:type="spellStart"/>
      <w:r w:rsidRPr="00A73248">
        <w:rPr>
          <w:lang w:eastAsia="ru-RU"/>
        </w:rPr>
        <w:t>ов</w:t>
      </w:r>
      <w:proofErr w:type="spellEnd"/>
      <w:r w:rsidRPr="00A73248">
        <w:rPr>
          <w:lang w:eastAsia="ru-RU"/>
        </w:rPr>
        <w:t>) на</w:t>
      </w:r>
      <w:r w:rsidR="00C27313">
        <w:rPr>
          <w:sz w:val="28"/>
          <w:szCs w:val="28"/>
          <w:lang w:eastAsia="ru-RU"/>
        </w:rPr>
        <w:t>_____________________________________________________</w:t>
      </w:r>
      <w:r w:rsidRPr="001774F5">
        <w:rPr>
          <w:sz w:val="28"/>
          <w:szCs w:val="28"/>
          <w:lang w:eastAsia="ru-RU"/>
        </w:rPr>
        <w:t xml:space="preserve"> __________________________________________________________</w:t>
      </w:r>
      <w:r w:rsidR="00C27313">
        <w:rPr>
          <w:sz w:val="28"/>
          <w:szCs w:val="28"/>
          <w:lang w:eastAsia="ru-RU"/>
        </w:rPr>
        <w:t>________</w:t>
      </w:r>
      <w:r w:rsidRPr="00A73248">
        <w:rPr>
          <w:sz w:val="16"/>
          <w:szCs w:val="16"/>
          <w:lang w:eastAsia="ru-RU"/>
        </w:rPr>
        <w:t xml:space="preserve">  (наименование протокольного мероприятия, служебной  командировки, другого официального мероприятия, место и                                     дата проведения)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A74538" w:rsidRPr="00A7324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3248">
              <w:rPr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3248"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3248">
              <w:rPr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3248">
              <w:rPr>
                <w:lang w:eastAsia="ru-RU"/>
              </w:rPr>
              <w:t>Стоимость в рублях</w:t>
            </w:r>
            <w:hyperlink w:anchor="sub_1111" w:history="1">
              <w:r w:rsidRPr="00A73248">
                <w:rPr>
                  <w:color w:val="106BBE"/>
                  <w:lang w:eastAsia="ru-RU"/>
                </w:rPr>
                <w:t>*</w:t>
              </w:r>
            </w:hyperlink>
          </w:p>
        </w:tc>
      </w:tr>
      <w:tr w:rsidR="00A74538" w:rsidRPr="00A7324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3248">
              <w:rPr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A74538" w:rsidRPr="00A7324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3248">
              <w:rPr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A74538" w:rsidRPr="00A7324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3248">
              <w:rPr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A74538" w:rsidRPr="00A7324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3248">
              <w:rPr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74538" w:rsidRPr="00A73248" w:rsidRDefault="00A74538" w:rsidP="00A7453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A74538" w:rsidRPr="00A73248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73248">
        <w:rPr>
          <w:lang w:eastAsia="ru-RU"/>
        </w:rPr>
        <w:t>Приложение: _________________________________________ на ________ листах.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A73248">
        <w:rPr>
          <w:sz w:val="16"/>
          <w:szCs w:val="16"/>
          <w:lang w:eastAsia="ru-RU"/>
        </w:rPr>
        <w:t xml:space="preserve">                   (наименование документа)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73248">
        <w:rPr>
          <w:lang w:eastAsia="ru-RU"/>
        </w:rPr>
        <w:t>Лицо, представившее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73248">
        <w:rPr>
          <w:lang w:eastAsia="ru-RU"/>
        </w:rPr>
        <w:t>уведомление</w:t>
      </w:r>
      <w:r w:rsidRPr="001774F5">
        <w:rPr>
          <w:sz w:val="28"/>
          <w:szCs w:val="28"/>
          <w:lang w:eastAsia="ru-RU"/>
        </w:rPr>
        <w:t xml:space="preserve">          ___________   _____________________ "__" ____ </w:t>
      </w:r>
      <w:r w:rsidRPr="00B40F8C">
        <w:rPr>
          <w:lang w:eastAsia="ru-RU"/>
        </w:rPr>
        <w:t>20__г.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A73248">
        <w:rPr>
          <w:sz w:val="16"/>
          <w:szCs w:val="16"/>
          <w:lang w:eastAsia="ru-RU"/>
        </w:rPr>
        <w:t xml:space="preserve">                  </w:t>
      </w:r>
      <w:r w:rsidR="00A73248">
        <w:rPr>
          <w:sz w:val="16"/>
          <w:szCs w:val="16"/>
          <w:lang w:eastAsia="ru-RU"/>
        </w:rPr>
        <w:t xml:space="preserve">                                                         </w:t>
      </w:r>
      <w:r w:rsidRPr="00A73248">
        <w:rPr>
          <w:sz w:val="16"/>
          <w:szCs w:val="16"/>
          <w:lang w:eastAsia="ru-RU"/>
        </w:rPr>
        <w:t xml:space="preserve">    (подпись)    (расшифровка подписи)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73248">
        <w:rPr>
          <w:lang w:eastAsia="ru-RU"/>
        </w:rPr>
        <w:t>Лицо, принявшее      ___________   _____________________ "__" ____ 20__г.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73248">
        <w:rPr>
          <w:lang w:eastAsia="ru-RU"/>
        </w:rPr>
        <w:t xml:space="preserve">уведомление      </w:t>
      </w:r>
      <w:r w:rsidRPr="001774F5">
        <w:rPr>
          <w:sz w:val="28"/>
          <w:szCs w:val="28"/>
          <w:lang w:eastAsia="ru-RU"/>
        </w:rPr>
        <w:t xml:space="preserve"> </w:t>
      </w:r>
      <w:r w:rsidR="00A73248">
        <w:rPr>
          <w:sz w:val="28"/>
          <w:szCs w:val="28"/>
          <w:lang w:eastAsia="ru-RU"/>
        </w:rPr>
        <w:t xml:space="preserve">               </w:t>
      </w:r>
      <w:r w:rsidRPr="001774F5">
        <w:rPr>
          <w:sz w:val="28"/>
          <w:szCs w:val="28"/>
          <w:lang w:eastAsia="ru-RU"/>
        </w:rPr>
        <w:t xml:space="preserve">    </w:t>
      </w:r>
      <w:r w:rsidRPr="00A73248">
        <w:rPr>
          <w:sz w:val="16"/>
          <w:szCs w:val="16"/>
          <w:lang w:eastAsia="ru-RU"/>
        </w:rPr>
        <w:t>(подпись)    (расшифровка подписи)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73248">
        <w:rPr>
          <w:lang w:eastAsia="ru-RU"/>
        </w:rPr>
        <w:t>Регистрационный номер в журнале регистрации уведомлений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774F5">
        <w:rPr>
          <w:sz w:val="28"/>
          <w:szCs w:val="28"/>
          <w:lang w:eastAsia="ru-RU"/>
        </w:rPr>
        <w:t>________________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4538" w:rsidRPr="00B40F8C" w:rsidRDefault="00A74538" w:rsidP="00A7453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40F8C">
        <w:rPr>
          <w:lang w:eastAsia="ru-RU"/>
        </w:rPr>
        <w:t>"___" ________ 20__ г.</w:t>
      </w: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774F5">
        <w:rPr>
          <w:sz w:val="28"/>
          <w:szCs w:val="28"/>
          <w:lang w:eastAsia="ru-RU"/>
        </w:rPr>
        <w:t>_____________________________</w:t>
      </w:r>
    </w:p>
    <w:p w:rsidR="00A74538" w:rsidRPr="00A73248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bookmarkStart w:id="21" w:name="sub_1111"/>
      <w:r w:rsidRPr="00A73248">
        <w:rPr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bookmarkEnd w:id="21"/>
    <w:p w:rsidR="00A74538" w:rsidRPr="001774F5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4538" w:rsidRPr="001774F5" w:rsidRDefault="00A74538" w:rsidP="00A745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4538" w:rsidRDefault="00A74538" w:rsidP="00A7453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4538" w:rsidRDefault="00A74538" w:rsidP="00A7453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4538" w:rsidRDefault="00A74538" w:rsidP="00A74538">
      <w:pPr>
        <w:jc w:val="center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Default="00A74538" w:rsidP="007A1726">
      <w:pPr>
        <w:jc w:val="both"/>
        <w:rPr>
          <w:sz w:val="28"/>
          <w:szCs w:val="28"/>
        </w:rPr>
      </w:pPr>
    </w:p>
    <w:p w:rsidR="00A74538" w:rsidRPr="007A1726" w:rsidRDefault="00A74538" w:rsidP="007A1726">
      <w:pPr>
        <w:jc w:val="both"/>
        <w:rPr>
          <w:sz w:val="28"/>
          <w:szCs w:val="28"/>
        </w:rPr>
      </w:pPr>
    </w:p>
    <w:sectPr w:rsidR="00A74538" w:rsidRPr="007A1726" w:rsidSect="00235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D6263"/>
    <w:rsid w:val="00013D65"/>
    <w:rsid w:val="000C67B9"/>
    <w:rsid w:val="000D6BDF"/>
    <w:rsid w:val="00152CB7"/>
    <w:rsid w:val="001774F5"/>
    <w:rsid w:val="00183A7E"/>
    <w:rsid w:val="00183BB7"/>
    <w:rsid w:val="001B14F1"/>
    <w:rsid w:val="001F2642"/>
    <w:rsid w:val="002034E7"/>
    <w:rsid w:val="00235A0F"/>
    <w:rsid w:val="00235D10"/>
    <w:rsid w:val="002D6263"/>
    <w:rsid w:val="00322D42"/>
    <w:rsid w:val="003273E4"/>
    <w:rsid w:val="003446D4"/>
    <w:rsid w:val="00374C4B"/>
    <w:rsid w:val="003B3919"/>
    <w:rsid w:val="003E6A72"/>
    <w:rsid w:val="003F4EA5"/>
    <w:rsid w:val="0048691B"/>
    <w:rsid w:val="004C1702"/>
    <w:rsid w:val="00541947"/>
    <w:rsid w:val="005550CC"/>
    <w:rsid w:val="005F6F9A"/>
    <w:rsid w:val="00641F23"/>
    <w:rsid w:val="007409CF"/>
    <w:rsid w:val="007567B2"/>
    <w:rsid w:val="007821AC"/>
    <w:rsid w:val="007A1726"/>
    <w:rsid w:val="007C079C"/>
    <w:rsid w:val="007F0DCF"/>
    <w:rsid w:val="00820417"/>
    <w:rsid w:val="00822D98"/>
    <w:rsid w:val="0083493D"/>
    <w:rsid w:val="00860028"/>
    <w:rsid w:val="008A127B"/>
    <w:rsid w:val="008D7129"/>
    <w:rsid w:val="00950EA9"/>
    <w:rsid w:val="0098457B"/>
    <w:rsid w:val="009C1986"/>
    <w:rsid w:val="009C5923"/>
    <w:rsid w:val="00A35B29"/>
    <w:rsid w:val="00A45435"/>
    <w:rsid w:val="00A73248"/>
    <w:rsid w:val="00A74538"/>
    <w:rsid w:val="00AD5E28"/>
    <w:rsid w:val="00B11511"/>
    <w:rsid w:val="00B40F8C"/>
    <w:rsid w:val="00B91F91"/>
    <w:rsid w:val="00BA4734"/>
    <w:rsid w:val="00C16D07"/>
    <w:rsid w:val="00C27313"/>
    <w:rsid w:val="00CA2829"/>
    <w:rsid w:val="00CB094B"/>
    <w:rsid w:val="00D35233"/>
    <w:rsid w:val="00D74D2E"/>
    <w:rsid w:val="00D93A7A"/>
    <w:rsid w:val="00DC20FE"/>
    <w:rsid w:val="00DC556E"/>
    <w:rsid w:val="00DD4D4F"/>
    <w:rsid w:val="00E76393"/>
    <w:rsid w:val="00F12325"/>
    <w:rsid w:val="00FA54E6"/>
    <w:rsid w:val="00FD1A09"/>
    <w:rsid w:val="00F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7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7A1726"/>
    <w:rPr>
      <w:color w:val="0000FF"/>
      <w:u w:val="single"/>
    </w:rPr>
  </w:style>
  <w:style w:type="character" w:customStyle="1" w:styleId="a4">
    <w:name w:val="Гипертекстовая ссылка"/>
    <w:basedOn w:val="a0"/>
    <w:rsid w:val="007A1726"/>
    <w:rPr>
      <w:rFonts w:cs="Times New Roman"/>
      <w:color w:val="008000"/>
      <w:sz w:val="20"/>
      <w:szCs w:val="20"/>
    </w:rPr>
  </w:style>
  <w:style w:type="paragraph" w:customStyle="1" w:styleId="ConsPlusTitle">
    <w:name w:val="ConsPlusTitle"/>
    <w:basedOn w:val="a"/>
    <w:next w:val="a"/>
    <w:rsid w:val="00820417"/>
    <w:pPr>
      <w:widowControl w:val="0"/>
      <w:suppressAutoHyphens w:val="0"/>
    </w:pPr>
    <w:rPr>
      <w:rFonts w:ascii="Arial" w:eastAsia="Arial" w:hAnsi="Arial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3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48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557294/ba00a1904acad7838ee1c6148bf4debe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575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mari-el.gov.ru/toryal" TargetMode="External"/><Relationship Id="rId9" Type="http://schemas.openxmlformats.org/officeDocument/2006/relationships/hyperlink" Target="garantF1://12012604.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сообщения лицами, замещающими должности муниципальной службы в органах местного самоуправления Пектубаевского сельского поселения Новоторъяльского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
</_x041e__x043f__x0438__x0441__x0430__x043d__x0438__x0435_>
    <_dlc_DocId xmlns="57504d04-691e-4fc4-8f09-4f19fdbe90f6">XXJ7TYMEEKJ2-7857-169</_dlc_DocId>
    <_dlc_DocIdUrl xmlns="57504d04-691e-4fc4-8f09-4f19fdbe90f6">
      <Url>https://vip.gov.mari.ru/toryal/_layouts/DocIdRedir.aspx?ID=XXJ7TYMEEKJ2-7857-169</Url>
      <Description>XXJ7TYMEEKJ2-7857-169</Description>
    </_dlc_DocIdUrl>
  </documentManagement>
</p:properties>
</file>

<file path=customXml/itemProps1.xml><?xml version="1.0" encoding="utf-8"?>
<ds:datastoreItem xmlns:ds="http://schemas.openxmlformats.org/officeDocument/2006/customXml" ds:itemID="{BBFA2E37-AF19-49AD-8D61-F64339BD7F9D}"/>
</file>

<file path=customXml/itemProps2.xml><?xml version="1.0" encoding="utf-8"?>
<ds:datastoreItem xmlns:ds="http://schemas.openxmlformats.org/officeDocument/2006/customXml" ds:itemID="{F5E79EB1-86F8-4909-8592-D3A456F16FD3}"/>
</file>

<file path=customXml/itemProps3.xml><?xml version="1.0" encoding="utf-8"?>
<ds:datastoreItem xmlns:ds="http://schemas.openxmlformats.org/officeDocument/2006/customXml" ds:itemID="{C3F05FAE-3EC2-4712-A4ED-3DAA13D575DD}"/>
</file>

<file path=customXml/itemProps4.xml><?xml version="1.0" encoding="utf-8"?>
<ds:datastoreItem xmlns:ds="http://schemas.openxmlformats.org/officeDocument/2006/customXml" ds:itemID="{227DB954-C4EE-4A07-A8A0-676EE8DA9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16722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6815803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1376356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https://base.garant.ru/70557294/ba00a1904acad7838ee1c6148bf4debe/</vt:lpwstr>
      </vt:variant>
      <vt:variant>
        <vt:lpwstr>block_1007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№105</dc:title>
  <dc:creator>GREGOR</dc:creator>
  <cp:lastModifiedBy>Пользователь Windows</cp:lastModifiedBy>
  <cp:revision>5</cp:revision>
  <cp:lastPrinted>2021-06-11T08:17:00Z</cp:lastPrinted>
  <dcterms:created xsi:type="dcterms:W3CDTF">2021-06-03T06:56:00Z</dcterms:created>
  <dcterms:modified xsi:type="dcterms:W3CDTF">2021-06-11T08:17:00Z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b797a18e-9de5-4131-bfbd-3472e06c311b</vt:lpwstr>
  </property>
</Properties>
</file>