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6020A7" w:rsidRPr="00CB4CF4" w:rsidRDefault="006020A7" w:rsidP="00B02E1E">
            <w:pPr>
              <w:ind w:firstLine="709"/>
              <w:jc w:val="center"/>
            </w:pPr>
            <w:r w:rsidRPr="00CB4CF4">
              <w:t xml:space="preserve">СОБРАНИЕ ДЕПУТАТОВ </w:t>
            </w:r>
            <w:r>
              <w:t>ПЕКТУБАЕВСКОГО</w:t>
            </w:r>
            <w:r w:rsidRPr="00CB4CF4">
              <w:t xml:space="preserve"> СЕЛЬСКОГО ПОСЕЛЕНИЯ НОВОТОРЪЯЛЬСКОГО МУНИЦИПАЛЬНОГО РАЙОНА </w:t>
            </w:r>
          </w:p>
          <w:p w:rsidR="007C3388" w:rsidRPr="006020A7" w:rsidRDefault="006020A7" w:rsidP="00B02E1E">
            <w:pPr>
              <w:pStyle w:val="a8"/>
              <w:ind w:firstLine="709"/>
              <w:rPr>
                <w:rFonts w:ascii="Calibri" w:hAnsi="Calibri"/>
                <w:b w:val="0"/>
                <w:sz w:val="24"/>
              </w:rPr>
            </w:pPr>
            <w:r w:rsidRPr="00CB4CF4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B02E1E">
      <w:pPr>
        <w:ind w:firstLine="709"/>
        <w:jc w:val="center"/>
        <w:rPr>
          <w:sz w:val="28"/>
          <w:szCs w:val="28"/>
        </w:rPr>
      </w:pPr>
    </w:p>
    <w:p w:rsidR="007C3388" w:rsidRDefault="007C3388" w:rsidP="00B02E1E">
      <w:pPr>
        <w:ind w:firstLine="709"/>
        <w:jc w:val="center"/>
        <w:rPr>
          <w:sz w:val="28"/>
          <w:szCs w:val="28"/>
        </w:rPr>
      </w:pPr>
    </w:p>
    <w:p w:rsidR="007C3388" w:rsidRDefault="007C3388" w:rsidP="00B02E1E">
      <w:pPr>
        <w:ind w:firstLine="709"/>
        <w:jc w:val="center"/>
      </w:pPr>
      <w:r>
        <w:t>РЕШЕНИЕ</w:t>
      </w:r>
      <w:r w:rsidR="00ED078B">
        <w:t xml:space="preserve"> </w:t>
      </w:r>
    </w:p>
    <w:p w:rsidR="007C3388" w:rsidRDefault="007C3388" w:rsidP="00B02E1E">
      <w:pPr>
        <w:ind w:firstLine="709"/>
        <w:jc w:val="center"/>
        <w:rPr>
          <w:sz w:val="28"/>
          <w:szCs w:val="28"/>
        </w:rPr>
      </w:pPr>
    </w:p>
    <w:p w:rsidR="00435AFB" w:rsidRDefault="00435AFB" w:rsidP="00B02E1E">
      <w:pPr>
        <w:ind w:firstLine="709"/>
        <w:jc w:val="center"/>
        <w:rPr>
          <w:sz w:val="28"/>
          <w:szCs w:val="28"/>
        </w:rPr>
      </w:pPr>
    </w:p>
    <w:p w:rsidR="007C3388" w:rsidRDefault="00AB25F5" w:rsidP="00B02E1E">
      <w:pPr>
        <w:jc w:val="both"/>
      </w:pPr>
      <w:r>
        <w:t xml:space="preserve">Двенадцатая </w:t>
      </w:r>
      <w:r w:rsidR="007C3388">
        <w:t xml:space="preserve">сессия                     </w:t>
      </w:r>
      <w:r w:rsidR="004975BC">
        <w:t xml:space="preserve">                  </w:t>
      </w:r>
      <w:r w:rsidR="00A65351">
        <w:t xml:space="preserve">                   </w:t>
      </w:r>
      <w:r>
        <w:t xml:space="preserve">                 </w:t>
      </w:r>
      <w:r w:rsidR="00A65351">
        <w:t xml:space="preserve">        </w:t>
      </w:r>
      <w:r w:rsidR="007C3388">
        <w:t xml:space="preserve">№ </w:t>
      </w:r>
      <w:r w:rsidR="00B74A3D">
        <w:t>62</w:t>
      </w:r>
      <w:r>
        <w:t xml:space="preserve"> </w:t>
      </w:r>
    </w:p>
    <w:p w:rsidR="007C3388" w:rsidRDefault="0021240A" w:rsidP="00B02E1E">
      <w:pPr>
        <w:jc w:val="both"/>
      </w:pPr>
      <w:r>
        <w:t>третьего</w:t>
      </w:r>
      <w:r w:rsidR="007C3388">
        <w:t xml:space="preserve"> созыва                                                                                     </w:t>
      </w:r>
      <w:r w:rsidR="00B74A3D">
        <w:t xml:space="preserve">     24 </w:t>
      </w:r>
      <w:r w:rsidR="00A65351">
        <w:t xml:space="preserve">ноября </w:t>
      </w:r>
      <w:r w:rsidR="007C3388">
        <w:t>20</w:t>
      </w:r>
      <w:r w:rsidR="00ED078B">
        <w:t>20</w:t>
      </w:r>
      <w:r w:rsidR="007C3388">
        <w:t xml:space="preserve"> года</w:t>
      </w:r>
    </w:p>
    <w:p w:rsidR="007C3388" w:rsidRDefault="007C3388" w:rsidP="00B02E1E">
      <w:pPr>
        <w:ind w:firstLine="709"/>
        <w:jc w:val="both"/>
      </w:pPr>
    </w:p>
    <w:p w:rsidR="007C3388" w:rsidRDefault="007C3388" w:rsidP="00B02E1E">
      <w:pPr>
        <w:ind w:firstLine="709"/>
        <w:jc w:val="both"/>
      </w:pPr>
    </w:p>
    <w:p w:rsidR="00435AFB" w:rsidRDefault="00435AFB" w:rsidP="00B02E1E">
      <w:pPr>
        <w:ind w:firstLine="709"/>
        <w:jc w:val="both"/>
      </w:pPr>
    </w:p>
    <w:p w:rsidR="00B02E1E" w:rsidRDefault="00ED078B" w:rsidP="00B02E1E">
      <w:pPr>
        <w:jc w:val="center"/>
      </w:pPr>
      <w:r>
        <w:t>Об установлении на территории Пектубаевского сельского поселения</w:t>
      </w:r>
    </w:p>
    <w:p w:rsidR="00ED078B" w:rsidRDefault="00ED078B" w:rsidP="00B02E1E">
      <w:pPr>
        <w:jc w:val="center"/>
      </w:pPr>
      <w:r>
        <w:t>Новоторъяльского муниципального района Республики Марий Эл</w:t>
      </w:r>
      <w:r w:rsidRPr="0028148C">
        <w:t xml:space="preserve"> </w:t>
      </w:r>
      <w:r>
        <w:t>земельного налога</w:t>
      </w:r>
    </w:p>
    <w:p w:rsidR="00ED078B" w:rsidRDefault="00ED078B" w:rsidP="00B02E1E">
      <w:pPr>
        <w:ind w:firstLine="709"/>
        <w:jc w:val="center"/>
      </w:pPr>
    </w:p>
    <w:p w:rsidR="00ED078B" w:rsidRDefault="00ED078B" w:rsidP="00B02E1E">
      <w:pPr>
        <w:ind w:firstLine="709"/>
        <w:jc w:val="center"/>
      </w:pPr>
    </w:p>
    <w:p w:rsidR="00ED078B" w:rsidRDefault="00ED078B" w:rsidP="00B02E1E">
      <w:pPr>
        <w:ind w:firstLine="709"/>
        <w:jc w:val="center"/>
      </w:pPr>
    </w:p>
    <w:p w:rsidR="004975BC" w:rsidRDefault="004975BC" w:rsidP="00B02E1E">
      <w:pPr>
        <w:ind w:firstLine="709"/>
        <w:jc w:val="both"/>
        <w:rPr>
          <w:szCs w:val="28"/>
        </w:rPr>
      </w:pPr>
      <w:r w:rsidRPr="00042D46">
        <w:rPr>
          <w:szCs w:val="28"/>
        </w:rPr>
        <w:t>В соответствии с главой 3</w:t>
      </w:r>
      <w:r>
        <w:rPr>
          <w:szCs w:val="28"/>
        </w:rPr>
        <w:t>1</w:t>
      </w:r>
      <w:r w:rsidRPr="00042D46">
        <w:rPr>
          <w:szCs w:val="28"/>
        </w:rPr>
        <w:t xml:space="preserve">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D46">
          <w:rPr>
            <w:szCs w:val="28"/>
          </w:rPr>
          <w:t>2003 г</w:t>
        </w:r>
      </w:smartTag>
      <w:r>
        <w:rPr>
          <w:szCs w:val="28"/>
        </w:rPr>
        <w:t xml:space="preserve">. № 131-ФЗ </w:t>
      </w:r>
      <w:r w:rsidRPr="00042D46">
        <w:rPr>
          <w:szCs w:val="28"/>
        </w:rPr>
        <w:t>«Об общих принципах орган</w:t>
      </w:r>
      <w:r>
        <w:rPr>
          <w:szCs w:val="28"/>
        </w:rPr>
        <w:t xml:space="preserve">изации местного самоуправления </w:t>
      </w:r>
      <w:r w:rsidRPr="00042D46">
        <w:rPr>
          <w:szCs w:val="28"/>
        </w:rPr>
        <w:t xml:space="preserve">в Российской Федерации», Законом Республики Марий Эл </w:t>
      </w:r>
      <w:r>
        <w:rPr>
          <w:szCs w:val="28"/>
        </w:rPr>
        <w:br/>
      </w:r>
      <w:r w:rsidRPr="00042D46">
        <w:rPr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1 г"/>
        </w:smartTagPr>
        <w:r w:rsidRPr="00042D46">
          <w:rPr>
            <w:szCs w:val="28"/>
          </w:rPr>
          <w:t>2011 г</w:t>
        </w:r>
      </w:smartTag>
      <w:r w:rsidRPr="00042D46">
        <w:rPr>
          <w:szCs w:val="28"/>
        </w:rPr>
        <w:t xml:space="preserve">. № 59-З «О регулировании отношений в области налогов и сборов </w:t>
      </w:r>
      <w:r>
        <w:rPr>
          <w:szCs w:val="28"/>
        </w:rPr>
        <w:br/>
      </w:r>
      <w:r w:rsidRPr="00042D46">
        <w:rPr>
          <w:szCs w:val="28"/>
        </w:rPr>
        <w:t>в</w:t>
      </w:r>
      <w:r>
        <w:rPr>
          <w:szCs w:val="28"/>
        </w:rPr>
        <w:t xml:space="preserve"> </w:t>
      </w:r>
      <w:r w:rsidRPr="00042D46">
        <w:rPr>
          <w:szCs w:val="28"/>
        </w:rPr>
        <w:t xml:space="preserve">Республике Марий Эл», </w:t>
      </w:r>
      <w:r>
        <w:rPr>
          <w:szCs w:val="28"/>
        </w:rPr>
        <w:t xml:space="preserve">Уставом </w:t>
      </w:r>
      <w:r>
        <w:t xml:space="preserve">Пектубаевского сельского поселения </w:t>
      </w:r>
      <w:r>
        <w:rPr>
          <w:szCs w:val="28"/>
        </w:rPr>
        <w:t>Новоторъяльского муниципального района Республики Марий Эл</w:t>
      </w:r>
    </w:p>
    <w:p w:rsidR="004975BC" w:rsidRPr="005C6D27" w:rsidRDefault="004975BC" w:rsidP="00B02E1E">
      <w:pPr>
        <w:ind w:firstLine="709"/>
        <w:jc w:val="center"/>
        <w:rPr>
          <w:szCs w:val="28"/>
        </w:rPr>
      </w:pPr>
      <w:r w:rsidRPr="005C6D27">
        <w:rPr>
          <w:szCs w:val="28"/>
        </w:rPr>
        <w:t xml:space="preserve">Собрание депутатов </w:t>
      </w:r>
      <w:r>
        <w:t>Пектубаевского сельского поселения</w:t>
      </w:r>
    </w:p>
    <w:p w:rsidR="004975BC" w:rsidRPr="005C6D27" w:rsidRDefault="004975BC" w:rsidP="00B02E1E">
      <w:pPr>
        <w:ind w:firstLine="709"/>
        <w:jc w:val="center"/>
        <w:rPr>
          <w:szCs w:val="28"/>
        </w:rPr>
      </w:pPr>
      <w:r w:rsidRPr="005C6D27">
        <w:rPr>
          <w:szCs w:val="28"/>
        </w:rPr>
        <w:t>РЕШ</w:t>
      </w:r>
      <w:r>
        <w:rPr>
          <w:szCs w:val="28"/>
        </w:rPr>
        <w:t>АЕТ</w:t>
      </w:r>
      <w:r w:rsidRPr="005C6D27">
        <w:rPr>
          <w:szCs w:val="28"/>
        </w:rPr>
        <w:t>:</w:t>
      </w:r>
    </w:p>
    <w:p w:rsidR="004975BC" w:rsidRPr="004828B0" w:rsidRDefault="004975BC" w:rsidP="00B02E1E">
      <w:pPr>
        <w:ind w:firstLine="709"/>
        <w:jc w:val="both"/>
        <w:rPr>
          <w:szCs w:val="28"/>
        </w:rPr>
      </w:pPr>
      <w:r w:rsidRPr="004828B0">
        <w:rPr>
          <w:szCs w:val="28"/>
        </w:rPr>
        <w:t>1.</w:t>
      </w:r>
      <w:r>
        <w:rPr>
          <w:szCs w:val="28"/>
        </w:rPr>
        <w:t xml:space="preserve"> Установить с 01 января 2021 г</w:t>
      </w:r>
      <w:r w:rsidR="00A444F2">
        <w:rPr>
          <w:szCs w:val="28"/>
        </w:rPr>
        <w:t>ода</w:t>
      </w:r>
      <w:r>
        <w:rPr>
          <w:szCs w:val="28"/>
        </w:rPr>
        <w:t xml:space="preserve"> на территории </w:t>
      </w:r>
      <w:r>
        <w:t>Пектубаевского сельского поселения</w:t>
      </w:r>
      <w:r>
        <w:rPr>
          <w:szCs w:val="28"/>
        </w:rPr>
        <w:t xml:space="preserve"> </w:t>
      </w:r>
      <w:r>
        <w:t>Новоторъяльского муниципального района Республики Марий Эл</w:t>
      </w:r>
      <w:r w:rsidRPr="0028148C">
        <w:t xml:space="preserve"> </w:t>
      </w:r>
      <w:r>
        <w:br/>
      </w:r>
      <w:r w:rsidRPr="004828B0">
        <w:rPr>
          <w:szCs w:val="28"/>
        </w:rPr>
        <w:t>земельный налог.</w:t>
      </w:r>
    </w:p>
    <w:p w:rsidR="004975BC" w:rsidRPr="00CD78DA" w:rsidRDefault="004975BC" w:rsidP="00B02E1E">
      <w:pPr>
        <w:ind w:firstLine="709"/>
        <w:jc w:val="both"/>
        <w:rPr>
          <w:szCs w:val="28"/>
        </w:rPr>
      </w:pPr>
      <w:r w:rsidRPr="004828B0">
        <w:rPr>
          <w:szCs w:val="28"/>
        </w:rPr>
        <w:t>2.</w:t>
      </w:r>
      <w:r>
        <w:rPr>
          <w:szCs w:val="28"/>
        </w:rPr>
        <w:t xml:space="preserve"> </w:t>
      </w:r>
      <w:r w:rsidRPr="002D20F2">
        <w:rPr>
          <w:szCs w:val="28"/>
        </w:rPr>
        <w:t>Установить налоговые ставки в следующих размерах: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rPr>
          <w:szCs w:val="28"/>
        </w:rPr>
        <w:t>населенных пунктах,</w:t>
      </w:r>
      <w:r>
        <w:rPr>
          <w:szCs w:val="28"/>
        </w:rPr>
        <w:t xml:space="preserve"> расположенных </w:t>
      </w:r>
      <w:r>
        <w:rPr>
          <w:szCs w:val="28"/>
        </w:rPr>
        <w:br/>
        <w:t xml:space="preserve">на территории </w:t>
      </w:r>
      <w:r>
        <w:t>Пектубаевского сельского поселения</w:t>
      </w:r>
      <w:r>
        <w:rPr>
          <w:szCs w:val="28"/>
        </w:rPr>
        <w:t xml:space="preserve">, и используемых </w:t>
      </w:r>
      <w:r>
        <w:rPr>
          <w:szCs w:val="28"/>
        </w:rPr>
        <w:br/>
        <w:t>для сельскохозяйственного производства;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 xml:space="preserve">занятых </w:t>
      </w:r>
      <w:r w:rsidRPr="002D20F2">
        <w:rPr>
          <w:szCs w:val="28"/>
        </w:rPr>
        <w:t>жилищным фондом</w:t>
      </w:r>
      <w:r>
        <w:rPr>
          <w:szCs w:val="28"/>
        </w:rPr>
        <w:t xml:space="preserve"> и </w:t>
      </w:r>
      <w:r w:rsidRPr="002D20F2">
        <w:rPr>
          <w:szCs w:val="28"/>
        </w:rPr>
        <w:t>объектами инженерной инфраструктуры</w:t>
      </w:r>
      <w:r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rPr>
          <w:szCs w:val="28"/>
        </w:rPr>
        <w:t>личного подсобного хозяйства</w:t>
      </w:r>
      <w:r>
        <w:rPr>
          <w:szCs w:val="28"/>
        </w:rPr>
        <w:t xml:space="preserve">, садоводства </w:t>
      </w:r>
      <w:r w:rsidR="00F73D8F">
        <w:rPr>
          <w:szCs w:val="28"/>
        </w:rPr>
        <w:br/>
      </w:r>
      <w:r>
        <w:rPr>
          <w:szCs w:val="28"/>
        </w:rPr>
        <w:t xml:space="preserve">или огородничества, а также земельных участков общего назначения, предусмотренных Федеральным </w:t>
      </w:r>
      <w:r w:rsidRPr="002D20F2">
        <w:rPr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 xml:space="preserve">ограниченных в обороте в соответствии с </w:t>
      </w:r>
      <w:r w:rsidRPr="002D20F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4975BC" w:rsidRDefault="004975BC" w:rsidP="00B02E1E">
      <w:pPr>
        <w:ind w:firstLine="709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4975BC" w:rsidRPr="00832ABE" w:rsidRDefault="004975BC" w:rsidP="00B02E1E">
      <w:pPr>
        <w:ind w:firstLine="709"/>
        <w:jc w:val="both"/>
      </w:pPr>
      <w:r w:rsidRPr="00832ABE">
        <w:t>3. Установить следующий порядок уплаты земельного налога и авансовых платежей налогоплательщиками-организациями:</w:t>
      </w:r>
    </w:p>
    <w:p w:rsidR="004975BC" w:rsidRPr="00832ABE" w:rsidRDefault="004975BC" w:rsidP="00B02E1E">
      <w:pPr>
        <w:ind w:firstLine="709"/>
        <w:jc w:val="both"/>
        <w:rPr>
          <w:szCs w:val="28"/>
        </w:rPr>
      </w:pPr>
      <w:r w:rsidRPr="00832ABE">
        <w:rPr>
          <w:szCs w:val="28"/>
        </w:rPr>
        <w:lastRenderedPageBreak/>
        <w:t>3.1. отчетными периодами для налогоплательщиков - организаций, признаются первый квартал, второй квартал и третий квартал календарного года;</w:t>
      </w:r>
    </w:p>
    <w:p w:rsidR="004975BC" w:rsidRPr="00832ABE" w:rsidRDefault="004975BC" w:rsidP="00B02E1E">
      <w:pPr>
        <w:ind w:firstLine="709"/>
        <w:jc w:val="both"/>
        <w:rPr>
          <w:szCs w:val="28"/>
        </w:rPr>
      </w:pPr>
      <w:r w:rsidRPr="00832ABE">
        <w:rPr>
          <w:szCs w:val="28"/>
        </w:rPr>
        <w:t>3.2. налогоплательщиками - организациями, уплата налога производится авансовыми платежами по истечении первого, второго и третьего квартала в сроки, установленные статьей 397 Налогового кодекса Российской Федерации;</w:t>
      </w:r>
    </w:p>
    <w:p w:rsidR="004975BC" w:rsidRDefault="004975BC" w:rsidP="00B02E1E">
      <w:pPr>
        <w:ind w:firstLine="709"/>
        <w:jc w:val="both"/>
        <w:rPr>
          <w:szCs w:val="28"/>
        </w:rPr>
      </w:pPr>
      <w:r w:rsidRPr="00832ABE">
        <w:rPr>
          <w:szCs w:val="28"/>
        </w:rPr>
        <w:t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4975BC" w:rsidRDefault="004975BC" w:rsidP="00B02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Признать утратившим</w:t>
      </w:r>
      <w:r w:rsidRPr="00042D46">
        <w:rPr>
          <w:color w:val="000000"/>
          <w:szCs w:val="28"/>
        </w:rPr>
        <w:t xml:space="preserve"> силу </w:t>
      </w:r>
      <w:r>
        <w:rPr>
          <w:color w:val="000000"/>
          <w:szCs w:val="28"/>
        </w:rPr>
        <w:t>решение</w:t>
      </w:r>
      <w:r w:rsidRPr="00042D46">
        <w:rPr>
          <w:color w:val="000000"/>
          <w:szCs w:val="28"/>
        </w:rPr>
        <w:t xml:space="preserve"> Собрания депутатов </w:t>
      </w:r>
      <w:r>
        <w:t xml:space="preserve">Пектубаевского сельского поселения </w:t>
      </w:r>
      <w:r>
        <w:rPr>
          <w:color w:val="000000"/>
          <w:szCs w:val="28"/>
        </w:rPr>
        <w:t>от 12 ноября 2019 г</w:t>
      </w:r>
      <w:r w:rsidR="00A444F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№ 13 «</w:t>
      </w:r>
      <w:r>
        <w:t xml:space="preserve">Об установлении земельного налога </w:t>
      </w:r>
      <w:r w:rsidR="00F73D8F">
        <w:br/>
      </w:r>
      <w:r>
        <w:t>на территории Пектубаевского сельского поселения Новоторъяльского муниципального района Республики Марий Эл».</w:t>
      </w:r>
    </w:p>
    <w:p w:rsidR="004975BC" w:rsidRPr="00C31B0B" w:rsidRDefault="004975BC" w:rsidP="00B02E1E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5</w:t>
      </w:r>
      <w:r w:rsidRPr="005C6D27">
        <w:rPr>
          <w:szCs w:val="28"/>
        </w:rPr>
        <w:t xml:space="preserve">. </w:t>
      </w:r>
      <w:r w:rsidRPr="00042D46">
        <w:rPr>
          <w:szCs w:val="28"/>
        </w:rPr>
        <w:t xml:space="preserve">Настоящее решение вступает в силу с </w:t>
      </w:r>
      <w:r>
        <w:rPr>
          <w:szCs w:val="28"/>
        </w:rPr>
        <w:t>0</w:t>
      </w:r>
      <w:r w:rsidRPr="00042D46">
        <w:rPr>
          <w:szCs w:val="28"/>
        </w:rPr>
        <w:t xml:space="preserve">1 января 2021 </w:t>
      </w:r>
      <w:r>
        <w:rPr>
          <w:szCs w:val="28"/>
        </w:rPr>
        <w:t>года,</w:t>
      </w:r>
      <w:r w:rsidRPr="00042D46">
        <w:rPr>
          <w:szCs w:val="28"/>
        </w:rPr>
        <w:t xml:space="preserve"> но не ранее </w:t>
      </w:r>
      <w:r w:rsidR="00F73D8F">
        <w:rPr>
          <w:szCs w:val="28"/>
        </w:rPr>
        <w:br/>
      </w:r>
      <w:r w:rsidRPr="00042D46">
        <w:rPr>
          <w:szCs w:val="28"/>
        </w:rPr>
        <w:t xml:space="preserve">чем по </w:t>
      </w:r>
      <w:r w:rsidRPr="00C31B0B">
        <w:t>истечении одного месяца со дня его официального опубликования</w:t>
      </w:r>
      <w:r w:rsidRPr="00C31B0B">
        <w:rPr>
          <w:szCs w:val="28"/>
        </w:rPr>
        <w:t xml:space="preserve"> </w:t>
      </w:r>
      <w:r w:rsidR="00F73D8F">
        <w:rPr>
          <w:szCs w:val="28"/>
        </w:rPr>
        <w:br/>
      </w:r>
      <w:r>
        <w:rPr>
          <w:szCs w:val="28"/>
        </w:rPr>
        <w:t>и распространяется на правоотношения, возникшие с 01 января 2020 года.</w:t>
      </w:r>
      <w:r w:rsidRPr="00C31B0B">
        <w:t xml:space="preserve"> </w:t>
      </w:r>
    </w:p>
    <w:p w:rsidR="00A444F2" w:rsidRPr="00F31755" w:rsidRDefault="004975BC" w:rsidP="00B02E1E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0B">
        <w:rPr>
          <w:rFonts w:ascii="Times New Roman" w:hAnsi="Times New Roman"/>
          <w:sz w:val="24"/>
          <w:szCs w:val="24"/>
        </w:rPr>
        <w:t xml:space="preserve">6. </w:t>
      </w:r>
      <w:r w:rsidR="00A444F2" w:rsidRPr="00F31755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A444F2">
        <w:rPr>
          <w:rFonts w:ascii="Times New Roman" w:hAnsi="Times New Roman"/>
          <w:sz w:val="24"/>
          <w:szCs w:val="24"/>
        </w:rPr>
        <w:t>опубликовать</w:t>
      </w:r>
      <w:r w:rsidR="00A444F2" w:rsidRPr="00F31755">
        <w:rPr>
          <w:rFonts w:ascii="Times New Roman" w:hAnsi="Times New Roman"/>
          <w:sz w:val="24"/>
          <w:szCs w:val="24"/>
        </w:rPr>
        <w:t xml:space="preserve"> в Новоторъяльской районной газете </w:t>
      </w:r>
      <w:r w:rsidR="00A444F2">
        <w:rPr>
          <w:rFonts w:ascii="Times New Roman" w:hAnsi="Times New Roman"/>
          <w:sz w:val="24"/>
          <w:szCs w:val="24"/>
        </w:rPr>
        <w:br/>
      </w:r>
      <w:r w:rsidR="00A444F2" w:rsidRPr="00F31755">
        <w:rPr>
          <w:rFonts w:ascii="Times New Roman" w:hAnsi="Times New Roman"/>
          <w:sz w:val="24"/>
          <w:szCs w:val="24"/>
        </w:rPr>
        <w:t>«</w:t>
      </w:r>
      <w:proofErr w:type="spellStart"/>
      <w:r w:rsidR="00A444F2" w:rsidRPr="00F31755">
        <w:rPr>
          <w:rFonts w:ascii="Times New Roman" w:hAnsi="Times New Roman"/>
          <w:sz w:val="24"/>
          <w:szCs w:val="24"/>
        </w:rPr>
        <w:t>Ялысе</w:t>
      </w:r>
      <w:proofErr w:type="spellEnd"/>
      <w:r w:rsidR="00A444F2" w:rsidRPr="00F3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4F2" w:rsidRPr="00F31755">
        <w:rPr>
          <w:rFonts w:ascii="Times New Roman" w:hAnsi="Times New Roman"/>
          <w:sz w:val="24"/>
          <w:szCs w:val="24"/>
        </w:rPr>
        <w:t>увер</w:t>
      </w:r>
      <w:proofErr w:type="spellEnd"/>
      <w:r w:rsidR="00A444F2" w:rsidRPr="00F31755">
        <w:rPr>
          <w:rFonts w:ascii="Times New Roman" w:hAnsi="Times New Roman"/>
          <w:sz w:val="24"/>
          <w:szCs w:val="24"/>
        </w:rPr>
        <w:t>» - «Сельская новь»</w:t>
      </w:r>
      <w:r w:rsidR="00A444F2">
        <w:rPr>
          <w:rFonts w:ascii="Times New Roman" w:hAnsi="Times New Roman"/>
          <w:sz w:val="24"/>
          <w:szCs w:val="24"/>
        </w:rPr>
        <w:t xml:space="preserve"> (по соглашению), </w:t>
      </w:r>
      <w:r w:rsidR="00A444F2" w:rsidRPr="00F31755">
        <w:rPr>
          <w:rFonts w:ascii="Times New Roman" w:hAnsi="Times New Roman"/>
          <w:sz w:val="24"/>
          <w:szCs w:val="24"/>
        </w:rPr>
        <w:t xml:space="preserve">разместить в информационно-телекоммуникационной сети «Интернет» </w:t>
      </w:r>
      <w:r w:rsidR="00A444F2" w:rsidRPr="00F31755">
        <w:rPr>
          <w:rFonts w:ascii="Times New Roman" w:eastAsia="Calibri" w:hAnsi="Times New Roman"/>
          <w:sz w:val="24"/>
          <w:szCs w:val="24"/>
        </w:rPr>
        <w:t>официальный</w:t>
      </w:r>
      <w:r w:rsidR="00A444F2" w:rsidRPr="00F31755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r w:rsidR="00A444F2" w:rsidRPr="00F31755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A444F2" w:rsidRPr="00F317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A444F2">
        <w:rPr>
          <w:rFonts w:ascii="Times New Roman" w:hAnsi="Times New Roman"/>
          <w:bCs/>
          <w:sz w:val="24"/>
          <w:szCs w:val="24"/>
        </w:rPr>
        <w:t>).</w:t>
      </w:r>
    </w:p>
    <w:p w:rsidR="004975BC" w:rsidRPr="00C31B0B" w:rsidRDefault="004975BC" w:rsidP="00B02E1E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3388" w:rsidRDefault="007C3388" w:rsidP="00B02E1E">
      <w:pPr>
        <w:autoSpaceDE w:val="0"/>
        <w:autoSpaceDN w:val="0"/>
        <w:adjustRightInd w:val="0"/>
        <w:ind w:firstLine="709"/>
        <w:jc w:val="both"/>
      </w:pPr>
    </w:p>
    <w:p w:rsidR="0059009F" w:rsidRDefault="0059009F" w:rsidP="00B02E1E">
      <w:pPr>
        <w:autoSpaceDE w:val="0"/>
        <w:autoSpaceDN w:val="0"/>
        <w:adjustRightInd w:val="0"/>
        <w:ind w:firstLine="709"/>
        <w:jc w:val="both"/>
      </w:pPr>
    </w:p>
    <w:p w:rsidR="006020A7" w:rsidRPr="003824A8" w:rsidRDefault="006020A7" w:rsidP="00B02E1E">
      <w:pPr>
        <w:jc w:val="both"/>
      </w:pPr>
      <w:r w:rsidRPr="008401A5">
        <w:t>Глава</w:t>
      </w:r>
      <w:r>
        <w:t xml:space="preserve"> Пектубаевского сельского поселения   </w:t>
      </w:r>
      <w:r>
        <w:tab/>
      </w:r>
      <w:r>
        <w:tab/>
        <w:t xml:space="preserve">     </w:t>
      </w:r>
      <w:r w:rsidR="00AB25F5">
        <w:t xml:space="preserve">                               </w:t>
      </w:r>
      <w:r>
        <w:t xml:space="preserve">  Ю.</w:t>
      </w:r>
      <w:r w:rsidR="00AB25F5">
        <w:t xml:space="preserve"> </w:t>
      </w:r>
      <w:r>
        <w:t xml:space="preserve">Мосунова    </w:t>
      </w:r>
    </w:p>
    <w:p w:rsidR="00D1495D" w:rsidRPr="007C3388" w:rsidRDefault="00D1495D" w:rsidP="00B02E1E">
      <w:pPr>
        <w:autoSpaceDE w:val="0"/>
        <w:autoSpaceDN w:val="0"/>
        <w:adjustRightInd w:val="0"/>
        <w:ind w:firstLine="709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335ED"/>
    <w:rsid w:val="00150EE6"/>
    <w:rsid w:val="001566FA"/>
    <w:rsid w:val="00182A5B"/>
    <w:rsid w:val="001E0992"/>
    <w:rsid w:val="0021240A"/>
    <w:rsid w:val="0022322F"/>
    <w:rsid w:val="002709B7"/>
    <w:rsid w:val="00280CDD"/>
    <w:rsid w:val="002815B3"/>
    <w:rsid w:val="00361574"/>
    <w:rsid w:val="00367277"/>
    <w:rsid w:val="0038015B"/>
    <w:rsid w:val="003D1F7C"/>
    <w:rsid w:val="003F480A"/>
    <w:rsid w:val="00430F30"/>
    <w:rsid w:val="00435AFB"/>
    <w:rsid w:val="004975BC"/>
    <w:rsid w:val="00497B64"/>
    <w:rsid w:val="004A7CAF"/>
    <w:rsid w:val="004B472E"/>
    <w:rsid w:val="005174B4"/>
    <w:rsid w:val="005651DF"/>
    <w:rsid w:val="00575963"/>
    <w:rsid w:val="0059009F"/>
    <w:rsid w:val="005B6A28"/>
    <w:rsid w:val="006020A7"/>
    <w:rsid w:val="00662F7A"/>
    <w:rsid w:val="00672FA2"/>
    <w:rsid w:val="0069414E"/>
    <w:rsid w:val="006C34E8"/>
    <w:rsid w:val="006F6682"/>
    <w:rsid w:val="007176EC"/>
    <w:rsid w:val="00731EE7"/>
    <w:rsid w:val="00771FED"/>
    <w:rsid w:val="007B5A86"/>
    <w:rsid w:val="007C3388"/>
    <w:rsid w:val="00800C15"/>
    <w:rsid w:val="00882A67"/>
    <w:rsid w:val="008B5C62"/>
    <w:rsid w:val="008F704E"/>
    <w:rsid w:val="0099043B"/>
    <w:rsid w:val="00996177"/>
    <w:rsid w:val="009A0586"/>
    <w:rsid w:val="00A36347"/>
    <w:rsid w:val="00A444F2"/>
    <w:rsid w:val="00A65351"/>
    <w:rsid w:val="00A70C9C"/>
    <w:rsid w:val="00A76F63"/>
    <w:rsid w:val="00AB25F5"/>
    <w:rsid w:val="00AC6E44"/>
    <w:rsid w:val="00AF08C5"/>
    <w:rsid w:val="00B02E1E"/>
    <w:rsid w:val="00B50EFC"/>
    <w:rsid w:val="00B66921"/>
    <w:rsid w:val="00B71DE4"/>
    <w:rsid w:val="00B74A3D"/>
    <w:rsid w:val="00B84AB2"/>
    <w:rsid w:val="00BF22CB"/>
    <w:rsid w:val="00C24139"/>
    <w:rsid w:val="00C44322"/>
    <w:rsid w:val="00C94237"/>
    <w:rsid w:val="00C94DEC"/>
    <w:rsid w:val="00CE2335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63F8D"/>
    <w:rsid w:val="00E965ED"/>
    <w:rsid w:val="00ED078B"/>
    <w:rsid w:val="00EF7A86"/>
    <w:rsid w:val="00F06DD6"/>
    <w:rsid w:val="00F20116"/>
    <w:rsid w:val="00F553F5"/>
    <w:rsid w:val="00F60FE1"/>
    <w:rsid w:val="00F73D8F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09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009F"/>
    <w:rPr>
      <w:sz w:val="28"/>
      <w:szCs w:val="24"/>
    </w:rPr>
  </w:style>
  <w:style w:type="paragraph" w:styleId="a8">
    <w:name w:val="Title"/>
    <w:basedOn w:val="a"/>
    <w:link w:val="a9"/>
    <w:qFormat/>
    <w:rsid w:val="006020A7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6020A7"/>
    <w:rPr>
      <w:rFonts w:ascii="Antiqua" w:hAnsi="Antiqua"/>
      <w:b/>
      <w:sz w:val="28"/>
      <w:szCs w:val="24"/>
    </w:rPr>
  </w:style>
  <w:style w:type="paragraph" w:styleId="aa">
    <w:name w:val="List Paragraph"/>
    <w:basedOn w:val="a"/>
    <w:uiPriority w:val="34"/>
    <w:qFormat/>
    <w:rsid w:val="0049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установлении на территории Пектубаевского сельского поселения Новоторъяльского муниципального района Республики Марий Эл земельного налога
</_x041e__x043f__x0438__x0441__x0430__x043d__x0438__x0435_>
    <_dlc_DocId xmlns="57504d04-691e-4fc4-8f09-4f19fdbe90f6">XXJ7TYMEEKJ2-7857-134</_dlc_DocId>
    <_dlc_DocIdUrl xmlns="57504d04-691e-4fc4-8f09-4f19fdbe90f6">
      <Url>https://vip.gov.mari.ru/toryal/_layouts/DocIdRedir.aspx?ID=XXJ7TYMEEKJ2-7857-134</Url>
      <Description>XXJ7TYMEEKJ2-7857-134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64B18C-AB6D-4944-89B6-BAE1566057A1}"/>
</file>

<file path=customXml/itemProps2.xml><?xml version="1.0" encoding="utf-8"?>
<ds:datastoreItem xmlns:ds="http://schemas.openxmlformats.org/officeDocument/2006/customXml" ds:itemID="{44E1E997-71BA-4742-A55A-5A54D432F1AF}"/>
</file>

<file path=customXml/itemProps3.xml><?xml version="1.0" encoding="utf-8"?>
<ds:datastoreItem xmlns:ds="http://schemas.openxmlformats.org/officeDocument/2006/customXml" ds:itemID="{73C1DA33-B314-47B3-AE87-75FCE6072F32}"/>
</file>

<file path=customXml/itemProps4.xml><?xml version="1.0" encoding="utf-8"?>
<ds:datastoreItem xmlns:ds="http://schemas.openxmlformats.org/officeDocument/2006/customXml" ds:itemID="{F095AFDC-6881-4F85-AB2A-1616E2E1C1A3}"/>
</file>

<file path=customXml/itemProps5.xml><?xml version="1.0" encoding="utf-8"?>
<ds:datastoreItem xmlns:ds="http://schemas.openxmlformats.org/officeDocument/2006/customXml" ds:itemID="{2044D2C4-B9E2-4768-84DA-16436C0A7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4267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ноября 2020 г. №62</dc:title>
  <dc:creator>GREGOR</dc:creator>
  <cp:lastModifiedBy>Пользователь Windows</cp:lastModifiedBy>
  <cp:revision>5</cp:revision>
  <cp:lastPrinted>2020-11-17T08:23:00Z</cp:lastPrinted>
  <dcterms:created xsi:type="dcterms:W3CDTF">2020-11-17T08:12:00Z</dcterms:created>
  <dcterms:modified xsi:type="dcterms:W3CDTF">2020-11-24T08:38:00Z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da98052c-4033-443f-b8f0-c92dfbb3d1ad</vt:lpwstr>
  </property>
</Properties>
</file>