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A6" w:rsidRDefault="00493DA6" w:rsidP="00493D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493DA6" w:rsidRDefault="00493DA6" w:rsidP="00493D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«ПЕКТУБАЕВСКОЕ СЕЛЬСКОЕ ПОСЕЛЕНИЕ»</w:t>
      </w:r>
    </w:p>
    <w:p w:rsidR="00493DA6" w:rsidRDefault="00493DA6" w:rsidP="00493D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3DA6" w:rsidRDefault="00493DA6" w:rsidP="00493D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3DA6" w:rsidRDefault="00493DA6" w:rsidP="00493D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93DA6" w:rsidRDefault="00493DA6" w:rsidP="00493D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3DA6" w:rsidRDefault="00A211EB" w:rsidP="00493D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девятая </w:t>
      </w:r>
      <w:r w:rsidR="00493DA6">
        <w:rPr>
          <w:rFonts w:ascii="Times New Roman" w:hAnsi="Times New Roman"/>
          <w:sz w:val="28"/>
          <w:szCs w:val="28"/>
        </w:rPr>
        <w:t xml:space="preserve">сессия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C3423">
        <w:rPr>
          <w:rFonts w:ascii="Times New Roman" w:hAnsi="Times New Roman"/>
          <w:sz w:val="28"/>
          <w:szCs w:val="28"/>
        </w:rPr>
        <w:t>№ 217</w:t>
      </w:r>
    </w:p>
    <w:p w:rsidR="00493DA6" w:rsidRDefault="00A211EB" w:rsidP="00493D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Второго </w:t>
      </w:r>
      <w:r w:rsidR="00493DA6">
        <w:rPr>
          <w:rFonts w:ascii="Times New Roman" w:hAnsi="Times New Roman"/>
          <w:sz w:val="28"/>
          <w:szCs w:val="28"/>
        </w:rPr>
        <w:t xml:space="preserve">созыва                                                        </w:t>
      </w:r>
      <w:r>
        <w:rPr>
          <w:rFonts w:ascii="Times New Roman" w:hAnsi="Times New Roman"/>
          <w:sz w:val="28"/>
          <w:szCs w:val="28"/>
        </w:rPr>
        <w:t>28 сентября 2018 года</w:t>
      </w:r>
    </w:p>
    <w:p w:rsidR="00493DA6" w:rsidRDefault="00493DA6" w:rsidP="00493D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3DA6" w:rsidRDefault="00493DA6" w:rsidP="00493D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3DA6" w:rsidRDefault="00493DA6" w:rsidP="00493D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муниципального образования «Пектубаевское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26 декабря 2017 г.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175  </w:t>
      </w:r>
      <w:r>
        <w:rPr>
          <w:rFonts w:ascii="Times New Roman" w:hAnsi="Times New Roman"/>
          <w:sz w:val="28"/>
          <w:szCs w:val="28"/>
        </w:rPr>
        <w:t>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«Пектубаевское сельское поселение»</w:t>
      </w:r>
    </w:p>
    <w:p w:rsidR="00493DA6" w:rsidRDefault="00493DA6" w:rsidP="00493D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DA6" w:rsidRDefault="00493DA6" w:rsidP="00493D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Федерации, Уставом муниципального образования «Пектубаевское сельское поселение»</w:t>
      </w:r>
    </w:p>
    <w:p w:rsidR="00493DA6" w:rsidRDefault="00493DA6" w:rsidP="00493DA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493DA6" w:rsidRDefault="00493DA6" w:rsidP="00493DA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«Пектубаевское сельское поселение»</w:t>
      </w:r>
    </w:p>
    <w:p w:rsidR="00493DA6" w:rsidRDefault="00493DA6" w:rsidP="00493DA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493DA6" w:rsidRDefault="00493DA6" w:rsidP="00493DA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решение Собрания депутатов муниципального образования «Пектубаевское сельское поселение» 26 декабря 2017 г. № </w:t>
      </w:r>
      <w:r>
        <w:rPr>
          <w:rFonts w:ascii="Times New Roman" w:hAnsi="Times New Roman"/>
          <w:color w:val="000000"/>
          <w:sz w:val="28"/>
          <w:szCs w:val="28"/>
        </w:rPr>
        <w:t xml:space="preserve">175  </w:t>
      </w:r>
      <w:r>
        <w:rPr>
          <w:rFonts w:ascii="Times New Roman" w:hAnsi="Times New Roman"/>
          <w:sz w:val="28"/>
          <w:szCs w:val="28"/>
        </w:rPr>
        <w:t>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«Пектубаевское сельское поселение» (</w:t>
      </w:r>
      <w:proofErr w:type="spellStart"/>
      <w:r>
        <w:rPr>
          <w:rFonts w:ascii="Times New Roman" w:hAnsi="Times New Roman"/>
          <w:sz w:val="28"/>
          <w:szCs w:val="28"/>
        </w:rPr>
        <w:t>далее-решение</w:t>
      </w:r>
      <w:proofErr w:type="spellEnd"/>
      <w:r>
        <w:rPr>
          <w:rFonts w:ascii="Times New Roman" w:hAnsi="Times New Roman"/>
          <w:sz w:val="28"/>
          <w:szCs w:val="28"/>
        </w:rPr>
        <w:t>) внести следующие изменения:</w:t>
      </w:r>
    </w:p>
    <w:p w:rsidR="00493DA6" w:rsidRDefault="00493DA6" w:rsidP="00493DA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решения изложить в следующей редакции:</w:t>
      </w:r>
    </w:p>
    <w:p w:rsidR="00493DA6" w:rsidRDefault="00493DA6" w:rsidP="00493DA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 Передать по соглашения органам местного самоуправления муниципального образования «Новоторъяльский муниципальный район» осуществление части следующих полномочий органов местного самоуправления муниципального образования «Пектубаевское сельское поселение»:</w:t>
      </w:r>
    </w:p>
    <w:p w:rsidR="00493DA6" w:rsidRDefault="00493DA6" w:rsidP="00493DA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составление и рассмотрение проекта бюджета поселения, исполнение бюджета поселения,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исполнением, составление отчета об исполнении бюджета поселения;</w:t>
      </w:r>
    </w:p>
    <w:p w:rsidR="00493DA6" w:rsidRDefault="00493DA6" w:rsidP="00493D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владение, пользование и распоряжение имуществом, находящимся в муниципальной собственности поселения в части принятия документов,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а также выдачи решений о переводе или отказе в переводе жилого помещения в нежилое или нежилого помещения в жилое помещение;</w:t>
      </w:r>
    </w:p>
    <w:p w:rsidR="00C228F5" w:rsidRDefault="00493DA6" w:rsidP="00493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выдача разрешений на строительство (за исключением случаев, предусмотренных Градостроительным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anchor="dst30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anchor="dst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Федерации, осмотров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зданий, сооружений и выдача рекомендаций об устранении выявленных в ходе таких осмотров нарушений, </w:t>
      </w:r>
    </w:p>
    <w:p w:rsidR="00493DA6" w:rsidRDefault="00C228F5" w:rsidP="00493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493DA6">
        <w:rPr>
          <w:rFonts w:ascii="Times New Roman" w:hAnsi="Times New Roman"/>
          <w:sz w:val="28"/>
          <w:szCs w:val="28"/>
          <w:shd w:val="clear" w:color="auto" w:fill="FFFFFF"/>
        </w:rPr>
        <w:t>направление уведомления о соответствии указанных в</w:t>
      </w:r>
      <w:r w:rsidR="00493D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anchor="dst2579" w:history="1">
        <w:r w:rsidR="00493DA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 w:rsidR="00493D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93DA6">
        <w:rPr>
          <w:rFonts w:ascii="Times New Roman" w:hAnsi="Times New Roman"/>
          <w:sz w:val="28"/>
          <w:szCs w:val="28"/>
          <w:shd w:val="clear" w:color="auto" w:fill="FFFFFF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r w:rsidR="00493D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anchor="dst2579" w:history="1">
        <w:r w:rsidR="00493DA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 w:rsidR="00493D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93DA6">
        <w:rPr>
          <w:rFonts w:ascii="Times New Roman" w:hAnsi="Times New Roman"/>
          <w:sz w:val="28"/>
          <w:szCs w:val="28"/>
          <w:shd w:val="clear" w:color="auto" w:fill="FFFFFF"/>
        </w:rPr>
        <w:t>о планируемом строительстве параметров объекта индивидуального жилищного</w:t>
      </w:r>
      <w:proofErr w:type="gramEnd"/>
      <w:r w:rsidR="00493D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493DA6">
        <w:rPr>
          <w:rFonts w:ascii="Times New Roman" w:hAnsi="Times New Roman"/>
          <w:sz w:val="28"/>
          <w:szCs w:val="28"/>
          <w:shd w:val="clear" w:color="auto" w:fill="FFFFFF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="00493D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493DA6">
        <w:rPr>
          <w:rFonts w:ascii="Times New Roman" w:hAnsi="Times New Roman"/>
          <w:sz w:val="28"/>
          <w:szCs w:val="28"/>
          <w:shd w:val="clear" w:color="auto" w:fill="FFFFFF"/>
        </w:rPr>
        <w:t>соответствии с гражданским</w:t>
      </w:r>
      <w:r w:rsidR="00493D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anchor="dst11034" w:history="1">
        <w:r w:rsidR="00493DA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493D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93DA6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 w:rsidR="00493D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anchor="dst100464" w:history="1">
        <w:r w:rsidR="00493DA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правилами</w:t>
        </w:r>
      </w:hyperlink>
      <w:r w:rsidR="00493D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93DA6">
        <w:rPr>
          <w:rFonts w:ascii="Times New Roman" w:hAnsi="Times New Roman"/>
          <w:sz w:val="28"/>
          <w:szCs w:val="28"/>
          <w:shd w:val="clear" w:color="auto" w:fill="FFFFFF"/>
        </w:rPr>
        <w:t>землепользования и застройки,</w:t>
      </w:r>
      <w:r w:rsidR="00493D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anchor="dst1657" w:history="1">
        <w:r w:rsidR="00493DA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документацией</w:t>
        </w:r>
      </w:hyperlink>
      <w:r w:rsidR="00493D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93DA6">
        <w:rPr>
          <w:rFonts w:ascii="Times New Roman" w:hAnsi="Times New Roman"/>
          <w:sz w:val="28"/>
          <w:szCs w:val="28"/>
          <w:shd w:val="clear" w:color="auto" w:fill="FFFFFF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="00493D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493DA6">
        <w:rPr>
          <w:rFonts w:ascii="Times New Roman" w:hAnsi="Times New Roman"/>
          <w:sz w:val="28"/>
          <w:szCs w:val="28"/>
          <w:shd w:val="clear" w:color="auto" w:fill="FFFFFF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(данный абзац </w:t>
      </w:r>
      <w:r>
        <w:rPr>
          <w:rFonts w:ascii="Times New Roman" w:hAnsi="Times New Roman" w:cs="Times New Roman"/>
          <w:sz w:val="28"/>
          <w:szCs w:val="28"/>
        </w:rPr>
        <w:t>распространяется н</w:t>
      </w:r>
      <w:r w:rsidR="002E11AC">
        <w:rPr>
          <w:rFonts w:ascii="Times New Roman" w:hAnsi="Times New Roman" w:cs="Times New Roman"/>
          <w:sz w:val="28"/>
          <w:szCs w:val="28"/>
        </w:rPr>
        <w:t>а правоотношения, возникшие с 03</w:t>
      </w:r>
      <w:r>
        <w:rPr>
          <w:rFonts w:ascii="Times New Roman" w:hAnsi="Times New Roman" w:cs="Times New Roman"/>
          <w:sz w:val="28"/>
          <w:szCs w:val="28"/>
        </w:rPr>
        <w:t xml:space="preserve"> августа 2018 г.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Федеральным законом от 3 августа 2018 г. N 340-ФЗ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«О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93DA6" w:rsidRDefault="00493DA6" w:rsidP="00493D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 в части создания резерва материальных ресурсов для ликвидации последствий чрезвычайных ситуаций, определения работ и услуг, необходимых для ликвидации последствий чрезвычайных ситуаций;</w:t>
      </w:r>
    </w:p>
    <w:p w:rsidR="00493DA6" w:rsidRDefault="00493DA6" w:rsidP="00493D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493DA6" w:rsidRDefault="00493DA6" w:rsidP="00493D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493DA6" w:rsidRDefault="00493DA6" w:rsidP="00493D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распространяется на правоотношения, возникшие с 01 января 2018 г.</w:t>
      </w:r>
    </w:p>
    <w:p w:rsidR="00493DA6" w:rsidRDefault="00493DA6" w:rsidP="00493D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Органам местного самоуправления муниципального образования «Пектубаевское сельское поселение» заключить дополнительные соглашения с органами местного самоуправления муниципального образования «Новоторъяльский муниципальный район» к соглашениям об осуществлении части переданных полномочий органов местного самоуправления муниципального образования «Пектубаевское сельское поселение» на </w:t>
      </w:r>
      <w:r>
        <w:rPr>
          <w:rFonts w:ascii="Times New Roman" w:hAnsi="Times New Roman"/>
          <w:sz w:val="28"/>
          <w:szCs w:val="28"/>
        </w:rPr>
        <w:br/>
        <w:t>2018 год.</w:t>
      </w:r>
    </w:p>
    <w:p w:rsidR="00493DA6" w:rsidRDefault="00493DA6" w:rsidP="00493D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493DA6" w:rsidRDefault="00493DA6" w:rsidP="00493D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93DA6" w:rsidRDefault="00493DA6" w:rsidP="00493D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93DA6" w:rsidRDefault="00493DA6" w:rsidP="00493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C3423" w:rsidRDefault="00DC3423" w:rsidP="00493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C3423" w:rsidRDefault="00DC3423" w:rsidP="00493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93DA6" w:rsidRDefault="00493DA6" w:rsidP="00493DA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«Пектубаевское сельское поселение»                                           Г. Кочакова</w:t>
      </w:r>
    </w:p>
    <w:p w:rsidR="00493DA6" w:rsidRDefault="00493DA6" w:rsidP="00493D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93DA6" w:rsidRDefault="00493DA6" w:rsidP="00493DA6">
      <w:pPr>
        <w:spacing w:line="240" w:lineRule="auto"/>
        <w:ind w:firstLine="540"/>
        <w:jc w:val="both"/>
        <w:rPr>
          <w:rFonts w:ascii="Verdana" w:hAnsi="Verdana"/>
          <w:sz w:val="28"/>
          <w:szCs w:val="28"/>
        </w:rPr>
      </w:pPr>
    </w:p>
    <w:p w:rsidR="00493DA6" w:rsidRDefault="00493DA6" w:rsidP="00493DA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93DA6" w:rsidRDefault="00493DA6" w:rsidP="00493DA6"/>
    <w:p w:rsidR="00493DA6" w:rsidRDefault="00493DA6" w:rsidP="00493DA6"/>
    <w:p w:rsidR="0018262D" w:rsidRDefault="0018262D"/>
    <w:sectPr w:rsidR="0018262D" w:rsidSect="0069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35DB0"/>
    <w:multiLevelType w:val="multilevel"/>
    <w:tmpl w:val="C5CCD7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DA6"/>
    <w:rsid w:val="0018262D"/>
    <w:rsid w:val="002E11AC"/>
    <w:rsid w:val="00493DA6"/>
    <w:rsid w:val="004A1E32"/>
    <w:rsid w:val="006951BC"/>
    <w:rsid w:val="0084103B"/>
    <w:rsid w:val="00A211EB"/>
    <w:rsid w:val="00A3100B"/>
    <w:rsid w:val="00C228F5"/>
    <w:rsid w:val="00DC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3DA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93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fe0cad704c69e3b97bf615f0437ecf1996a5767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549/fe0cad704c69e3b97bf615f0437ecf1996a57677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549/" TargetMode="External"/><Relationship Id="rId11" Type="http://schemas.openxmlformats.org/officeDocument/2006/relationships/hyperlink" Target="http://www.consultant.ru/document/cons_doc_LAW_304549/2a679030b1fbedead6215f4726b6f38c0f46b807/" TargetMode="External"/><Relationship Id="rId5" Type="http://schemas.openxmlformats.org/officeDocument/2006/relationships/hyperlink" Target="http://www.consultant.ru/document/cons_doc_LAW_304549/570afc6feff03328459242886307d6aebe1ccb6b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consultant.ru/document/cons_doc_LAW_304549/7b81874f50ed9cd03230f753e5c5a4b03ef9092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4692/f670878d88ab83726bd1804b82668b84b027802e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«Пектубаевское сельское поселение» 26 декабря 2017 г. № 175 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«Пектубаевское сельское поселение»</_x041e__x043f__x0438__x0441__x0430__x043d__x0438__x0435_>
    <_dlc_DocId xmlns="57504d04-691e-4fc4-8f09-4f19fdbe90f6">XXJ7TYMEEKJ2-7857-36</_dlc_DocId>
    <_dlc_DocIdUrl xmlns="57504d04-691e-4fc4-8f09-4f19fdbe90f6">
      <Url>https://vip.gov.mari.ru/toryal/_layouts/DocIdRedir.aspx?ID=XXJ7TYMEEKJ2-7857-36</Url>
      <Description>XXJ7TYMEEKJ2-7857-36</Description>
    </_dlc_DocIdUrl>
    <_x041f__x0430__x043f__x043a__x0430_ xmlns="252b4c3c-059e-4160-86c3-34a0488662e4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9AF7B094-3319-404C-9EC3-81CBBBCF7F19}"/>
</file>

<file path=customXml/itemProps2.xml><?xml version="1.0" encoding="utf-8"?>
<ds:datastoreItem xmlns:ds="http://schemas.openxmlformats.org/officeDocument/2006/customXml" ds:itemID="{323ECB69-4479-4C07-B864-F71A859639F5}"/>
</file>

<file path=customXml/itemProps3.xml><?xml version="1.0" encoding="utf-8"?>
<ds:datastoreItem xmlns:ds="http://schemas.openxmlformats.org/officeDocument/2006/customXml" ds:itemID="{48F44B2F-238B-42A3-828A-6852CB0465CD}"/>
</file>

<file path=customXml/itemProps4.xml><?xml version="1.0" encoding="utf-8"?>
<ds:datastoreItem xmlns:ds="http://schemas.openxmlformats.org/officeDocument/2006/customXml" ds:itemID="{946080E8-0605-4B96-920E-7D55B021F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сентября 2018 г. № 217</dc:title>
  <dc:creator>Budj</dc:creator>
  <cp:lastModifiedBy>Пользователь Windows</cp:lastModifiedBy>
  <cp:revision>3</cp:revision>
  <dcterms:created xsi:type="dcterms:W3CDTF">2018-09-28T07:11:00Z</dcterms:created>
  <dcterms:modified xsi:type="dcterms:W3CDTF">2018-10-08T07:18:00Z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cc6ac8d3-89df-48ca-8416-068241cf37cf</vt:lpwstr>
  </property>
</Properties>
</file>