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43" w:rsidRDefault="00D16643">
      <w:pPr>
        <w:spacing w:line="18" w:lineRule="atLeast"/>
        <w:jc w:val="center"/>
        <w:rPr>
          <w:kern w:val="1"/>
          <w:sz w:val="28"/>
          <w:szCs w:val="28"/>
          <w:lang w:eastAsia="x-none" w:bidi="x-none"/>
        </w:rPr>
      </w:pPr>
      <w:bookmarkStart w:id="0" w:name="_GoBack"/>
      <w:bookmarkEnd w:id="0"/>
      <w:r>
        <w:rPr>
          <w:kern w:val="1"/>
          <w:sz w:val="28"/>
          <w:szCs w:val="28"/>
          <w:lang w:eastAsia="x-none" w:bidi="x-none"/>
        </w:rPr>
        <w:t>СОБРАНИЕ ДЕПУТАТОВ МУНИЦИПАЛЬНОГО ОБРАЗОВАНИЯ</w:t>
      </w:r>
    </w:p>
    <w:p w:rsidR="00D16643" w:rsidRDefault="00D16643">
      <w:pPr>
        <w:spacing w:line="18" w:lineRule="atLeast"/>
        <w:jc w:val="center"/>
        <w:rPr>
          <w:kern w:val="1"/>
          <w:sz w:val="28"/>
          <w:szCs w:val="28"/>
          <w:lang w:eastAsia="x-none" w:bidi="x-none"/>
        </w:rPr>
      </w:pPr>
      <w:r>
        <w:rPr>
          <w:kern w:val="1"/>
          <w:sz w:val="28"/>
          <w:szCs w:val="28"/>
          <w:lang w:eastAsia="x-none" w:bidi="x-none"/>
        </w:rPr>
        <w:t>«ЧУКСОЛИНСКОЕ СЕЛЬСКОЕ ПОСЕЛЕНИЕ»</w:t>
      </w:r>
    </w:p>
    <w:p w:rsidR="00D16643" w:rsidRDefault="00D16643">
      <w:pPr>
        <w:spacing w:line="18" w:lineRule="atLeast"/>
        <w:jc w:val="center"/>
        <w:rPr>
          <w:kern w:val="1"/>
          <w:sz w:val="28"/>
          <w:szCs w:val="28"/>
          <w:lang w:eastAsia="x-none" w:bidi="x-none"/>
        </w:rPr>
      </w:pPr>
    </w:p>
    <w:p w:rsidR="00D16643" w:rsidRPr="00B72708" w:rsidRDefault="00B72708">
      <w:pPr>
        <w:spacing w:line="18" w:lineRule="atLeast"/>
        <w:jc w:val="center"/>
        <w:rPr>
          <w:kern w:val="1"/>
          <w:sz w:val="24"/>
          <w:szCs w:val="24"/>
          <w:lang w:eastAsia="x-none" w:bidi="x-none"/>
        </w:rPr>
      </w:pPr>
      <w:r>
        <w:rPr>
          <w:kern w:val="1"/>
          <w:sz w:val="24"/>
          <w:szCs w:val="24"/>
          <w:lang w:eastAsia="x-none" w:bidi="x-none"/>
        </w:rPr>
        <w:t xml:space="preserve">                                                                                      проект</w:t>
      </w:r>
    </w:p>
    <w:p w:rsidR="00D16643" w:rsidRPr="00B72708" w:rsidRDefault="00D16643">
      <w:pPr>
        <w:spacing w:line="18" w:lineRule="atLeast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РЕШЕНИЕ</w:t>
      </w:r>
    </w:p>
    <w:p w:rsidR="00D16643" w:rsidRPr="00B72708" w:rsidRDefault="00D16643">
      <w:pPr>
        <w:spacing w:line="18" w:lineRule="atLeast"/>
        <w:jc w:val="center"/>
        <w:rPr>
          <w:kern w:val="1"/>
          <w:sz w:val="24"/>
          <w:szCs w:val="24"/>
          <w:lang w:eastAsia="x-none" w:bidi="x-none"/>
        </w:rPr>
      </w:pPr>
    </w:p>
    <w:p w:rsidR="00D16643" w:rsidRPr="00B72708" w:rsidRDefault="00D16643">
      <w:pPr>
        <w:spacing w:line="18" w:lineRule="atLeast"/>
        <w:ind w:left="567"/>
        <w:jc w:val="both"/>
        <w:rPr>
          <w:kern w:val="1"/>
          <w:sz w:val="24"/>
          <w:szCs w:val="24"/>
          <w:lang w:eastAsia="x-none" w:bidi="x-none"/>
        </w:rPr>
      </w:pPr>
      <w:proofErr w:type="spellStart"/>
      <w:r w:rsidRPr="00B72708">
        <w:rPr>
          <w:kern w:val="1"/>
          <w:sz w:val="24"/>
          <w:szCs w:val="24"/>
          <w:lang w:eastAsia="x-none" w:bidi="x-none"/>
        </w:rPr>
        <w:t>________________сессия</w:t>
      </w:r>
      <w:proofErr w:type="spellEnd"/>
      <w:r w:rsidRPr="00B72708">
        <w:rPr>
          <w:kern w:val="1"/>
          <w:sz w:val="24"/>
          <w:szCs w:val="24"/>
          <w:lang w:eastAsia="x-none" w:bidi="x-none"/>
        </w:rPr>
        <w:t xml:space="preserve">                                               №______</w:t>
      </w:r>
    </w:p>
    <w:p w:rsidR="00D16643" w:rsidRPr="00B72708" w:rsidRDefault="00D16643">
      <w:pPr>
        <w:spacing w:line="18" w:lineRule="atLeast"/>
        <w:ind w:left="567"/>
        <w:jc w:val="both"/>
        <w:rPr>
          <w:kern w:val="1"/>
          <w:sz w:val="24"/>
          <w:szCs w:val="24"/>
          <w:lang w:eastAsia="x-none" w:bidi="x-none"/>
        </w:rPr>
      </w:pPr>
      <w:proofErr w:type="spellStart"/>
      <w:r w:rsidRPr="00B72708">
        <w:rPr>
          <w:kern w:val="1"/>
          <w:sz w:val="24"/>
          <w:szCs w:val="24"/>
          <w:lang w:eastAsia="x-none" w:bidi="x-none"/>
        </w:rPr>
        <w:t>________созыва</w:t>
      </w:r>
      <w:proofErr w:type="spellEnd"/>
      <w:r w:rsidRPr="00B72708">
        <w:rPr>
          <w:kern w:val="1"/>
          <w:sz w:val="24"/>
          <w:szCs w:val="24"/>
          <w:lang w:eastAsia="x-none" w:bidi="x-none"/>
        </w:rPr>
        <w:t xml:space="preserve">                                                               </w:t>
      </w:r>
      <w:r w:rsidR="00B72708" w:rsidRPr="00B72708">
        <w:rPr>
          <w:kern w:val="1"/>
          <w:sz w:val="24"/>
          <w:szCs w:val="24"/>
          <w:lang w:eastAsia="x-none" w:bidi="x-none"/>
        </w:rPr>
        <w:t>_____________</w:t>
      </w:r>
      <w:r w:rsidRPr="00B72708">
        <w:rPr>
          <w:kern w:val="1"/>
          <w:sz w:val="24"/>
          <w:szCs w:val="24"/>
          <w:lang w:eastAsia="x-none" w:bidi="x-none"/>
        </w:rPr>
        <w:t xml:space="preserve"> 2017 г.</w:t>
      </w:r>
    </w:p>
    <w:p w:rsidR="00D16643" w:rsidRPr="00B72708" w:rsidRDefault="00D16643">
      <w:pPr>
        <w:spacing w:line="18" w:lineRule="atLeast"/>
        <w:jc w:val="center"/>
        <w:rPr>
          <w:rFonts w:ascii="Arial" w:eastAsia="SimSun" w:hAnsi="Arial" w:cs="Arial"/>
          <w:color w:val="3C3C3C"/>
          <w:kern w:val="1"/>
          <w:sz w:val="24"/>
          <w:szCs w:val="24"/>
          <w:lang w:eastAsia="x-none" w:bidi="x-none"/>
        </w:rPr>
      </w:pPr>
    </w:p>
    <w:p w:rsidR="00D16643" w:rsidRPr="00B72708" w:rsidRDefault="00D16643">
      <w:pPr>
        <w:spacing w:line="18" w:lineRule="atLeast"/>
        <w:jc w:val="center"/>
        <w:rPr>
          <w:rFonts w:ascii="Arial" w:eastAsia="SimSun" w:hAnsi="Arial" w:cs="Arial"/>
          <w:color w:val="3C3C3C"/>
          <w:kern w:val="1"/>
          <w:sz w:val="24"/>
          <w:szCs w:val="24"/>
          <w:lang w:eastAsia="x-none" w:bidi="x-none"/>
        </w:rPr>
      </w:pPr>
    </w:p>
    <w:p w:rsidR="00D16643" w:rsidRPr="00B72708" w:rsidRDefault="00D16643">
      <w:pPr>
        <w:spacing w:line="18" w:lineRule="atLeast"/>
        <w:ind w:left="567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Об утверждении Положения о порядке отн</w:t>
      </w:r>
      <w:r w:rsidR="00B72708" w:rsidRPr="00B72708">
        <w:rPr>
          <w:kern w:val="1"/>
          <w:sz w:val="24"/>
          <w:szCs w:val="24"/>
          <w:lang w:eastAsia="x-none" w:bidi="x-none"/>
        </w:rPr>
        <w:t>е</w:t>
      </w:r>
      <w:r w:rsidRPr="00B72708">
        <w:rPr>
          <w:kern w:val="1"/>
          <w:sz w:val="24"/>
          <w:szCs w:val="24"/>
          <w:lang w:eastAsia="x-none" w:bidi="x-none"/>
        </w:rPr>
        <w:t xml:space="preserve">сения земель </w:t>
      </w:r>
    </w:p>
    <w:p w:rsidR="00D16643" w:rsidRPr="00B72708" w:rsidRDefault="00D16643">
      <w:pPr>
        <w:spacing w:line="18" w:lineRule="atLeast"/>
        <w:ind w:left="567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к землям особо охраняемых территорий местного значения, </w:t>
      </w:r>
    </w:p>
    <w:p w:rsidR="00B72708" w:rsidRDefault="00D16643">
      <w:pPr>
        <w:spacing w:line="18" w:lineRule="atLeast"/>
        <w:ind w:left="567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порядке использования и охраны земель особо охраняемых территорий </w:t>
      </w:r>
      <w:r w:rsidR="00B72708" w:rsidRPr="00B72708">
        <w:rPr>
          <w:kern w:val="1"/>
          <w:sz w:val="24"/>
          <w:szCs w:val="24"/>
          <w:lang w:eastAsia="x-none" w:bidi="x-none"/>
        </w:rPr>
        <w:t xml:space="preserve"> </w:t>
      </w:r>
    </w:p>
    <w:p w:rsidR="00B72708" w:rsidRDefault="00D16643">
      <w:pPr>
        <w:spacing w:line="18" w:lineRule="atLeast"/>
        <w:ind w:left="567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местного зн</w:t>
      </w:r>
      <w:r w:rsidRPr="00B72708">
        <w:rPr>
          <w:kern w:val="1"/>
          <w:sz w:val="24"/>
          <w:szCs w:val="24"/>
          <w:lang w:eastAsia="x-none" w:bidi="x-none"/>
        </w:rPr>
        <w:t>а</w:t>
      </w:r>
      <w:r w:rsidRPr="00B72708">
        <w:rPr>
          <w:kern w:val="1"/>
          <w:sz w:val="24"/>
          <w:szCs w:val="24"/>
          <w:lang w:eastAsia="x-none" w:bidi="x-none"/>
        </w:rPr>
        <w:t>чения муниципального образования</w:t>
      </w:r>
    </w:p>
    <w:p w:rsidR="00D16643" w:rsidRPr="00B72708" w:rsidRDefault="00D16643">
      <w:pPr>
        <w:spacing w:line="18" w:lineRule="atLeast"/>
        <w:ind w:left="567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 «Чуксолинское сельское поселение»</w:t>
      </w:r>
    </w:p>
    <w:p w:rsidR="00D16643" w:rsidRPr="00B72708" w:rsidRDefault="00D16643">
      <w:pPr>
        <w:spacing w:line="18" w:lineRule="atLeast"/>
        <w:jc w:val="center"/>
        <w:rPr>
          <w:rFonts w:ascii="Arial" w:eastAsia="SimSun" w:hAnsi="Arial" w:cs="Arial"/>
          <w:color w:val="3C3C3C"/>
          <w:kern w:val="1"/>
          <w:sz w:val="24"/>
          <w:szCs w:val="24"/>
          <w:lang w:eastAsia="x-none" w:bidi="x-none"/>
        </w:rPr>
      </w:pPr>
    </w:p>
    <w:p w:rsidR="00D16643" w:rsidRPr="00B72708" w:rsidRDefault="00D16643">
      <w:pPr>
        <w:spacing w:line="18" w:lineRule="atLeast"/>
        <w:jc w:val="center"/>
        <w:rPr>
          <w:rFonts w:ascii="Arial" w:eastAsia="SimSun" w:hAnsi="Arial" w:cs="Arial"/>
          <w:color w:val="3C3C3C"/>
          <w:kern w:val="1"/>
          <w:sz w:val="24"/>
          <w:szCs w:val="24"/>
          <w:lang w:eastAsia="x-none" w:bidi="x-none"/>
        </w:rPr>
      </w:pPr>
    </w:p>
    <w:p w:rsidR="00D16643" w:rsidRPr="00B72708" w:rsidRDefault="00D16643">
      <w:pPr>
        <w:spacing w:line="315" w:lineRule="atLeast"/>
        <w:ind w:left="567" w:firstLine="850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rFonts w:ascii="Arial" w:eastAsia="SimSun" w:hAnsi="Arial" w:cs="Arial"/>
          <w:color w:val="2D2D2D"/>
          <w:kern w:val="1"/>
          <w:sz w:val="24"/>
          <w:szCs w:val="24"/>
          <w:lang w:eastAsia="x-none" w:bidi="x-none"/>
        </w:rPr>
        <w:br/>
      </w:r>
      <w:r w:rsidRPr="00B72708">
        <w:rPr>
          <w:kern w:val="1"/>
          <w:sz w:val="24"/>
          <w:szCs w:val="24"/>
          <w:lang w:eastAsia="x-none" w:bidi="x-none"/>
        </w:rPr>
        <w:t xml:space="preserve">       В соответствии с  </w:t>
      </w:r>
      <w:hyperlink r:id="rId5" w:history="1">
        <w:r w:rsidRPr="00B72708">
          <w:rPr>
            <w:kern w:val="1"/>
            <w:sz w:val="24"/>
            <w:szCs w:val="24"/>
            <w:lang w:eastAsia="x-none" w:bidi="x-none"/>
          </w:rPr>
          <w:t>Земельным кодексом Российской Федерации</w:t>
        </w:r>
      </w:hyperlink>
      <w:r w:rsidRPr="00B72708">
        <w:rPr>
          <w:kern w:val="1"/>
          <w:sz w:val="24"/>
          <w:szCs w:val="24"/>
          <w:lang w:eastAsia="x-none" w:bidi="x-none"/>
        </w:rPr>
        <w:t>, </w:t>
      </w:r>
      <w:hyperlink r:id="rId6" w:history="1">
        <w:r w:rsidRPr="00B72708">
          <w:rPr>
            <w:kern w:val="1"/>
            <w:sz w:val="24"/>
            <w:szCs w:val="24"/>
            <w:lang w:eastAsia="x-none" w:bidi="x-none"/>
          </w:rPr>
          <w:br/>
          <w:t xml:space="preserve">Федеральным законом от 14.03.1995 года N 33-ФЗ «Об особо охраняемых природных территориях», </w:t>
        </w:r>
      </w:hyperlink>
      <w:r w:rsidRPr="00B72708">
        <w:rPr>
          <w:sz w:val="24"/>
          <w:szCs w:val="24"/>
          <w:lang w:eastAsia="x-none" w:bidi="x-none"/>
        </w:rPr>
        <w:t>Федеральным законом от 10 января 2002 года N 7-ФЗ «Об охране окр</w:t>
      </w:r>
      <w:r w:rsidRPr="00B72708">
        <w:rPr>
          <w:sz w:val="24"/>
          <w:szCs w:val="24"/>
          <w:lang w:eastAsia="x-none" w:bidi="x-none"/>
        </w:rPr>
        <w:t>у</w:t>
      </w:r>
      <w:r w:rsidRPr="00B72708">
        <w:rPr>
          <w:sz w:val="24"/>
          <w:szCs w:val="24"/>
          <w:lang w:eastAsia="x-none" w:bidi="x-none"/>
        </w:rPr>
        <w:t xml:space="preserve">жающей среды», </w:t>
      </w:r>
      <w:r w:rsidRPr="00B72708">
        <w:rPr>
          <w:kern w:val="1"/>
          <w:sz w:val="24"/>
          <w:szCs w:val="24"/>
          <w:lang w:eastAsia="x-none" w:bidi="x-none"/>
        </w:rPr>
        <w:t>постановлением Правительства Республики Марий Эл от 4 июня 2014 года № 284 «Об особо охраняемых природных территориях республиканского значения Республики Марий Эл», </w:t>
      </w:r>
      <w:hyperlink r:id="rId7" w:history="1">
        <w:r w:rsidRPr="00B72708">
          <w:rPr>
            <w:kern w:val="1"/>
            <w:sz w:val="24"/>
            <w:szCs w:val="24"/>
            <w:lang w:eastAsia="x-none" w:bidi="x-none"/>
          </w:rPr>
          <w:t>Уставом муниципального образ</w:t>
        </w:r>
        <w:r w:rsidRPr="00B72708">
          <w:rPr>
            <w:kern w:val="1"/>
            <w:sz w:val="24"/>
            <w:szCs w:val="24"/>
            <w:lang w:eastAsia="x-none" w:bidi="x-none"/>
          </w:rPr>
          <w:t>о</w:t>
        </w:r>
        <w:r w:rsidRPr="00B72708">
          <w:rPr>
            <w:kern w:val="1"/>
            <w:sz w:val="24"/>
            <w:szCs w:val="24"/>
            <w:lang w:eastAsia="x-none" w:bidi="x-none"/>
          </w:rPr>
          <w:t xml:space="preserve">вания «Чуксолинское сельское </w:t>
        </w:r>
        <w:r w:rsidRPr="00B72708">
          <w:rPr>
            <w:kern w:val="1"/>
            <w:sz w:val="24"/>
            <w:szCs w:val="24"/>
            <w:lang w:eastAsia="x-none" w:bidi="x-none"/>
          </w:rPr>
          <w:br/>
          <w:t>поселение»</w:t>
        </w:r>
      </w:hyperlink>
      <w:r w:rsidRPr="00B72708">
        <w:rPr>
          <w:kern w:val="1"/>
          <w:sz w:val="24"/>
          <w:szCs w:val="24"/>
          <w:lang w:eastAsia="x-none" w:bidi="x-none"/>
        </w:rPr>
        <w:t>:</w:t>
      </w:r>
      <w:r w:rsidRPr="00B72708">
        <w:rPr>
          <w:kern w:val="1"/>
          <w:sz w:val="24"/>
          <w:szCs w:val="24"/>
          <w:lang w:eastAsia="x-none" w:bidi="x-none"/>
        </w:rPr>
        <w:br/>
      </w:r>
    </w:p>
    <w:p w:rsidR="00D16643" w:rsidRPr="00B72708" w:rsidRDefault="00D16643">
      <w:pPr>
        <w:spacing w:line="315" w:lineRule="atLeast"/>
        <w:ind w:left="567" w:firstLine="850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Собрание депутатов муниципального образования </w:t>
      </w:r>
    </w:p>
    <w:p w:rsidR="00D16643" w:rsidRPr="00B72708" w:rsidRDefault="00D16643">
      <w:pPr>
        <w:spacing w:line="315" w:lineRule="atLeast"/>
        <w:ind w:left="567" w:firstLine="850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«Чуксолинское сельское поселение»</w:t>
      </w:r>
    </w:p>
    <w:p w:rsidR="00D16643" w:rsidRPr="00B72708" w:rsidRDefault="00D16643">
      <w:pPr>
        <w:spacing w:line="315" w:lineRule="atLeast"/>
        <w:ind w:left="567" w:firstLine="850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РЕШАЕТ:</w:t>
      </w:r>
    </w:p>
    <w:p w:rsidR="00D16643" w:rsidRPr="00B72708" w:rsidRDefault="00D16643" w:rsidP="00B72708">
      <w:pPr>
        <w:spacing w:line="315" w:lineRule="atLeast"/>
        <w:ind w:firstLine="1134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1. Утвердить Положение о порядке отнесения земель к землям особо охраняемых территорий местного значения, порядке использования и охраны земель особо охр</w:t>
      </w:r>
      <w:r w:rsidRPr="00B72708">
        <w:rPr>
          <w:kern w:val="1"/>
          <w:sz w:val="24"/>
          <w:szCs w:val="24"/>
          <w:lang w:eastAsia="x-none" w:bidi="x-none"/>
        </w:rPr>
        <w:t>а</w:t>
      </w:r>
      <w:r w:rsidRPr="00B72708">
        <w:rPr>
          <w:kern w:val="1"/>
          <w:sz w:val="24"/>
          <w:szCs w:val="24"/>
          <w:lang w:eastAsia="x-none" w:bidi="x-none"/>
        </w:rPr>
        <w:t>няемых территорий местного значения муниципального образования «Чуксолинское сельское</w:t>
      </w:r>
      <w:r w:rsidR="00B72708">
        <w:rPr>
          <w:kern w:val="1"/>
          <w:sz w:val="24"/>
          <w:szCs w:val="24"/>
          <w:lang w:eastAsia="x-none" w:bidi="x-none"/>
        </w:rPr>
        <w:t xml:space="preserve"> </w:t>
      </w:r>
      <w:r w:rsidRPr="00B72708">
        <w:rPr>
          <w:kern w:val="1"/>
          <w:sz w:val="24"/>
          <w:szCs w:val="24"/>
          <w:lang w:eastAsia="x-none" w:bidi="x-none"/>
        </w:rPr>
        <w:t>пос</w:t>
      </w:r>
      <w:r w:rsidRPr="00B72708">
        <w:rPr>
          <w:kern w:val="1"/>
          <w:sz w:val="24"/>
          <w:szCs w:val="24"/>
          <w:lang w:eastAsia="x-none" w:bidi="x-none"/>
        </w:rPr>
        <w:t>е</w:t>
      </w:r>
      <w:r w:rsidRPr="00B72708">
        <w:rPr>
          <w:kern w:val="1"/>
          <w:sz w:val="24"/>
          <w:szCs w:val="24"/>
          <w:lang w:eastAsia="x-none" w:bidi="x-none"/>
        </w:rPr>
        <w:t>ление» согласно приложению.</w:t>
      </w:r>
    </w:p>
    <w:p w:rsidR="00B72708" w:rsidRPr="00B72708" w:rsidRDefault="00B72708" w:rsidP="00B72708">
      <w:pPr>
        <w:ind w:firstLine="720"/>
        <w:jc w:val="both"/>
        <w:rPr>
          <w:sz w:val="24"/>
          <w:szCs w:val="24"/>
        </w:rPr>
      </w:pPr>
      <w:r w:rsidRPr="00B72708">
        <w:rPr>
          <w:sz w:val="24"/>
          <w:szCs w:val="24"/>
        </w:rPr>
        <w:t>2. Обнародовать настоящее решение на информационных стендах муниципального образования «Чу</w:t>
      </w:r>
      <w:r w:rsidRPr="00B72708">
        <w:rPr>
          <w:sz w:val="24"/>
          <w:szCs w:val="24"/>
        </w:rPr>
        <w:t>к</w:t>
      </w:r>
      <w:r w:rsidRPr="00B72708">
        <w:rPr>
          <w:sz w:val="24"/>
          <w:szCs w:val="24"/>
        </w:rPr>
        <w:t>солинское  сельское поселение»  в установленном порядке и разместить на официальном сайте муниципального образования «</w:t>
      </w:r>
      <w:proofErr w:type="spellStart"/>
      <w:r w:rsidRPr="00B72708">
        <w:rPr>
          <w:sz w:val="24"/>
          <w:szCs w:val="24"/>
        </w:rPr>
        <w:t>Новоторъяльский</w:t>
      </w:r>
      <w:proofErr w:type="spellEnd"/>
      <w:r w:rsidRPr="00B72708">
        <w:rPr>
          <w:sz w:val="24"/>
          <w:szCs w:val="24"/>
        </w:rPr>
        <w:t xml:space="preserve"> муниципальный район» </w:t>
      </w:r>
      <w:hyperlink r:id="rId8" w:history="1">
        <w:r w:rsidRPr="00B72708">
          <w:rPr>
            <w:rStyle w:val="a4"/>
            <w:sz w:val="24"/>
            <w:szCs w:val="24"/>
          </w:rPr>
          <w:t>http://toryal.ru</w:t>
        </w:r>
      </w:hyperlink>
      <w:r w:rsidRPr="00B72708">
        <w:rPr>
          <w:sz w:val="24"/>
          <w:szCs w:val="24"/>
        </w:rPr>
        <w:t xml:space="preserve"> (по соглашению). </w:t>
      </w:r>
    </w:p>
    <w:p w:rsidR="00B72708" w:rsidRPr="00B72708" w:rsidRDefault="00B72708" w:rsidP="00B727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2708">
        <w:rPr>
          <w:sz w:val="24"/>
          <w:szCs w:val="24"/>
        </w:rPr>
        <w:t>. Контроль за исполнением настоящего решения возложить на постоянную коми</w:t>
      </w:r>
      <w:r w:rsidRPr="00B72708">
        <w:rPr>
          <w:sz w:val="24"/>
          <w:szCs w:val="24"/>
        </w:rPr>
        <w:t>с</w:t>
      </w:r>
      <w:r w:rsidRPr="00B72708">
        <w:rPr>
          <w:sz w:val="24"/>
          <w:szCs w:val="24"/>
        </w:rPr>
        <w:t xml:space="preserve">сию по бюджету, налогам и собственности (председатель </w:t>
      </w:r>
      <w:proofErr w:type="spellStart"/>
      <w:r w:rsidRPr="00B72708">
        <w:rPr>
          <w:sz w:val="24"/>
          <w:szCs w:val="24"/>
        </w:rPr>
        <w:t>Веденькина</w:t>
      </w:r>
      <w:proofErr w:type="spellEnd"/>
      <w:r w:rsidRPr="00B72708">
        <w:rPr>
          <w:sz w:val="24"/>
          <w:szCs w:val="24"/>
        </w:rPr>
        <w:t xml:space="preserve"> Л.Н.).</w:t>
      </w:r>
    </w:p>
    <w:p w:rsidR="00B72708" w:rsidRPr="00B72708" w:rsidRDefault="00B72708" w:rsidP="00B72708">
      <w:pPr>
        <w:ind w:firstLine="720"/>
        <w:jc w:val="both"/>
        <w:rPr>
          <w:sz w:val="24"/>
          <w:szCs w:val="24"/>
        </w:rPr>
      </w:pPr>
    </w:p>
    <w:p w:rsidR="00B72708" w:rsidRPr="00B72708" w:rsidRDefault="00B72708">
      <w:pPr>
        <w:spacing w:line="315" w:lineRule="atLeast"/>
        <w:ind w:left="567"/>
        <w:jc w:val="both"/>
        <w:rPr>
          <w:rFonts w:ascii="Arial" w:eastAsia="SimSun" w:hAnsi="Arial" w:cs="Arial"/>
          <w:color w:val="2D2D2D"/>
          <w:kern w:val="1"/>
          <w:sz w:val="24"/>
          <w:szCs w:val="24"/>
          <w:lang w:eastAsia="x-none" w:bidi="x-none"/>
        </w:rPr>
      </w:pPr>
    </w:p>
    <w:p w:rsidR="00B72708" w:rsidRPr="00B72708" w:rsidRDefault="00B72708">
      <w:pPr>
        <w:spacing w:line="315" w:lineRule="atLeast"/>
        <w:ind w:left="567"/>
        <w:jc w:val="both"/>
        <w:rPr>
          <w:rFonts w:ascii="Arial" w:eastAsia="SimSun" w:hAnsi="Arial" w:cs="Arial"/>
          <w:color w:val="2D2D2D"/>
          <w:kern w:val="1"/>
          <w:sz w:val="24"/>
          <w:szCs w:val="24"/>
          <w:lang w:eastAsia="x-none" w:bidi="x-none"/>
        </w:rPr>
      </w:pPr>
    </w:p>
    <w:p w:rsidR="00B72708" w:rsidRPr="00B72708" w:rsidRDefault="00B72708">
      <w:pPr>
        <w:spacing w:line="315" w:lineRule="atLeast"/>
        <w:ind w:left="567"/>
        <w:jc w:val="both"/>
        <w:rPr>
          <w:rFonts w:eastAsia="SimSun"/>
          <w:color w:val="auto"/>
          <w:kern w:val="1"/>
          <w:sz w:val="24"/>
          <w:szCs w:val="24"/>
          <w:lang w:eastAsia="x-none" w:bidi="x-none"/>
        </w:rPr>
      </w:pPr>
    </w:p>
    <w:p w:rsidR="00D16643" w:rsidRPr="00B72708" w:rsidRDefault="00D16643">
      <w:pPr>
        <w:spacing w:line="315" w:lineRule="atLeast"/>
        <w:ind w:left="567"/>
        <w:jc w:val="both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color w:val="auto"/>
          <w:kern w:val="1"/>
          <w:sz w:val="24"/>
          <w:szCs w:val="24"/>
          <w:lang w:eastAsia="x-none" w:bidi="x-none"/>
        </w:rPr>
        <w:t>Глава муниципального образования</w:t>
      </w:r>
    </w:p>
    <w:p w:rsidR="00D16643" w:rsidRPr="00B72708" w:rsidRDefault="00D16643">
      <w:pPr>
        <w:spacing w:line="315" w:lineRule="atLeast"/>
        <w:ind w:left="567"/>
        <w:jc w:val="both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color w:val="auto"/>
          <w:kern w:val="1"/>
          <w:sz w:val="24"/>
          <w:szCs w:val="24"/>
          <w:lang w:eastAsia="x-none" w:bidi="x-none"/>
        </w:rPr>
        <w:t xml:space="preserve">«Чуксолинское сельское поселение», </w:t>
      </w:r>
    </w:p>
    <w:p w:rsidR="00D16643" w:rsidRDefault="00D16643">
      <w:pPr>
        <w:spacing w:line="315" w:lineRule="atLeast"/>
        <w:ind w:left="567"/>
        <w:jc w:val="both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color w:val="auto"/>
          <w:kern w:val="1"/>
          <w:sz w:val="24"/>
          <w:szCs w:val="24"/>
          <w:lang w:eastAsia="x-none" w:bidi="x-none"/>
        </w:rPr>
        <w:t xml:space="preserve">председатель Собрания депутатов                             </w:t>
      </w:r>
      <w:proofErr w:type="spellStart"/>
      <w:r w:rsidR="00B72708" w:rsidRPr="00B72708">
        <w:rPr>
          <w:color w:val="auto"/>
          <w:kern w:val="1"/>
          <w:sz w:val="24"/>
          <w:szCs w:val="24"/>
          <w:lang w:eastAsia="x-none" w:bidi="x-none"/>
        </w:rPr>
        <w:t>Н.Смородинов</w:t>
      </w:r>
      <w:proofErr w:type="spellEnd"/>
      <w:r w:rsidRPr="00B72708">
        <w:rPr>
          <w:color w:val="auto"/>
          <w:kern w:val="1"/>
          <w:sz w:val="24"/>
          <w:szCs w:val="24"/>
          <w:lang w:eastAsia="x-none" w:bidi="x-none"/>
        </w:rPr>
        <w:t xml:space="preserve">        </w:t>
      </w:r>
    </w:p>
    <w:p w:rsidR="00B72708" w:rsidRDefault="00B72708">
      <w:pPr>
        <w:spacing w:line="315" w:lineRule="atLeast"/>
        <w:ind w:left="567"/>
        <w:jc w:val="both"/>
        <w:rPr>
          <w:color w:val="auto"/>
          <w:kern w:val="1"/>
          <w:sz w:val="24"/>
          <w:szCs w:val="24"/>
          <w:lang w:eastAsia="x-none" w:bidi="x-none"/>
        </w:rPr>
      </w:pPr>
    </w:p>
    <w:p w:rsidR="00B72708" w:rsidRDefault="00B72708">
      <w:pPr>
        <w:spacing w:line="315" w:lineRule="atLeast"/>
        <w:ind w:left="567"/>
        <w:jc w:val="both"/>
        <w:rPr>
          <w:color w:val="auto"/>
          <w:kern w:val="1"/>
          <w:sz w:val="24"/>
          <w:szCs w:val="24"/>
          <w:lang w:eastAsia="x-none" w:bidi="x-none"/>
        </w:rPr>
      </w:pPr>
    </w:p>
    <w:p w:rsidR="00B72708" w:rsidRDefault="00B72708">
      <w:pPr>
        <w:spacing w:line="315" w:lineRule="atLeast"/>
        <w:ind w:left="567"/>
        <w:jc w:val="both"/>
        <w:rPr>
          <w:color w:val="auto"/>
          <w:kern w:val="1"/>
          <w:sz w:val="24"/>
          <w:szCs w:val="24"/>
          <w:lang w:eastAsia="x-none" w:bidi="x-none"/>
        </w:rPr>
      </w:pPr>
    </w:p>
    <w:p w:rsidR="00B72708" w:rsidRPr="00B72708" w:rsidRDefault="00B72708">
      <w:pPr>
        <w:spacing w:line="315" w:lineRule="atLeast"/>
        <w:ind w:left="567"/>
        <w:jc w:val="both"/>
        <w:rPr>
          <w:color w:val="auto"/>
          <w:kern w:val="1"/>
          <w:sz w:val="24"/>
          <w:szCs w:val="24"/>
          <w:lang w:eastAsia="x-none" w:bidi="x-none"/>
        </w:rPr>
      </w:pPr>
    </w:p>
    <w:p w:rsidR="00D16643" w:rsidRPr="00B72708" w:rsidRDefault="00B72708">
      <w:pPr>
        <w:jc w:val="right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color w:val="auto"/>
          <w:kern w:val="1"/>
          <w:sz w:val="24"/>
          <w:szCs w:val="24"/>
          <w:lang w:eastAsia="x-none" w:bidi="x-none"/>
        </w:rPr>
        <w:lastRenderedPageBreak/>
        <w:t>П</w:t>
      </w:r>
      <w:r w:rsidR="00D16643" w:rsidRPr="00B72708">
        <w:rPr>
          <w:color w:val="auto"/>
          <w:kern w:val="1"/>
          <w:sz w:val="24"/>
          <w:szCs w:val="24"/>
          <w:lang w:eastAsia="x-none" w:bidi="x-none"/>
        </w:rPr>
        <w:t>риложение</w:t>
      </w:r>
    </w:p>
    <w:p w:rsidR="00D16643" w:rsidRPr="00B72708" w:rsidRDefault="00D16643">
      <w:pPr>
        <w:jc w:val="right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color w:val="auto"/>
          <w:kern w:val="1"/>
          <w:sz w:val="24"/>
          <w:szCs w:val="24"/>
          <w:lang w:eastAsia="x-none" w:bidi="x-none"/>
        </w:rPr>
        <w:t xml:space="preserve">к решению Собрания депутатов </w:t>
      </w:r>
    </w:p>
    <w:p w:rsidR="00D16643" w:rsidRPr="00B72708" w:rsidRDefault="00D16643">
      <w:pPr>
        <w:jc w:val="right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color w:val="auto"/>
          <w:kern w:val="1"/>
          <w:sz w:val="24"/>
          <w:szCs w:val="24"/>
          <w:lang w:eastAsia="x-none" w:bidi="x-none"/>
        </w:rPr>
        <w:t xml:space="preserve">муниципального образования </w:t>
      </w:r>
    </w:p>
    <w:p w:rsidR="00D16643" w:rsidRPr="00B72708" w:rsidRDefault="00D16643">
      <w:pPr>
        <w:jc w:val="right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color w:val="auto"/>
          <w:kern w:val="1"/>
          <w:sz w:val="24"/>
          <w:szCs w:val="24"/>
          <w:lang w:eastAsia="x-none" w:bidi="x-none"/>
        </w:rPr>
        <w:t>«Чуксолинское сельское поселение»</w:t>
      </w:r>
    </w:p>
    <w:p w:rsidR="00D16643" w:rsidRPr="00B72708" w:rsidRDefault="00D16643">
      <w:pPr>
        <w:jc w:val="right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color w:val="auto"/>
          <w:kern w:val="1"/>
          <w:sz w:val="24"/>
          <w:szCs w:val="24"/>
          <w:lang w:eastAsia="x-none" w:bidi="x-none"/>
        </w:rPr>
        <w:t xml:space="preserve">от </w:t>
      </w:r>
      <w:r w:rsidR="00B72708" w:rsidRPr="00B72708">
        <w:rPr>
          <w:color w:val="auto"/>
          <w:kern w:val="1"/>
          <w:sz w:val="24"/>
          <w:szCs w:val="24"/>
          <w:lang w:eastAsia="x-none" w:bidi="x-none"/>
        </w:rPr>
        <w:t>_________</w:t>
      </w:r>
      <w:r w:rsidRPr="00B72708">
        <w:rPr>
          <w:color w:val="auto"/>
          <w:kern w:val="1"/>
          <w:sz w:val="24"/>
          <w:szCs w:val="24"/>
          <w:lang w:eastAsia="x-none" w:bidi="x-none"/>
        </w:rPr>
        <w:t xml:space="preserve"> 2017 г. №_____</w:t>
      </w:r>
    </w:p>
    <w:p w:rsidR="00D16643" w:rsidRPr="00B72708" w:rsidRDefault="00D16643">
      <w:pPr>
        <w:spacing w:line="315" w:lineRule="atLeast"/>
        <w:jc w:val="center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b/>
          <w:bCs/>
          <w:color w:val="auto"/>
          <w:kern w:val="1"/>
          <w:sz w:val="24"/>
          <w:szCs w:val="24"/>
          <w:lang w:eastAsia="x-none" w:bidi="x-none"/>
        </w:rPr>
        <w:t xml:space="preserve">Положение </w:t>
      </w:r>
    </w:p>
    <w:p w:rsidR="00D16643" w:rsidRPr="00B72708" w:rsidRDefault="00D16643">
      <w:pPr>
        <w:spacing w:line="315" w:lineRule="atLeast"/>
        <w:jc w:val="center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color w:val="auto"/>
          <w:kern w:val="1"/>
          <w:sz w:val="24"/>
          <w:szCs w:val="24"/>
          <w:lang w:eastAsia="x-none" w:bidi="x-none"/>
        </w:rPr>
        <w:t xml:space="preserve">о порядке отнесения земель к землям особо охраняемых территорий </w:t>
      </w:r>
    </w:p>
    <w:p w:rsidR="00D16643" w:rsidRPr="00B72708" w:rsidRDefault="00D16643">
      <w:pPr>
        <w:spacing w:line="315" w:lineRule="atLeast"/>
        <w:jc w:val="center"/>
        <w:rPr>
          <w:color w:val="auto"/>
          <w:kern w:val="1"/>
          <w:sz w:val="24"/>
          <w:szCs w:val="24"/>
          <w:lang w:eastAsia="x-none" w:bidi="x-none"/>
        </w:rPr>
      </w:pPr>
      <w:r w:rsidRPr="00B72708">
        <w:rPr>
          <w:color w:val="auto"/>
          <w:kern w:val="1"/>
          <w:sz w:val="24"/>
          <w:szCs w:val="24"/>
          <w:lang w:eastAsia="x-none" w:bidi="x-none"/>
        </w:rPr>
        <w:t xml:space="preserve">местного значения, порядке использования и охраны земель особо </w:t>
      </w:r>
    </w:p>
    <w:p w:rsidR="00D16643" w:rsidRPr="00B72708" w:rsidRDefault="00D16643">
      <w:pPr>
        <w:spacing w:line="315" w:lineRule="atLeast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охраняемых территорий местного значения </w:t>
      </w:r>
    </w:p>
    <w:p w:rsidR="00D16643" w:rsidRPr="00B72708" w:rsidRDefault="00D16643">
      <w:pPr>
        <w:spacing w:line="315" w:lineRule="atLeast"/>
        <w:jc w:val="center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муниципального образования «Чуксолинское сельское поселение» </w:t>
      </w:r>
    </w:p>
    <w:p w:rsidR="00D16643" w:rsidRPr="00B72708" w:rsidRDefault="00D16643">
      <w:pPr>
        <w:keepNext/>
        <w:keepLines/>
        <w:spacing w:before="240" w:after="60"/>
        <w:ind w:left="567" w:firstLine="567"/>
        <w:jc w:val="center"/>
        <w:outlineLvl w:val="2"/>
        <w:rPr>
          <w:b/>
          <w:kern w:val="1"/>
          <w:sz w:val="24"/>
          <w:szCs w:val="24"/>
          <w:lang w:eastAsia="x-none" w:bidi="x-none"/>
        </w:rPr>
      </w:pPr>
      <w:r w:rsidRPr="00B72708">
        <w:rPr>
          <w:b/>
          <w:kern w:val="1"/>
          <w:sz w:val="24"/>
          <w:szCs w:val="24"/>
          <w:lang w:eastAsia="x-none" w:bidi="x-none"/>
        </w:rPr>
        <w:t>1. Общие положения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1. Настоящий Порядок отнесения земель к землям особо охраняемых территорий местного значения, порядке использования и охраны земель особо охраняемых терр</w:t>
      </w:r>
      <w:r w:rsidRPr="00B72708">
        <w:rPr>
          <w:kern w:val="1"/>
          <w:sz w:val="24"/>
          <w:szCs w:val="24"/>
          <w:lang w:eastAsia="x-none" w:bidi="x-none"/>
        </w:rPr>
        <w:t>и</w:t>
      </w:r>
      <w:r w:rsidRPr="00B72708">
        <w:rPr>
          <w:kern w:val="1"/>
          <w:sz w:val="24"/>
          <w:szCs w:val="24"/>
          <w:lang w:eastAsia="x-none" w:bidi="x-none"/>
        </w:rPr>
        <w:t>торий местного значения в муниципальном образовании «Чуксолинское сельское пос</w:t>
      </w:r>
      <w:r w:rsidRPr="00B72708">
        <w:rPr>
          <w:kern w:val="1"/>
          <w:sz w:val="24"/>
          <w:szCs w:val="24"/>
          <w:lang w:eastAsia="x-none" w:bidi="x-none"/>
        </w:rPr>
        <w:t>е</w:t>
      </w:r>
      <w:r w:rsidRPr="00B72708">
        <w:rPr>
          <w:kern w:val="1"/>
          <w:sz w:val="24"/>
          <w:szCs w:val="24"/>
          <w:lang w:eastAsia="x-none" w:bidi="x-none"/>
        </w:rPr>
        <w:t xml:space="preserve">ление» (далее - Порядок) разработан в целях обеспечения сохранности земель особо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охраняемых территорий в соответствии с Земельным кодексом Российской Федерации, Федеральным законом от 14 марта 1995 года № ЗЗ-ФЗ «Об особо охраняемых </w:t>
      </w:r>
      <w:r w:rsidRPr="00B72708">
        <w:rPr>
          <w:kern w:val="1"/>
          <w:sz w:val="24"/>
          <w:szCs w:val="24"/>
          <w:lang w:eastAsia="x-none" w:bidi="x-none"/>
        </w:rPr>
        <w:br/>
        <w:t>природных территориях», Федеральным законом от 06 октября 2003 года № 131-Ф3 «Об общих принципах организации местного самоуправления в Российской Федер</w:t>
      </w:r>
      <w:r w:rsidRPr="00B72708">
        <w:rPr>
          <w:kern w:val="1"/>
          <w:sz w:val="24"/>
          <w:szCs w:val="24"/>
          <w:lang w:eastAsia="x-none" w:bidi="x-none"/>
        </w:rPr>
        <w:t>а</w:t>
      </w:r>
      <w:r w:rsidRPr="00B72708">
        <w:rPr>
          <w:kern w:val="1"/>
          <w:sz w:val="24"/>
          <w:szCs w:val="24"/>
          <w:lang w:eastAsia="x-none" w:bidi="x-none"/>
        </w:rPr>
        <w:t>ции»,</w:t>
      </w:r>
      <w:r w:rsidRPr="00B72708">
        <w:rPr>
          <w:kern w:val="1"/>
          <w:sz w:val="24"/>
          <w:szCs w:val="24"/>
          <w:lang w:eastAsia="x-none" w:bidi="x-none"/>
        </w:rPr>
        <w:br/>
        <w:t>Уставом муниципального образования «Чуксолинское сельское поселение».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Настоящий Порядок регулирует отношения в области отнесения земель,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расположенных на территории муниципального образования «Чуксолинское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сельское поселение», к землям особо охраняемых территорий местного значения,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создания особо охраняемых территорий местного значения, использования и охраны </w:t>
      </w:r>
      <w:r w:rsidRPr="00B72708">
        <w:rPr>
          <w:kern w:val="1"/>
          <w:sz w:val="24"/>
          <w:szCs w:val="24"/>
          <w:lang w:eastAsia="x-none" w:bidi="x-none"/>
        </w:rPr>
        <w:br/>
        <w:t>земель данной категории.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2. К землям особо охраняемых территорий относятся земли, которые имеют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постановлениями федеральных органов государственной власти, органов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государственной власти Республики Марий Эл или решениями органов местного </w:t>
      </w:r>
      <w:r w:rsidRPr="00B72708">
        <w:rPr>
          <w:kern w:val="1"/>
          <w:sz w:val="24"/>
          <w:szCs w:val="24"/>
          <w:lang w:eastAsia="x-none" w:bidi="x-none"/>
        </w:rPr>
        <w:br/>
        <w:t>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3. К землям особо охраняемых территорий местного значения (далее - земли </w:t>
      </w:r>
      <w:r w:rsidRPr="00B72708">
        <w:rPr>
          <w:kern w:val="1"/>
          <w:sz w:val="24"/>
          <w:szCs w:val="24"/>
          <w:lang w:eastAsia="x-none" w:bidi="x-none"/>
        </w:rPr>
        <w:br/>
        <w:t>особо охраняемых территорий) относятся: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а) земли особо охраняемых природных территорий;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б) земли природоохранного назначения;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в) земли рекреационного назначения;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г) земли историко-культурного назначения;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proofErr w:type="spellStart"/>
      <w:r w:rsidRPr="00B72708">
        <w:rPr>
          <w:kern w:val="1"/>
          <w:sz w:val="24"/>
          <w:szCs w:val="24"/>
          <w:lang w:eastAsia="x-none" w:bidi="x-none"/>
        </w:rPr>
        <w:t>д</w:t>
      </w:r>
      <w:proofErr w:type="spellEnd"/>
      <w:r w:rsidRPr="00B72708">
        <w:rPr>
          <w:kern w:val="1"/>
          <w:sz w:val="24"/>
          <w:szCs w:val="24"/>
          <w:lang w:eastAsia="x-none" w:bidi="x-none"/>
        </w:rPr>
        <w:t>) особо ценные земли.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4. К землям особо охраняемых природных территорий относятся земли </w:t>
      </w:r>
      <w:r w:rsidRPr="00B72708">
        <w:rPr>
          <w:kern w:val="1"/>
          <w:sz w:val="24"/>
          <w:szCs w:val="24"/>
          <w:lang w:eastAsia="x-none" w:bidi="x-none"/>
        </w:rPr>
        <w:br/>
        <w:t>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лесов, расположенных на землях лесного фонда, землях особо охраняемых </w:t>
      </w:r>
      <w:r w:rsidRPr="00B72708">
        <w:rPr>
          <w:kern w:val="1"/>
          <w:sz w:val="24"/>
          <w:szCs w:val="24"/>
          <w:lang w:eastAsia="x-none" w:bidi="x-none"/>
        </w:rPr>
        <w:br/>
      </w:r>
      <w:r w:rsidRPr="00B72708">
        <w:rPr>
          <w:kern w:val="1"/>
          <w:sz w:val="24"/>
          <w:szCs w:val="24"/>
          <w:lang w:eastAsia="x-none" w:bidi="x-none"/>
        </w:rPr>
        <w:lastRenderedPageBreak/>
        <w:t>территорий), иные земли, выполняющие природоохранные функции.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6. К землям рекреационного назначения относятся земли, предназначенные 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используемые для организации отдыха, туризма, физкультурно-оздоровительной и </w:t>
      </w:r>
      <w:r w:rsidRPr="00B72708">
        <w:rPr>
          <w:kern w:val="1"/>
          <w:sz w:val="24"/>
          <w:szCs w:val="24"/>
          <w:lang w:eastAsia="x-none" w:bidi="x-none"/>
        </w:rPr>
        <w:br/>
        <w:t>спортивной деятельности граждан.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В состав земель рекреационного назначения входят земельные участки, на </w:t>
      </w:r>
      <w:r w:rsidRPr="00B72708">
        <w:rPr>
          <w:kern w:val="1"/>
          <w:sz w:val="24"/>
          <w:szCs w:val="24"/>
          <w:lang w:eastAsia="x-none" w:bidi="x-none"/>
        </w:rPr>
        <w:br/>
        <w:t>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7. К землям историко-культурного назначения относятся земли объектов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 мест, в том числе мест бытования исторических промыслов, производств и ремесел, военных и </w:t>
      </w:r>
      <w:r w:rsidRPr="00B72708">
        <w:rPr>
          <w:kern w:val="1"/>
          <w:sz w:val="24"/>
          <w:szCs w:val="24"/>
          <w:lang w:eastAsia="x-none" w:bidi="x-none"/>
        </w:rPr>
        <w:br/>
        <w:t>гражданских захоронений.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8. К особо ценным землям относятся земли, в пределах которых имеются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природные объекты и объекты культурного наследия, представляющие особую </w:t>
      </w:r>
      <w:r w:rsidRPr="00B72708">
        <w:rPr>
          <w:kern w:val="1"/>
          <w:sz w:val="24"/>
          <w:szCs w:val="24"/>
          <w:lang w:eastAsia="x-none" w:bidi="x-none"/>
        </w:rPr>
        <w:br/>
        <w:t>научную, историко-культурную ценность.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9. Земельные участки, на которых находятся объекты, не являющиеся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памятниками истории и культуры, но расположенные в границах зон охраны </w:t>
      </w:r>
      <w:r w:rsidRPr="00B72708">
        <w:rPr>
          <w:kern w:val="1"/>
          <w:sz w:val="24"/>
          <w:szCs w:val="24"/>
          <w:lang w:eastAsia="x-none" w:bidi="x-none"/>
        </w:rPr>
        <w:br/>
        <w:t>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10. Правовой режим земельных участков из категории земель особо охраняемых территорий, находящихся в муниципальной собственности устанавливается </w:t>
      </w:r>
      <w:r w:rsidRPr="00B72708">
        <w:rPr>
          <w:kern w:val="1"/>
          <w:sz w:val="24"/>
          <w:szCs w:val="24"/>
          <w:lang w:eastAsia="x-none" w:bidi="x-none"/>
        </w:rPr>
        <w:br/>
        <w:t>постановлением Администрации муницип</w:t>
      </w:r>
      <w:r w:rsidR="00B72708" w:rsidRPr="00B72708">
        <w:rPr>
          <w:kern w:val="1"/>
          <w:sz w:val="24"/>
          <w:szCs w:val="24"/>
          <w:lang w:eastAsia="x-none" w:bidi="x-none"/>
        </w:rPr>
        <w:t>а</w:t>
      </w:r>
      <w:r w:rsidRPr="00B72708">
        <w:rPr>
          <w:kern w:val="1"/>
          <w:sz w:val="24"/>
          <w:szCs w:val="24"/>
          <w:lang w:eastAsia="x-none" w:bidi="x-none"/>
        </w:rPr>
        <w:t>льного образования «Чуксолинское сельское поселение» и содержит следующие сведения: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а) наименование земель особо охраняемых территорий, их назначение, цели и </w:t>
      </w:r>
      <w:r w:rsidRPr="00B72708">
        <w:rPr>
          <w:kern w:val="1"/>
          <w:sz w:val="24"/>
          <w:szCs w:val="24"/>
          <w:lang w:eastAsia="x-none" w:bidi="x-none"/>
        </w:rPr>
        <w:br/>
        <w:t>задачи образования;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б) характеристики местоположения земель особо охраняемых территорий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(расположение относительно естественных и искусственных объектов, рельеф </w:t>
      </w:r>
      <w:r w:rsidRPr="00B72708">
        <w:rPr>
          <w:kern w:val="1"/>
          <w:sz w:val="24"/>
          <w:szCs w:val="24"/>
          <w:lang w:eastAsia="x-none" w:bidi="x-none"/>
        </w:rPr>
        <w:br/>
        <w:t>территории);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в) площадь земельных участков;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г) кадастровые номера земельных участков;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proofErr w:type="spellStart"/>
      <w:r w:rsidRPr="00B72708">
        <w:rPr>
          <w:kern w:val="1"/>
          <w:sz w:val="24"/>
          <w:szCs w:val="24"/>
          <w:lang w:eastAsia="x-none" w:bidi="x-none"/>
        </w:rPr>
        <w:t>д</w:t>
      </w:r>
      <w:proofErr w:type="spellEnd"/>
      <w:r w:rsidRPr="00B72708">
        <w:rPr>
          <w:kern w:val="1"/>
          <w:sz w:val="24"/>
          <w:szCs w:val="24"/>
          <w:lang w:eastAsia="x-none" w:bidi="x-none"/>
        </w:rPr>
        <w:t>) ограничения хозяйственной деятельности в соответствии с назначением земель особо охраняемых территорий;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е) режим особой охраны с учетом требований действующего законодательства;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ж) допустимые виды использования земельных участков на землях особо </w:t>
      </w:r>
      <w:r w:rsidRPr="00B72708">
        <w:rPr>
          <w:kern w:val="1"/>
          <w:sz w:val="24"/>
          <w:szCs w:val="24"/>
          <w:lang w:eastAsia="x-none" w:bidi="x-none"/>
        </w:rPr>
        <w:br/>
        <w:t>охраняемых территорий в соответствии с действующим законодательством Российской Федерации.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11. Порядок отнесения земельных участков к категории земель особо охраняемых территорий осуществляется в соответствии Земельным Кодексом Российской </w:t>
      </w:r>
      <w:r w:rsidRPr="00B72708">
        <w:rPr>
          <w:kern w:val="1"/>
          <w:sz w:val="24"/>
          <w:szCs w:val="24"/>
          <w:lang w:eastAsia="x-none" w:bidi="x-none"/>
        </w:rPr>
        <w:br/>
        <w:t>Федерации.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12. Постановление Администрации муниципального образования «Чуксолинское сельское поселение», указанное в пункте 10 настоящего Положения, подлежит </w:t>
      </w:r>
      <w:r w:rsidRPr="00B72708">
        <w:rPr>
          <w:kern w:val="1"/>
          <w:sz w:val="24"/>
          <w:szCs w:val="24"/>
          <w:lang w:eastAsia="x-none" w:bidi="x-none"/>
        </w:rPr>
        <w:br/>
        <w:t>официальному опубликованию в порядке, предусмотренном нормативными правовыми актами муниципального образования «Чуксолинское сельское поселение.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13. В случае создания в муниципальном образовании «Чуксолинское сельское </w:t>
      </w:r>
      <w:r w:rsidRPr="00B72708">
        <w:rPr>
          <w:kern w:val="1"/>
          <w:sz w:val="24"/>
          <w:szCs w:val="24"/>
          <w:lang w:eastAsia="x-none" w:bidi="x-none"/>
        </w:rPr>
        <w:br/>
        <w:t>поселение» (далее</w:t>
      </w:r>
      <w:r w:rsidR="00B72708" w:rsidRPr="00B72708">
        <w:rPr>
          <w:kern w:val="1"/>
          <w:sz w:val="24"/>
          <w:szCs w:val="24"/>
          <w:lang w:eastAsia="x-none" w:bidi="x-none"/>
        </w:rPr>
        <w:t xml:space="preserve"> </w:t>
      </w:r>
      <w:r w:rsidRPr="00B72708">
        <w:rPr>
          <w:kern w:val="1"/>
          <w:sz w:val="24"/>
          <w:szCs w:val="24"/>
          <w:lang w:eastAsia="x-none" w:bidi="x-none"/>
        </w:rPr>
        <w:t>-</w:t>
      </w:r>
      <w:r w:rsidR="00B72708" w:rsidRPr="00B72708">
        <w:rPr>
          <w:kern w:val="1"/>
          <w:sz w:val="24"/>
          <w:szCs w:val="24"/>
          <w:lang w:eastAsia="x-none" w:bidi="x-none"/>
        </w:rPr>
        <w:t xml:space="preserve"> </w:t>
      </w:r>
      <w:r w:rsidRPr="00B72708">
        <w:rPr>
          <w:kern w:val="1"/>
          <w:sz w:val="24"/>
          <w:szCs w:val="24"/>
          <w:lang w:eastAsia="x-none" w:bidi="x-none"/>
        </w:rPr>
        <w:t xml:space="preserve">муниципальное образование) особо охраняемых территорий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местного значения копия постановления Администрации об отнесении земель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(земельного участка) к землям особо охраняемых территорий местного значения и </w:t>
      </w:r>
      <w:r w:rsidRPr="00B72708">
        <w:rPr>
          <w:kern w:val="1"/>
          <w:sz w:val="24"/>
          <w:szCs w:val="24"/>
          <w:lang w:eastAsia="x-none" w:bidi="x-none"/>
        </w:rPr>
        <w:br/>
        <w:t>создания на них особо охраняемой территории местного значения в течение 10 рабочих дней со дня принятия направляются в уполномоченный орган исполнительной власти в сфере ведения государственного кадастра особо охраняемых природных территорий местного значения.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</w:p>
    <w:p w:rsidR="00D16643" w:rsidRPr="00B72708" w:rsidRDefault="00D16643">
      <w:pPr>
        <w:spacing w:line="315" w:lineRule="atLeast"/>
        <w:ind w:left="567" w:firstLine="567"/>
        <w:jc w:val="center"/>
        <w:rPr>
          <w:b/>
          <w:kern w:val="1"/>
          <w:sz w:val="24"/>
          <w:szCs w:val="24"/>
          <w:lang w:eastAsia="x-none" w:bidi="x-none"/>
        </w:rPr>
      </w:pPr>
      <w:r w:rsidRPr="00B72708">
        <w:rPr>
          <w:b/>
          <w:kern w:val="1"/>
          <w:sz w:val="24"/>
          <w:szCs w:val="24"/>
          <w:lang w:eastAsia="x-none" w:bidi="x-none"/>
        </w:rPr>
        <w:t xml:space="preserve">2. Порядок использования и охраны земель особо охраняемых территорий местного значения муниципального образования </w:t>
      </w:r>
    </w:p>
    <w:p w:rsidR="00D16643" w:rsidRPr="00B72708" w:rsidRDefault="00D16643">
      <w:pPr>
        <w:spacing w:line="315" w:lineRule="atLeast"/>
        <w:ind w:left="567" w:firstLine="567"/>
        <w:jc w:val="center"/>
        <w:rPr>
          <w:b/>
          <w:kern w:val="1"/>
          <w:sz w:val="24"/>
          <w:szCs w:val="24"/>
          <w:lang w:eastAsia="x-none" w:bidi="x-none"/>
        </w:rPr>
      </w:pPr>
      <w:r w:rsidRPr="00B72708">
        <w:rPr>
          <w:b/>
          <w:kern w:val="1"/>
          <w:sz w:val="24"/>
          <w:szCs w:val="24"/>
          <w:lang w:eastAsia="x-none" w:bidi="x-none"/>
        </w:rPr>
        <w:t>«Чуксолинское сельское поселение»</w:t>
      </w:r>
    </w:p>
    <w:p w:rsidR="00D16643" w:rsidRPr="00B72708" w:rsidRDefault="00D16643">
      <w:pPr>
        <w:spacing w:line="315" w:lineRule="atLeast"/>
        <w:ind w:left="567" w:firstLine="567"/>
        <w:jc w:val="center"/>
        <w:rPr>
          <w:b/>
          <w:kern w:val="1"/>
          <w:sz w:val="24"/>
          <w:szCs w:val="24"/>
          <w:lang w:eastAsia="x-none" w:bidi="x-none"/>
        </w:rPr>
      </w:pP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1. В границах созданной особо охраняемой территории могут предоставляться </w:t>
      </w:r>
      <w:r w:rsidRPr="00B72708">
        <w:rPr>
          <w:kern w:val="1"/>
          <w:sz w:val="24"/>
          <w:szCs w:val="24"/>
          <w:lang w:eastAsia="x-none" w:bidi="x-none"/>
        </w:rPr>
        <w:br/>
        <w:t>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 в соответствии с действующим земельным законодательством Российской Федерации.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2. Порядок отнесения земель к землям особо охраняемых территорий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регионального и местного значения, порядок использования и охраны земель особо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самоуправления в соответствии с федеральными законами, законами Республики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Марий Эл и нормативными правовыми актами органов местного </w:t>
      </w:r>
      <w:r w:rsidRPr="00B72708">
        <w:rPr>
          <w:kern w:val="1"/>
          <w:sz w:val="24"/>
          <w:szCs w:val="24"/>
          <w:lang w:eastAsia="x-none" w:bidi="x-none"/>
        </w:rPr>
        <w:br/>
        <w:t>самоуправления.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Органы местного самоуправления создают особо охраняемые территории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местного значения на земельных участках, находящихся в собственности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соответствующего муниципального образования. В случае, если создаваемая особо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охраняемая территория будет занимать более чем пять процентов от общей площади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земельных участков, находящихся в собственности муниципального образования,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решение о создании особо охраняемой территории орган местного самоуправления </w:t>
      </w:r>
      <w:r w:rsidRPr="00B72708">
        <w:rPr>
          <w:kern w:val="1"/>
          <w:sz w:val="24"/>
          <w:szCs w:val="24"/>
          <w:lang w:eastAsia="x-none" w:bidi="x-none"/>
        </w:rPr>
        <w:br/>
        <w:t>согласовывает с органом государственной власти Республики Марий Эл.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Оборот земельных участков из категории земель особо охраняемых территорий, находящихся в муниципальной собственности осуществляется в соответствии с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гражданским законодательством и Земельным Кодексом Российской Федерации.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Земельные участки из земель особо охраняемых территорий, которые изъяты в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соответствии с постановлениями органов местного самоуправления полностью или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частично из хозяйственного использования и оборота и для которых установлен особый правовой режим, не могут предоставляться в частную собственность, а также быть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объектами сделок, предусмотренных гражданским законодательством. Согласно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Земельного Кодекса Российской Федерации, изъятые из оборота земельные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участки не могут быть переданы в аренду, за исключением случаев, установленных </w:t>
      </w:r>
      <w:r w:rsidRPr="00B72708">
        <w:rPr>
          <w:kern w:val="1"/>
          <w:sz w:val="24"/>
          <w:szCs w:val="24"/>
          <w:lang w:eastAsia="x-none" w:bidi="x-none"/>
        </w:rPr>
        <w:br/>
        <w:t>федеральными законами.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В соответствии с классификатором, утвержденным Приказом Министерства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экономического развития РФ от 1 сентября 2014 г. № 540, определяются виды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разрешенного использования земельных участков из земель особо охраняемых </w:t>
      </w:r>
      <w:r w:rsidRPr="00B72708">
        <w:rPr>
          <w:kern w:val="1"/>
          <w:sz w:val="24"/>
          <w:szCs w:val="24"/>
          <w:lang w:eastAsia="x-none" w:bidi="x-none"/>
        </w:rPr>
        <w:br/>
        <w:t>территорий.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3. Распоряжение земельными участками, государственная собственность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на которые не разграничена, осуществляется в соответствии с действующим </w:t>
      </w:r>
      <w:r w:rsidRPr="00B72708">
        <w:rPr>
          <w:kern w:val="1"/>
          <w:sz w:val="24"/>
          <w:szCs w:val="24"/>
          <w:lang w:eastAsia="x-none" w:bidi="x-none"/>
        </w:rPr>
        <w:br/>
        <w:t>законодательством Российской Федерации.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4.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а) соблюдение правового режима использования особо охраняемой территории;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б) наблюдение за состоянием земель особо охраняемых территорий (мониторинг);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г) поддержание земель особо охраняемых территорий в состоянии, </w:t>
      </w:r>
      <w:r w:rsidRPr="00B72708">
        <w:rPr>
          <w:kern w:val="1"/>
          <w:sz w:val="24"/>
          <w:szCs w:val="24"/>
          <w:lang w:eastAsia="x-none" w:bidi="x-none"/>
        </w:rPr>
        <w:br/>
        <w:t>соответствующем их назначению;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proofErr w:type="spellStart"/>
      <w:r w:rsidRPr="00B72708">
        <w:rPr>
          <w:kern w:val="1"/>
          <w:sz w:val="24"/>
          <w:szCs w:val="24"/>
          <w:lang w:eastAsia="x-none" w:bidi="x-none"/>
        </w:rPr>
        <w:t>д</w:t>
      </w:r>
      <w:proofErr w:type="spellEnd"/>
      <w:r w:rsidRPr="00B72708">
        <w:rPr>
          <w:kern w:val="1"/>
          <w:sz w:val="24"/>
          <w:szCs w:val="24"/>
          <w:lang w:eastAsia="x-none" w:bidi="x-none"/>
        </w:rPr>
        <w:t>) осуществление природоохранных мероприятий;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е) санитарную охрану земель особо охраняемых территорий от загрязнения и </w:t>
      </w:r>
      <w:r w:rsidRPr="00B72708">
        <w:rPr>
          <w:kern w:val="1"/>
          <w:sz w:val="24"/>
          <w:szCs w:val="24"/>
          <w:lang w:eastAsia="x-none" w:bidi="x-none"/>
        </w:rPr>
        <w:br/>
        <w:t>захламления отходами производства и потребления;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ж) иные мероприятия, указанные в статье 13 Земельного кодекса Российской </w:t>
      </w:r>
      <w:r w:rsidRPr="00B72708">
        <w:rPr>
          <w:kern w:val="1"/>
          <w:sz w:val="24"/>
          <w:szCs w:val="24"/>
          <w:lang w:eastAsia="x-none" w:bidi="x-none"/>
        </w:rPr>
        <w:br/>
        <w:t>Федерации.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5. Управление, организацию охраны земель особо охраняемых территорий, </w:t>
      </w:r>
      <w:r w:rsidRPr="00B72708">
        <w:rPr>
          <w:kern w:val="1"/>
          <w:sz w:val="24"/>
          <w:szCs w:val="24"/>
          <w:lang w:eastAsia="x-none" w:bidi="x-none"/>
        </w:rPr>
        <w:br/>
        <w:t>включая контроль за состоянием земель особо охраняемых территорий, а также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</w:t>
      </w:r>
      <w:r w:rsidRPr="00B72708">
        <w:rPr>
          <w:kern w:val="1"/>
          <w:sz w:val="24"/>
          <w:szCs w:val="24"/>
          <w:lang w:eastAsia="x-none" w:bidi="x-none"/>
        </w:rPr>
        <w:br/>
        <w:t>территорий, осуществляют органы, уполномоченные действующим законодательством Российской Федерации.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</w:p>
    <w:p w:rsidR="00D16643" w:rsidRPr="00B72708" w:rsidRDefault="00D16643">
      <w:pPr>
        <w:spacing w:line="315" w:lineRule="atLeast"/>
        <w:ind w:left="567" w:firstLine="567"/>
        <w:jc w:val="center"/>
        <w:rPr>
          <w:b/>
          <w:kern w:val="1"/>
          <w:sz w:val="24"/>
          <w:szCs w:val="24"/>
          <w:lang w:eastAsia="x-none" w:bidi="x-none"/>
        </w:rPr>
      </w:pPr>
      <w:r w:rsidRPr="00B72708">
        <w:rPr>
          <w:b/>
          <w:kern w:val="1"/>
          <w:sz w:val="24"/>
          <w:szCs w:val="24"/>
          <w:lang w:eastAsia="x-none" w:bidi="x-none"/>
        </w:rPr>
        <w:t xml:space="preserve">3. Особенности использования подкатегорий земель особо охраняемых </w:t>
      </w:r>
      <w:r w:rsidRPr="00B72708">
        <w:rPr>
          <w:b/>
          <w:kern w:val="1"/>
          <w:sz w:val="24"/>
          <w:szCs w:val="24"/>
          <w:lang w:eastAsia="x-none" w:bidi="x-none"/>
        </w:rPr>
        <w:br/>
        <w:t xml:space="preserve">территорий местного значения муниципального образования </w:t>
      </w:r>
    </w:p>
    <w:p w:rsidR="00D16643" w:rsidRPr="00B72708" w:rsidRDefault="00D16643">
      <w:pPr>
        <w:spacing w:line="315" w:lineRule="atLeast"/>
        <w:ind w:left="567" w:firstLine="567"/>
        <w:jc w:val="center"/>
        <w:rPr>
          <w:b/>
          <w:kern w:val="1"/>
          <w:sz w:val="24"/>
          <w:szCs w:val="24"/>
          <w:lang w:eastAsia="x-none" w:bidi="x-none"/>
        </w:rPr>
      </w:pPr>
      <w:r w:rsidRPr="00B72708">
        <w:rPr>
          <w:b/>
          <w:kern w:val="1"/>
          <w:sz w:val="24"/>
          <w:szCs w:val="24"/>
          <w:lang w:eastAsia="x-none" w:bidi="x-none"/>
        </w:rPr>
        <w:t>«Чуксолинское сельское поселение»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1. Особенности использования земель особо охраняемых природных территорий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1.1. На землях особо охраняемых природных территорий запрещается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деятельность, не связанная с сохранением и изучением природных комплексов 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объектов и не предусмотренная федеральными законами и законами субъектов </w:t>
      </w:r>
      <w:r w:rsidRPr="00B72708">
        <w:rPr>
          <w:kern w:val="1"/>
          <w:sz w:val="24"/>
          <w:szCs w:val="24"/>
          <w:lang w:eastAsia="x-none" w:bidi="x-none"/>
        </w:rPr>
        <w:br/>
        <w:t>Российской Федерации. В пределах земель особо охраняемых природных территорий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1.2. В целях защиты земель особо охраняемых природных территорий от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неблагоприятных антропогенных воздействий на прилегающих к ним земельных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участках могут создаваться охранные зоны или округа с регулируемым режимом </w:t>
      </w:r>
      <w:r w:rsidRPr="00B72708">
        <w:rPr>
          <w:kern w:val="1"/>
          <w:sz w:val="24"/>
          <w:szCs w:val="24"/>
          <w:lang w:eastAsia="x-none" w:bidi="x-none"/>
        </w:rPr>
        <w:br/>
        <w:t>хозяйственной деятельности.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1.3. В границах этих зон запрещается деятельность, оказывающая негативное (вредное) воздействие на природные комплексы особо охраняемых природных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территорий. Границы охранных зон должны быть обозначены специальными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информационными знаками. Земельные участки в границах охранных зон у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собственников земельных участков, землепользователей, землевладельцев 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арендаторов земельных участков не изымаются и используются ими с соблюдением </w:t>
      </w:r>
      <w:r w:rsidRPr="00B72708">
        <w:rPr>
          <w:kern w:val="1"/>
          <w:sz w:val="24"/>
          <w:szCs w:val="24"/>
          <w:lang w:eastAsia="x-none" w:bidi="x-none"/>
        </w:rPr>
        <w:br/>
        <w:t>установленного для этих земельных участков особого правового режима.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1.4. На землях особо охраняемых природных территорий запрещаются: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а) предоставление садоводческих и дачных участков;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б) строительство автомобильных дорог, трубопроводов, линий электропередачи и других коммуникаций, а также строительство и эксплуатация промышленных, </w:t>
      </w:r>
      <w:r w:rsidRPr="00B72708">
        <w:rPr>
          <w:kern w:val="1"/>
          <w:sz w:val="24"/>
          <w:szCs w:val="24"/>
          <w:lang w:eastAsia="x-none" w:bidi="x-none"/>
        </w:rPr>
        <w:br/>
        <w:t>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в) движение и стоянка механических транспортных средств, не связанные с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функционированием особо охраняемых природных территорий, прогон скота вне </w:t>
      </w:r>
      <w:r w:rsidRPr="00B72708">
        <w:rPr>
          <w:kern w:val="1"/>
          <w:sz w:val="24"/>
          <w:szCs w:val="24"/>
          <w:lang w:eastAsia="x-none" w:bidi="x-none"/>
        </w:rPr>
        <w:br/>
        <w:t>автомобильных дорог;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г) иные виды деятельности, запрещенные федеральными законами.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2. Особенности использования земель природоохранного назначения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2.1. К землям природоохранного назначения относятся земли занятые защитными лесами, предусмотренными лесным законодательством (за исключением защитных </w:t>
      </w:r>
      <w:r w:rsidRPr="00B72708">
        <w:rPr>
          <w:kern w:val="1"/>
          <w:sz w:val="24"/>
          <w:szCs w:val="24"/>
          <w:lang w:eastAsia="x-none" w:bidi="x-none"/>
        </w:rPr>
        <w:br/>
        <w:t>лесов, расположенных на землях лесного фонда, землях особо охраняемых природных территорий); иные земли, выполняющие природоохранные функции.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2.2. На землях природоохранного назначения допускается по согласованию со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специально уполномоченными государственными органами в области охраны </w:t>
      </w:r>
      <w:r w:rsidRPr="00B72708">
        <w:rPr>
          <w:kern w:val="1"/>
          <w:sz w:val="24"/>
          <w:szCs w:val="24"/>
          <w:lang w:eastAsia="x-none" w:bidi="x-none"/>
        </w:rPr>
        <w:br/>
        <w:t>окружающей среды ограничения хозяйственной деятельности при условии соблюдения установленного режима охраны этих земель.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3. Особенности использования земель рекреационного назначения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3.1. К землям рекреационного назначения относятся земли, предназначенные 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используемые для организации отдыха, туризма, физкультурно-оздоровительной и </w:t>
      </w:r>
      <w:r w:rsidRPr="00B72708">
        <w:rPr>
          <w:kern w:val="1"/>
          <w:sz w:val="24"/>
          <w:szCs w:val="24"/>
          <w:lang w:eastAsia="x-none" w:bidi="x-none"/>
        </w:rPr>
        <w:br/>
        <w:t>спортивной деятельности граждан. На землях рекреационного назначения запрещается деятельность, не соответствующая их целевому назначению.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3.2. В состав земель рекреационного назначения входят земельные участки, на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 Использование учебно-туристических троп и трасс, </w:t>
      </w:r>
      <w:r w:rsidRPr="00B72708">
        <w:rPr>
          <w:kern w:val="1"/>
          <w:sz w:val="24"/>
          <w:szCs w:val="24"/>
          <w:lang w:eastAsia="x-none" w:bidi="x-none"/>
        </w:rPr>
        <w:br/>
        <w:t>установленных по соглашению с собственниками земельных участков,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землепользователями, землевладельцами и арендаторами земельных участков, может осуществляться на основе сервитутов. При этом земельные участки из земель </w:t>
      </w:r>
      <w:r w:rsidRPr="00B72708">
        <w:rPr>
          <w:kern w:val="1"/>
          <w:sz w:val="24"/>
          <w:szCs w:val="24"/>
          <w:lang w:eastAsia="x-none" w:bidi="x-none"/>
        </w:rPr>
        <w:br/>
        <w:t>рекреационного назначения не изымаются из использования.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4. Особенности использования земель историко-культурного назначения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4.1. К землям историко-культурного назначения относятся земли: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а) объектов культурного наследия народов (памятников истории и культуры), в том числе объектов археологического наследия;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б) достопримечательных мест, в том числе мест бытования исторических </w:t>
      </w:r>
      <w:r w:rsidRPr="00B72708">
        <w:rPr>
          <w:kern w:val="1"/>
          <w:sz w:val="24"/>
          <w:szCs w:val="24"/>
          <w:lang w:eastAsia="x-none" w:bidi="x-none"/>
        </w:rPr>
        <w:br/>
        <w:t>промыслов, производств и ремесел;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в) военных и гражданских захоронений.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4.2. Использование земель историко-культурного назначения, определения границ этих земель, изъятия их из хозяйственного использования и других форм охраны земель историко-культурного назначения регулируется Земельным кодексом и </w:t>
      </w:r>
      <w:r w:rsidRPr="00B72708">
        <w:rPr>
          <w:kern w:val="1"/>
          <w:sz w:val="24"/>
          <w:szCs w:val="24"/>
          <w:lang w:eastAsia="x-none" w:bidi="x-none"/>
        </w:rPr>
        <w:br/>
        <w:t>законодательством о памятниках истории и культуры.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4.3. Земли историко-культурного назначения используются строго в соответствии с их целевым назначением. Изменение целевого назначения земель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историко-культурного назначения и не соответствующая их целевому назначению </w:t>
      </w:r>
      <w:r w:rsidRPr="00B72708">
        <w:rPr>
          <w:kern w:val="1"/>
          <w:sz w:val="24"/>
          <w:szCs w:val="24"/>
          <w:lang w:eastAsia="x-none" w:bidi="x-none"/>
        </w:rPr>
        <w:br/>
        <w:t>деятельность не допускаются.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4.4. Земельные участки, отнесенные к землям историко-культурного назначения, у собственников земельных участков, землепользователей, землевладельцев 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арендаторов земельных участков не изымаются, за исключением случаев, </w:t>
      </w:r>
      <w:r w:rsidRPr="00B72708">
        <w:rPr>
          <w:kern w:val="1"/>
          <w:sz w:val="24"/>
          <w:szCs w:val="24"/>
          <w:lang w:eastAsia="x-none" w:bidi="x-none"/>
        </w:rPr>
        <w:br/>
        <w:t>установленных законодательством.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4.5. На землях историко-культурного назначения, в том числе землях объектов культурного наследия, подлежащих исследованию и консервации, может быть </w:t>
      </w:r>
      <w:r w:rsidRPr="00B72708">
        <w:rPr>
          <w:kern w:val="1"/>
          <w:sz w:val="24"/>
          <w:szCs w:val="24"/>
          <w:lang w:eastAsia="x-none" w:bidi="x-none"/>
        </w:rPr>
        <w:br/>
        <w:t>запрещена любая хозяйственная деятельность.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4.6. В целях сохранения исторической, ландшафтной и градостроительной среды в соответствии с федеральными законами, законами Республики Марий Эл </w:t>
      </w:r>
      <w:r w:rsidRPr="00B72708">
        <w:rPr>
          <w:kern w:val="1"/>
          <w:sz w:val="24"/>
          <w:szCs w:val="24"/>
          <w:lang w:eastAsia="x-none" w:bidi="x-none"/>
        </w:rPr>
        <w:br/>
        <w:t>устанавливаются зоны охраны объектов культурного наследия.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4.7. В пределах земель историко-культурного назначения за пределами земель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поселений вводится особый правовой режим использования земель, запрещающий </w:t>
      </w:r>
      <w:r w:rsidRPr="00B72708">
        <w:rPr>
          <w:kern w:val="1"/>
          <w:sz w:val="24"/>
          <w:szCs w:val="24"/>
          <w:lang w:eastAsia="x-none" w:bidi="x-none"/>
        </w:rPr>
        <w:br/>
        <w:t>деятельность, несовместимую с основным назначением этих земель.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>5. Особенности использования особо ценных земель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5.1. К особо ценным землям относятся земли, в пределах которых имеются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природные объекты и объекты культурного наследия, представляющие особую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научную, историко-культурную ценность (типичные или редкие ландшафты,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культурные ландшафты, сообщества растительных, животных организмов, редкие </w:t>
      </w:r>
      <w:r w:rsidRPr="00B72708">
        <w:rPr>
          <w:kern w:val="1"/>
          <w:sz w:val="24"/>
          <w:szCs w:val="24"/>
          <w:lang w:eastAsia="x-none" w:bidi="x-none"/>
        </w:rPr>
        <w:br/>
        <w:t>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5.2. На собственников таких земельных участков, землепользователей, </w:t>
      </w:r>
      <w:r w:rsidRPr="00B72708">
        <w:rPr>
          <w:kern w:val="1"/>
          <w:sz w:val="24"/>
          <w:szCs w:val="24"/>
          <w:lang w:eastAsia="x-none" w:bidi="x-none"/>
        </w:rPr>
        <w:br/>
        <w:t>землевладельцев и арендаторов таких земельных участков возлагаются обязанности по их сохранению.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5.3. Перемещение, изменение или уничтожение объектов, служащих основанием для объявления земель особо ценными, должно осуществляться с особого разрешения компетентного органа в зависимости от значения указанных объектов. Граждане и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юридические лица, получившие такое разрешение, обязаны обеспечить соблюдение </w:t>
      </w:r>
      <w:r w:rsidRPr="00B72708">
        <w:rPr>
          <w:kern w:val="1"/>
          <w:sz w:val="24"/>
          <w:szCs w:val="24"/>
          <w:lang w:eastAsia="x-none" w:bidi="x-none"/>
        </w:rPr>
        <w:br/>
        <w:t>условий, предусмотренных в разрешении.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5.4. Работы, проводимые на особо ценных землях, которые могут создавать угрозу расположенным на этих землях объектам, также должны осуществляться по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согласованию с соответствующими органами и после осуществления мероприятий по обеспечению сохранности этих объектов. Граждане и юридические лица в случае </w:t>
      </w:r>
      <w:r w:rsidRPr="00B72708">
        <w:rPr>
          <w:kern w:val="1"/>
          <w:sz w:val="24"/>
          <w:szCs w:val="24"/>
          <w:lang w:eastAsia="x-none" w:bidi="x-none"/>
        </w:rPr>
        <w:br/>
        <w:t>обнаружения в процессе работ археологических и других объектов, представляющих особую ценность, обязаны приостанавливать дальнейшее проведение работ и сообщить об этом в соответствующие государственные и муниципальные органы.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5.5.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научное, </w:t>
      </w:r>
      <w:proofErr w:type="spellStart"/>
      <w:r w:rsidRPr="00B72708">
        <w:rPr>
          <w:kern w:val="1"/>
          <w:sz w:val="24"/>
          <w:szCs w:val="24"/>
          <w:lang w:eastAsia="x-none" w:bidi="x-none"/>
        </w:rPr>
        <w:t>историко</w:t>
      </w:r>
      <w:proofErr w:type="spellEnd"/>
      <w:r w:rsidRPr="00B72708">
        <w:rPr>
          <w:kern w:val="1"/>
          <w:sz w:val="24"/>
          <w:szCs w:val="24"/>
          <w:lang w:eastAsia="x-none" w:bidi="x-none"/>
        </w:rPr>
        <w:t>- культурное и иное ценное значение и находящихся под особой охраной, запрещается.</w:t>
      </w:r>
    </w:p>
    <w:p w:rsidR="00D16643" w:rsidRPr="00B72708" w:rsidRDefault="00D16643">
      <w:pPr>
        <w:spacing w:line="315" w:lineRule="atLeast"/>
        <w:ind w:left="567" w:firstLine="567"/>
        <w:jc w:val="both"/>
        <w:rPr>
          <w:kern w:val="1"/>
          <w:sz w:val="24"/>
          <w:szCs w:val="24"/>
          <w:lang w:eastAsia="x-none" w:bidi="x-none"/>
        </w:rPr>
      </w:pPr>
      <w:r w:rsidRPr="00B72708">
        <w:rPr>
          <w:kern w:val="1"/>
          <w:sz w:val="24"/>
          <w:szCs w:val="24"/>
          <w:lang w:eastAsia="x-none" w:bidi="x-none"/>
        </w:rPr>
        <w:t xml:space="preserve">5.6. Земельные участки, относящиеся к особо ценным землям, у их </w:t>
      </w:r>
      <w:r w:rsidRPr="00B72708">
        <w:rPr>
          <w:kern w:val="1"/>
          <w:sz w:val="24"/>
          <w:szCs w:val="24"/>
          <w:lang w:eastAsia="x-none" w:bidi="x-none"/>
        </w:rPr>
        <w:br/>
        <w:t xml:space="preserve">собственников, пользователей, владельцев и арендаторов не изымаются. При этом на собственников таких земельных участков, землепользователей, землевладельцев и </w:t>
      </w:r>
      <w:r w:rsidRPr="00B72708">
        <w:rPr>
          <w:kern w:val="1"/>
          <w:sz w:val="24"/>
          <w:szCs w:val="24"/>
          <w:lang w:eastAsia="x-none" w:bidi="x-none"/>
        </w:rPr>
        <w:br/>
        <w:t>арендаторов таких земельных участков возлагаются обязанности по их сохранению.</w:t>
      </w:r>
    </w:p>
    <w:sectPr w:rsidR="00D16643" w:rsidRPr="00B72708" w:rsidSect="00B72708">
      <w:pgSz w:w="11907" w:h="16839"/>
      <w:pgMar w:top="1134" w:right="1134" w:bottom="567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708"/>
    <w:rsid w:val="005B1C93"/>
    <w:rsid w:val="00B72708"/>
    <w:rsid w:val="00D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/>
      <w:kern w:val="1"/>
      <w:lang w:eastAsia="x-none"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/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5043913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0833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отнесения земель к землям особо охраняемых территорий местного значения, порядке использования и охраны земель особо охраняемых территорий местного значения муниципального образования «Чуксолинское сельское поселение»</_x041e__x043f__x0438__x0441__x0430__x043d__x0438__x0435_>
    <_dlc_DocId xmlns="57504d04-691e-4fc4-8f09-4f19fdbe90f6">XXJ7TYMEEKJ2-7836-26</_dlc_DocId>
    <_dlc_DocIdUrl xmlns="57504d04-691e-4fc4-8f09-4f19fdbe90f6">
      <Url>https://vip.gov.mari.ru/toryal/_layouts/DocIdRedir.aspx?ID=XXJ7TYMEEKJ2-7836-26</Url>
      <Description>XXJ7TYMEEKJ2-7836-26</Description>
    </_dlc_DocIdUrl>
    <_x041f__x0430__x043f__x043a__x0430_ xmlns="648ff13b-6eab-4967-a8e7-e909a3b9833b">2017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06534-D78B-4762-9C58-398AE6F1DB64}"/>
</file>

<file path=customXml/itemProps2.xml><?xml version="1.0" encoding="utf-8"?>
<ds:datastoreItem xmlns:ds="http://schemas.openxmlformats.org/officeDocument/2006/customXml" ds:itemID="{2AF5FAC9-9CE3-49E4-ACC3-975ED6FF75D5}"/>
</file>

<file path=customXml/itemProps3.xml><?xml version="1.0" encoding="utf-8"?>
<ds:datastoreItem xmlns:ds="http://schemas.openxmlformats.org/officeDocument/2006/customXml" ds:itemID="{609FB427-3BB5-4D56-91FB-61ACAAC6F8FB}"/>
</file>

<file path=customXml/itemProps4.xml><?xml version="1.0" encoding="utf-8"?>
<ds:datastoreItem xmlns:ds="http://schemas.openxmlformats.org/officeDocument/2006/customXml" ds:itemID="{84059FA0-D4B8-4EE6-8A31-B0DA3918ED8A}"/>
</file>

<file path=customXml/itemProps5.xml><?xml version="1.0" encoding="utf-8"?>
<ds:datastoreItem xmlns:ds="http://schemas.openxmlformats.org/officeDocument/2006/customXml" ds:itemID="{A7E273AA-DA4F-418D-9122-D52DCB1BD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19869</CharactersWithSpaces>
  <SharedDoc>false</SharedDoc>
  <HLinks>
    <vt:vector size="24" baseType="variant">
      <vt:variant>
        <vt:i4>1507329</vt:i4>
      </vt:variant>
      <vt:variant>
        <vt:i4>9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6357108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http://docs.cntd.ru/document/445043913</vt:lpwstr>
      </vt:variant>
      <vt:variant>
        <vt:lpwstr/>
      </vt:variant>
      <vt:variant>
        <vt:i4>6094913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http://docs.cntd.ru/document/9010833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3</cp:revision>
  <cp:lastPrinted>2017-12-22T13:44:00Z</cp:lastPrinted>
  <dcterms:created xsi:type="dcterms:W3CDTF">2018-08-15T05:51:00Z</dcterms:created>
  <dcterms:modified xsi:type="dcterms:W3CDTF">2018-08-15T05:51:00Z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3175d11f-41e2-4b0e-a8fc-22d9731b42ed</vt:lpwstr>
  </property>
</Properties>
</file>