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18" w:rsidRDefault="00644418">
      <w:pPr>
        <w:suppressAutoHyphens/>
        <w:jc w:val="right"/>
        <w:rPr>
          <w:sz w:val="26"/>
          <w:szCs w:val="26"/>
          <w:lang w:eastAsia="zh-CN"/>
        </w:rPr>
      </w:pPr>
      <w:bookmarkStart w:id="0" w:name="_GoBack"/>
      <w:bookmarkEnd w:id="0"/>
    </w:p>
    <w:p w:rsidR="00644418" w:rsidRDefault="00644418">
      <w:pPr>
        <w:suppressAutoHyphens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СОБРАНИЕ ДЕПУТАТОВ МУНИЦИПАЛЬНОГО ОБРАЗОВАНИЯ</w:t>
      </w:r>
    </w:p>
    <w:p w:rsidR="00644418" w:rsidRDefault="00644418">
      <w:pPr>
        <w:suppressAutoHyphens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r w:rsidR="00E451A7">
        <w:rPr>
          <w:sz w:val="26"/>
          <w:szCs w:val="26"/>
          <w:lang w:eastAsia="zh-CN"/>
        </w:rPr>
        <w:t>ЧУКСОЛИНСКОЕ</w:t>
      </w:r>
      <w:r>
        <w:rPr>
          <w:sz w:val="26"/>
          <w:szCs w:val="26"/>
          <w:lang w:eastAsia="zh-CN"/>
        </w:rPr>
        <w:t xml:space="preserve"> СЕЛЬСКОЕ ПОСЕЛЕНИЕ»</w:t>
      </w:r>
    </w:p>
    <w:p w:rsidR="00644418" w:rsidRDefault="00644418">
      <w:pPr>
        <w:suppressAutoHyphens/>
        <w:jc w:val="right"/>
        <w:rPr>
          <w:sz w:val="26"/>
          <w:szCs w:val="26"/>
          <w:lang w:eastAsia="zh-CN"/>
        </w:rPr>
      </w:pPr>
    </w:p>
    <w:p w:rsidR="00644418" w:rsidRDefault="00E451A7">
      <w:pPr>
        <w:suppressAutoHyphens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проект</w:t>
      </w:r>
    </w:p>
    <w:p w:rsidR="00644418" w:rsidRDefault="00644418">
      <w:pPr>
        <w:suppressAutoHyphens/>
        <w:jc w:val="center"/>
        <w:rPr>
          <w:sz w:val="26"/>
          <w:szCs w:val="26"/>
          <w:lang w:eastAsia="zh-CN"/>
        </w:rPr>
      </w:pPr>
    </w:p>
    <w:p w:rsidR="00644418" w:rsidRDefault="00644418">
      <w:pPr>
        <w:suppressAutoHyphens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 Е Ш Е Н И Е</w:t>
      </w:r>
    </w:p>
    <w:p w:rsidR="00644418" w:rsidRDefault="00644418">
      <w:pPr>
        <w:suppressAutoHyphens/>
        <w:jc w:val="center"/>
        <w:rPr>
          <w:sz w:val="26"/>
          <w:szCs w:val="26"/>
          <w:lang w:eastAsia="zh-CN"/>
        </w:rPr>
      </w:pPr>
    </w:p>
    <w:p w:rsidR="00644418" w:rsidRDefault="00644418">
      <w:pPr>
        <w:suppressAutoHyphens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_____________сессия</w:t>
      </w:r>
      <w:proofErr w:type="spellEnd"/>
      <w:r>
        <w:rPr>
          <w:sz w:val="26"/>
          <w:szCs w:val="26"/>
          <w:lang w:eastAsia="zh-CN"/>
        </w:rPr>
        <w:t xml:space="preserve">                                                                             № ______</w:t>
      </w:r>
    </w:p>
    <w:p w:rsidR="00644418" w:rsidRDefault="00644418">
      <w:pPr>
        <w:suppressAutoHyphens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eastAsia="zh-CN"/>
        </w:rPr>
        <w:t>________созыва</w:t>
      </w:r>
      <w:proofErr w:type="spellEnd"/>
      <w:r>
        <w:rPr>
          <w:sz w:val="26"/>
          <w:szCs w:val="26"/>
          <w:lang w:eastAsia="zh-CN"/>
        </w:rPr>
        <w:t xml:space="preserve">                                                                                      ___  декабря 2017 г.</w:t>
      </w:r>
    </w:p>
    <w:p w:rsidR="00644418" w:rsidRDefault="00644418">
      <w:pPr>
        <w:suppressAutoHyphens/>
        <w:jc w:val="both"/>
        <w:rPr>
          <w:sz w:val="28"/>
          <w:szCs w:val="28"/>
          <w:lang w:eastAsia="zh-CN"/>
        </w:rPr>
      </w:pPr>
    </w:p>
    <w:p w:rsidR="00644418" w:rsidRDefault="00644418">
      <w:pPr>
        <w:suppressAutoHyphens/>
        <w:jc w:val="both"/>
        <w:rPr>
          <w:sz w:val="28"/>
          <w:szCs w:val="28"/>
          <w:lang w:eastAsia="zh-CN"/>
        </w:rPr>
      </w:pPr>
    </w:p>
    <w:p w:rsidR="00644418" w:rsidRDefault="00644418">
      <w:pPr>
        <w:suppressAutoHyphens/>
        <w:jc w:val="both"/>
        <w:rPr>
          <w:sz w:val="28"/>
          <w:szCs w:val="28"/>
          <w:lang w:eastAsia="zh-CN"/>
        </w:rPr>
      </w:pPr>
    </w:p>
    <w:p w:rsidR="00644418" w:rsidRPr="00E451A7" w:rsidRDefault="00644418">
      <w:pPr>
        <w:shd w:val="clear" w:color="000000" w:fill="FFFFFF"/>
        <w:tabs>
          <w:tab w:val="left" w:pos="0"/>
        </w:tabs>
        <w:suppressAutoHyphens/>
        <w:jc w:val="center"/>
        <w:rPr>
          <w:smallCaps/>
          <w:sz w:val="24"/>
          <w:szCs w:val="24"/>
          <w:lang w:eastAsia="zh-CN"/>
        </w:rPr>
      </w:pPr>
      <w:r>
        <w:rPr>
          <w:sz w:val="26"/>
          <w:szCs w:val="26"/>
          <w:lang w:eastAsia="zh-CN"/>
        </w:rPr>
        <w:t xml:space="preserve">О </w:t>
      </w:r>
      <w:r w:rsidRPr="00E451A7">
        <w:rPr>
          <w:sz w:val="24"/>
          <w:szCs w:val="24"/>
          <w:lang w:eastAsia="zh-CN"/>
        </w:rPr>
        <w:t>внесении изменений в решение Собрания депутатов муниципального образования 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поселение» от 0</w:t>
      </w:r>
      <w:r w:rsidR="00E451A7" w:rsidRPr="00E451A7">
        <w:rPr>
          <w:sz w:val="24"/>
          <w:szCs w:val="24"/>
          <w:lang w:eastAsia="zh-CN"/>
        </w:rPr>
        <w:t>7</w:t>
      </w:r>
      <w:r w:rsidRPr="00E451A7">
        <w:rPr>
          <w:sz w:val="24"/>
          <w:szCs w:val="24"/>
          <w:lang w:eastAsia="zh-CN"/>
        </w:rPr>
        <w:t xml:space="preserve"> февраля 2013 г. № 2</w:t>
      </w:r>
      <w:r w:rsidR="00E451A7" w:rsidRPr="00E451A7">
        <w:rPr>
          <w:sz w:val="24"/>
          <w:szCs w:val="24"/>
          <w:lang w:eastAsia="zh-CN"/>
        </w:rPr>
        <w:t>5</w:t>
      </w:r>
      <w:r w:rsidRPr="00E451A7">
        <w:rPr>
          <w:sz w:val="24"/>
          <w:szCs w:val="24"/>
          <w:lang w:eastAsia="zh-CN"/>
        </w:rPr>
        <w:t>6 «Об утверждении Правил землепользования и застройки на территории муниципального образования 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поселение»</w:t>
      </w:r>
    </w:p>
    <w:p w:rsidR="00644418" w:rsidRPr="00E451A7" w:rsidRDefault="00644418">
      <w:pPr>
        <w:shd w:val="clear" w:color="000000" w:fill="FFFFFF"/>
        <w:tabs>
          <w:tab w:val="left" w:pos="0"/>
        </w:tabs>
        <w:suppressAutoHyphens/>
        <w:jc w:val="center"/>
        <w:rPr>
          <w:smallCaps/>
          <w:sz w:val="24"/>
          <w:szCs w:val="24"/>
          <w:lang w:eastAsia="zh-CN"/>
        </w:rPr>
      </w:pPr>
    </w:p>
    <w:p w:rsidR="00644418" w:rsidRPr="00E451A7" w:rsidRDefault="00644418">
      <w:pPr>
        <w:shd w:val="clear" w:color="000000" w:fill="FFFFFF"/>
        <w:tabs>
          <w:tab w:val="left" w:pos="0"/>
        </w:tabs>
        <w:suppressAutoHyphens/>
        <w:jc w:val="center"/>
        <w:rPr>
          <w:smallCaps/>
          <w:sz w:val="24"/>
          <w:szCs w:val="24"/>
          <w:lang w:eastAsia="zh-CN"/>
        </w:rPr>
      </w:pPr>
    </w:p>
    <w:p w:rsidR="00644418" w:rsidRPr="00E451A7" w:rsidRDefault="00644418">
      <w:pPr>
        <w:pStyle w:val="1"/>
        <w:keepNext w:val="0"/>
        <w:keepLines w:val="0"/>
        <w:numPr>
          <w:ilvl w:val="0"/>
          <w:numId w:val="1"/>
        </w:numPr>
        <w:tabs>
          <w:tab w:val="left" w:pos="0"/>
        </w:tabs>
        <w:suppressAutoHyphens/>
        <w:spacing w:before="0" w:after="0"/>
        <w:ind w:firstLine="708"/>
        <w:jc w:val="both"/>
        <w:rPr>
          <w:color w:val="00007F"/>
          <w:sz w:val="24"/>
          <w:szCs w:val="24"/>
          <w:lang w:eastAsia="zh-CN"/>
        </w:rPr>
      </w:pPr>
      <w:r w:rsidRPr="00E451A7">
        <w:rPr>
          <w:rFonts w:ascii="Times New Roman" w:hAnsi="Times New Roman" w:cs="Times New Roman"/>
          <w:b w:val="0"/>
          <w:sz w:val="24"/>
          <w:szCs w:val="24"/>
          <w:lang w:eastAsia="zh-CN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451A7" w:rsidRPr="00E451A7">
        <w:rPr>
          <w:rFonts w:ascii="Times New Roman" w:hAnsi="Times New Roman" w:cs="Times New Roman"/>
          <w:b w:val="0"/>
          <w:sz w:val="24"/>
          <w:szCs w:val="24"/>
          <w:lang w:eastAsia="zh-CN"/>
        </w:rPr>
        <w:t>Чуксолинское</w:t>
      </w:r>
      <w:r w:rsidRPr="00E451A7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сельское поселение»,</w:t>
      </w:r>
    </w:p>
    <w:p w:rsidR="00644418" w:rsidRPr="00E451A7" w:rsidRDefault="00644418">
      <w:pPr>
        <w:suppressAutoHyphens/>
        <w:jc w:val="center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Собрание депутатов муниципального образования</w:t>
      </w:r>
    </w:p>
    <w:p w:rsidR="00644418" w:rsidRPr="00E451A7" w:rsidRDefault="00644418">
      <w:pPr>
        <w:suppressAutoHyphens/>
        <w:jc w:val="center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поселение»</w:t>
      </w:r>
    </w:p>
    <w:p w:rsidR="00644418" w:rsidRPr="00E451A7" w:rsidRDefault="00644418">
      <w:pPr>
        <w:suppressAutoHyphens/>
        <w:jc w:val="center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Р Е Ш А Е Т: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900"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1. Внести в решение Собрания депутатов муниципального образования 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поселение» от 0</w:t>
      </w:r>
      <w:r w:rsidR="00E451A7" w:rsidRPr="00E451A7">
        <w:rPr>
          <w:sz w:val="24"/>
          <w:szCs w:val="24"/>
          <w:lang w:eastAsia="zh-CN"/>
        </w:rPr>
        <w:t>7</w:t>
      </w:r>
      <w:r w:rsidRPr="00E451A7">
        <w:rPr>
          <w:sz w:val="24"/>
          <w:szCs w:val="24"/>
          <w:lang w:eastAsia="zh-CN"/>
        </w:rPr>
        <w:t xml:space="preserve"> февраля 2013 г. № 2</w:t>
      </w:r>
      <w:r w:rsidR="00E451A7" w:rsidRPr="00E451A7">
        <w:rPr>
          <w:sz w:val="24"/>
          <w:szCs w:val="24"/>
          <w:lang w:eastAsia="zh-CN"/>
        </w:rPr>
        <w:t>5</w:t>
      </w:r>
      <w:r w:rsidRPr="00E451A7">
        <w:rPr>
          <w:sz w:val="24"/>
          <w:szCs w:val="24"/>
          <w:lang w:eastAsia="zh-CN"/>
        </w:rPr>
        <w:t xml:space="preserve">6 </w:t>
      </w:r>
      <w:r w:rsidRPr="00E451A7">
        <w:rPr>
          <w:sz w:val="24"/>
          <w:szCs w:val="24"/>
          <w:lang w:eastAsia="zh-CN"/>
        </w:rPr>
        <w:br/>
        <w:t>«Об утверждении Правил землепользования и застройки на территории муниципального образования 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поселение» (</w:t>
      </w:r>
      <w:proofErr w:type="spellStart"/>
      <w:r w:rsidRPr="00E451A7">
        <w:rPr>
          <w:sz w:val="24"/>
          <w:szCs w:val="24"/>
          <w:lang w:eastAsia="zh-CN"/>
        </w:rPr>
        <w:t>далее-Правила</w:t>
      </w:r>
      <w:proofErr w:type="spellEnd"/>
      <w:r w:rsidRPr="00E451A7">
        <w:rPr>
          <w:sz w:val="24"/>
          <w:szCs w:val="24"/>
          <w:lang w:eastAsia="zh-CN"/>
        </w:rPr>
        <w:t>) следующие изменения: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850"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 xml:space="preserve">1.1. </w:t>
      </w:r>
      <w:r w:rsidR="00E451A7" w:rsidRPr="00E451A7">
        <w:rPr>
          <w:sz w:val="24"/>
          <w:szCs w:val="24"/>
          <w:lang w:eastAsia="zh-CN"/>
        </w:rPr>
        <w:t>Понятие «</w:t>
      </w:r>
      <w:r w:rsidR="00E451A7" w:rsidRPr="00E451A7">
        <w:rPr>
          <w:sz w:val="24"/>
          <w:szCs w:val="24"/>
          <w:lang w:eastAsia="x-none" w:bidi="x-none"/>
        </w:rPr>
        <w:t>зоны с особыми условиями использования территорий</w:t>
      </w:r>
      <w:r w:rsidR="00E451A7">
        <w:rPr>
          <w:sz w:val="24"/>
          <w:szCs w:val="24"/>
          <w:lang w:eastAsia="x-none" w:bidi="x-none"/>
        </w:rPr>
        <w:t>»</w:t>
      </w:r>
      <w:r w:rsidRPr="00E451A7">
        <w:rPr>
          <w:sz w:val="24"/>
          <w:szCs w:val="24"/>
          <w:lang w:eastAsia="zh-CN"/>
        </w:rPr>
        <w:t xml:space="preserve"> статьи 1 Правил изложить </w:t>
      </w:r>
      <w:r w:rsidR="00E451A7" w:rsidRPr="00E451A7">
        <w:rPr>
          <w:sz w:val="24"/>
          <w:szCs w:val="24"/>
          <w:lang w:eastAsia="zh-CN"/>
        </w:rPr>
        <w:t xml:space="preserve">в </w:t>
      </w:r>
      <w:r w:rsidRPr="00E451A7">
        <w:rPr>
          <w:sz w:val="24"/>
          <w:szCs w:val="24"/>
          <w:lang w:eastAsia="zh-CN"/>
        </w:rPr>
        <w:t>следующ</w:t>
      </w:r>
      <w:r w:rsidR="00E451A7" w:rsidRPr="00E451A7">
        <w:rPr>
          <w:sz w:val="24"/>
          <w:szCs w:val="24"/>
          <w:lang w:eastAsia="zh-CN"/>
        </w:rPr>
        <w:t>ей</w:t>
      </w:r>
      <w:r w:rsidRPr="00E451A7">
        <w:rPr>
          <w:sz w:val="24"/>
          <w:szCs w:val="24"/>
          <w:lang w:eastAsia="zh-CN"/>
        </w:rPr>
        <w:t xml:space="preserve"> </w:t>
      </w:r>
      <w:r w:rsidR="00E451A7" w:rsidRPr="00E451A7">
        <w:rPr>
          <w:sz w:val="24"/>
          <w:szCs w:val="24"/>
          <w:lang w:eastAsia="zh-CN"/>
        </w:rPr>
        <w:t>редакции</w:t>
      </w:r>
      <w:r w:rsidRPr="00E451A7">
        <w:rPr>
          <w:sz w:val="24"/>
          <w:szCs w:val="24"/>
          <w:lang w:eastAsia="zh-CN"/>
        </w:rPr>
        <w:t>: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85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zh-CN"/>
        </w:rPr>
        <w:t>«</w:t>
      </w:r>
      <w:r w:rsidRPr="00E451A7">
        <w:rPr>
          <w:sz w:val="24"/>
          <w:szCs w:val="24"/>
          <w:lang w:eastAsia="x-none" w:bidi="x-none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</w:t>
      </w:r>
      <w:r w:rsidR="00E451A7" w:rsidRPr="00E451A7">
        <w:rPr>
          <w:bCs/>
          <w:iCs/>
          <w:sz w:val="24"/>
          <w:szCs w:val="24"/>
        </w:rPr>
        <w:t>муниципального образования «Чуксолинское сельское поселение»</w:t>
      </w:r>
      <w:r w:rsidRPr="00E451A7">
        <w:rPr>
          <w:sz w:val="24"/>
          <w:szCs w:val="24"/>
          <w:lang w:eastAsia="x-none" w:bidi="x-none"/>
        </w:rPr>
        <w:t xml:space="preserve">, защитные зоны объектов культурного наследия, </w:t>
      </w:r>
      <w:proofErr w:type="spellStart"/>
      <w:r w:rsidRPr="00E451A7">
        <w:rPr>
          <w:sz w:val="24"/>
          <w:szCs w:val="24"/>
          <w:lang w:eastAsia="x-none" w:bidi="x-none"/>
        </w:rPr>
        <w:t>водоохранные</w:t>
      </w:r>
      <w:proofErr w:type="spellEnd"/>
      <w:r w:rsidRPr="00E451A7">
        <w:rPr>
          <w:sz w:val="24"/>
          <w:szCs w:val="24"/>
          <w:lang w:eastAsia="x-none" w:bidi="x-none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E451A7">
        <w:rPr>
          <w:sz w:val="24"/>
          <w:szCs w:val="24"/>
          <w:lang w:eastAsia="x-none" w:bidi="x-none"/>
        </w:rPr>
        <w:t>приаэродромная</w:t>
      </w:r>
      <w:proofErr w:type="spellEnd"/>
      <w:r w:rsidRPr="00E451A7">
        <w:rPr>
          <w:sz w:val="24"/>
          <w:szCs w:val="24"/>
          <w:lang w:eastAsia="x-none" w:bidi="x-none"/>
        </w:rPr>
        <w:t xml:space="preserve"> территория, иные зоны, устанавливаемые в соответствии с законодательством Российской Федерации;»;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85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1.2. </w:t>
      </w:r>
      <w:r w:rsidR="00E451A7">
        <w:rPr>
          <w:sz w:val="24"/>
          <w:szCs w:val="24"/>
          <w:lang w:eastAsia="x-none" w:bidi="x-none"/>
        </w:rPr>
        <w:t>Понятие «застройщик»</w:t>
      </w:r>
      <w:r w:rsidRPr="00E451A7">
        <w:rPr>
          <w:sz w:val="24"/>
          <w:szCs w:val="24"/>
          <w:lang w:eastAsia="x-none" w:bidi="x-none"/>
        </w:rPr>
        <w:t xml:space="preserve"> статьи 1</w:t>
      </w:r>
      <w:r w:rsidR="00E451A7">
        <w:rPr>
          <w:sz w:val="24"/>
          <w:szCs w:val="24"/>
          <w:lang w:eastAsia="x-none" w:bidi="x-none"/>
        </w:rPr>
        <w:t xml:space="preserve"> Правил</w:t>
      </w:r>
      <w:r w:rsidRPr="00E451A7">
        <w:rPr>
          <w:sz w:val="24"/>
          <w:szCs w:val="24"/>
          <w:lang w:eastAsia="x-none" w:bidi="x-none"/>
        </w:rPr>
        <w:t xml:space="preserve"> дополнить предложением следующего содержания: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85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>«Застройщик вправе передать свои функции, предусмотренные законодательством о градостроительной деятельности, техническому заказчику;»;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85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>1.3. В статью 7 включить часть 8 со следующим содержанием:</w:t>
      </w:r>
    </w:p>
    <w:p w:rsidR="00644418" w:rsidRPr="00E451A7" w:rsidRDefault="00644418">
      <w:pPr>
        <w:shd w:val="clear" w:color="000000" w:fill="FFFFFF"/>
        <w:tabs>
          <w:tab w:val="left" w:pos="0"/>
          <w:tab w:val="left" w:pos="1260"/>
        </w:tabs>
        <w:suppressAutoHyphens/>
        <w:ind w:firstLine="85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>«8. 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Градостроительного кодекса Российской Федерации).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 В целях определения при подготовке проекта генерального плана </w:t>
      </w:r>
      <w:r w:rsidRPr="00E451A7">
        <w:rPr>
          <w:sz w:val="24"/>
          <w:szCs w:val="24"/>
          <w:lang w:eastAsia="x-none" w:bidi="x-none"/>
        </w:rPr>
        <w:br/>
      </w:r>
      <w:r w:rsidRPr="00E451A7">
        <w:rPr>
          <w:sz w:val="24"/>
          <w:szCs w:val="24"/>
          <w:lang w:eastAsia="x-none" w:bidi="x-none"/>
        </w:rPr>
        <w:lastRenderedPageBreak/>
        <w:t xml:space="preserve">поселения границ населенных пунктов, образуемых из лесных поселков или </w:t>
      </w:r>
      <w:r w:rsidRPr="00E451A7">
        <w:rPr>
          <w:sz w:val="24"/>
          <w:szCs w:val="24"/>
          <w:lang w:eastAsia="x-none" w:bidi="x-none"/>
        </w:rPr>
        <w:br/>
        <w:t>военных городков, а также определения местоположения границ земельных участков, на к</w:t>
      </w:r>
      <w:r w:rsidRPr="00E451A7">
        <w:rPr>
          <w:sz w:val="24"/>
          <w:szCs w:val="24"/>
          <w:lang w:eastAsia="x-none" w:bidi="x-none"/>
        </w:rPr>
        <w:t>о</w:t>
      </w:r>
      <w:r w:rsidRPr="00E451A7">
        <w:rPr>
          <w:sz w:val="24"/>
          <w:szCs w:val="24"/>
          <w:lang w:eastAsia="x-none" w:bidi="x-none"/>
        </w:rPr>
        <w:t>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составе: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>1) представителя органа местного самоуправления поселения;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2) представителя органа государственной власти Республики Марий Эл, </w:t>
      </w:r>
      <w:r w:rsidRPr="00E451A7">
        <w:rPr>
          <w:sz w:val="24"/>
          <w:szCs w:val="24"/>
          <w:lang w:eastAsia="x-none" w:bidi="x-none"/>
        </w:rPr>
        <w:br/>
        <w:t>в границах которого находятся поселение;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3) представителя федерального органа исполнительной власти, </w:t>
      </w:r>
      <w:r w:rsidRPr="00E451A7">
        <w:rPr>
          <w:sz w:val="24"/>
          <w:szCs w:val="24"/>
          <w:lang w:eastAsia="x-none" w:bidi="x-none"/>
        </w:rPr>
        <w:br/>
        <w:t xml:space="preserve">осуществляющего функции по контролю и надзору в области лесных отношений, а также по оказанию государственных услуг и управлению государственным </w:t>
      </w:r>
      <w:r w:rsidRPr="00E451A7">
        <w:rPr>
          <w:sz w:val="24"/>
          <w:szCs w:val="24"/>
          <w:lang w:eastAsia="x-none" w:bidi="x-none"/>
        </w:rPr>
        <w:br/>
        <w:t>имуществом в области лесных отношений;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4) представителя федерального органа исполнительной власти (его </w:t>
      </w:r>
      <w:r w:rsidRPr="00E451A7">
        <w:rPr>
          <w:sz w:val="24"/>
          <w:szCs w:val="24"/>
          <w:lang w:eastAsia="x-none" w:bidi="x-none"/>
        </w:rPr>
        <w:br/>
        <w:t xml:space="preserve">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</w:t>
      </w:r>
      <w:r w:rsidRPr="00E451A7">
        <w:rPr>
          <w:sz w:val="24"/>
          <w:szCs w:val="24"/>
          <w:lang w:eastAsia="x-none" w:bidi="x-none"/>
        </w:rPr>
        <w:br/>
        <w:t xml:space="preserve">регистрации прав, ведение Единого государственного реестра недвижимости и </w:t>
      </w:r>
      <w:r w:rsidRPr="00E451A7">
        <w:rPr>
          <w:sz w:val="24"/>
          <w:szCs w:val="24"/>
          <w:lang w:eastAsia="x-none" w:bidi="x-none"/>
        </w:rPr>
        <w:br/>
        <w:t xml:space="preserve">предоставление сведений, содержащихся в Едином государственном реестре </w:t>
      </w:r>
      <w:r w:rsidRPr="00E451A7">
        <w:rPr>
          <w:sz w:val="24"/>
          <w:szCs w:val="24"/>
          <w:lang w:eastAsia="x-none" w:bidi="x-none"/>
        </w:rPr>
        <w:br/>
        <w:t>недвижимости;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5) представителя федерального органа исполнительной власти, </w:t>
      </w:r>
      <w:r w:rsidRPr="00E451A7">
        <w:rPr>
          <w:sz w:val="24"/>
          <w:szCs w:val="24"/>
          <w:lang w:eastAsia="x-none" w:bidi="x-none"/>
        </w:rPr>
        <w:br/>
        <w:t>осуществляющего функции по выработке и реализации государственной политики, норм</w:t>
      </w:r>
      <w:r w:rsidRPr="00E451A7">
        <w:rPr>
          <w:sz w:val="24"/>
          <w:szCs w:val="24"/>
          <w:lang w:eastAsia="x-none" w:bidi="x-none"/>
        </w:rPr>
        <w:t>а</w:t>
      </w:r>
      <w:r w:rsidRPr="00E451A7">
        <w:rPr>
          <w:sz w:val="24"/>
          <w:szCs w:val="24"/>
          <w:lang w:eastAsia="x-none" w:bidi="x-none"/>
        </w:rPr>
        <w:t xml:space="preserve">тивно-правовому регулированию в области обороны, в случае, если </w:t>
      </w:r>
      <w:r w:rsidRPr="00E451A7">
        <w:rPr>
          <w:sz w:val="24"/>
          <w:szCs w:val="24"/>
          <w:lang w:eastAsia="x-none" w:bidi="x-none"/>
        </w:rPr>
        <w:br/>
        <w:t>предполагается установление границ военных городков;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>6) представителя общественной палаты Республики Марий Эл;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x-none" w:bidi="x-none"/>
        </w:rPr>
      </w:pPr>
      <w:r w:rsidRPr="00E451A7">
        <w:rPr>
          <w:sz w:val="24"/>
          <w:szCs w:val="24"/>
          <w:lang w:eastAsia="x-none" w:bidi="x-none"/>
        </w:rPr>
        <w:t xml:space="preserve">7) представителя лица, осуществляющего подготовку проекта генерального </w:t>
      </w:r>
      <w:r w:rsidRPr="00E451A7">
        <w:rPr>
          <w:sz w:val="24"/>
          <w:szCs w:val="24"/>
          <w:lang w:eastAsia="x-none" w:bidi="x-none"/>
        </w:rPr>
        <w:br/>
        <w:t>плана поселения.»</w:t>
      </w:r>
    </w:p>
    <w:p w:rsidR="00644418" w:rsidRPr="00E451A7" w:rsidRDefault="00644418" w:rsidP="00E451A7">
      <w:pPr>
        <w:ind w:firstLine="540"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x-none" w:bidi="x-none"/>
        </w:rPr>
        <w:t xml:space="preserve">2. </w:t>
      </w:r>
      <w:r w:rsidRPr="00E451A7">
        <w:rPr>
          <w:spacing w:val="8"/>
          <w:sz w:val="24"/>
          <w:szCs w:val="24"/>
          <w:lang w:eastAsia="zh-CN"/>
        </w:rPr>
        <w:t xml:space="preserve">Настоящее решение вступает в силу после его обнародования </w:t>
      </w:r>
      <w:r w:rsidRPr="00E451A7">
        <w:rPr>
          <w:spacing w:val="8"/>
          <w:sz w:val="24"/>
          <w:szCs w:val="24"/>
          <w:lang w:eastAsia="zh-CN"/>
        </w:rPr>
        <w:br/>
        <w:t xml:space="preserve">на информационных стендах </w:t>
      </w:r>
      <w:r w:rsidRPr="00E451A7">
        <w:rPr>
          <w:sz w:val="24"/>
          <w:szCs w:val="24"/>
          <w:lang w:eastAsia="zh-CN"/>
        </w:rPr>
        <w:t>муниципального образования 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</w:t>
      </w:r>
      <w:r w:rsidRPr="00E451A7">
        <w:rPr>
          <w:sz w:val="24"/>
          <w:szCs w:val="24"/>
          <w:lang w:eastAsia="zh-CN"/>
        </w:rPr>
        <w:t>е</w:t>
      </w:r>
      <w:r w:rsidRPr="00E451A7">
        <w:rPr>
          <w:sz w:val="24"/>
          <w:szCs w:val="24"/>
          <w:lang w:eastAsia="zh-CN"/>
        </w:rPr>
        <w:t>ление» в установленном порядке.</w:t>
      </w:r>
    </w:p>
    <w:p w:rsidR="00644418" w:rsidRPr="00E451A7" w:rsidRDefault="00644418" w:rsidP="00E451A7">
      <w:pPr>
        <w:ind w:firstLine="540"/>
        <w:jc w:val="both"/>
        <w:rPr>
          <w:spacing w:val="4"/>
          <w:sz w:val="24"/>
          <w:szCs w:val="24"/>
          <w:lang w:eastAsia="zh-CN"/>
        </w:rPr>
      </w:pPr>
      <w:r w:rsidRPr="00E451A7">
        <w:rPr>
          <w:spacing w:val="4"/>
          <w:sz w:val="24"/>
          <w:szCs w:val="24"/>
          <w:lang w:eastAsia="zh-CN"/>
        </w:rPr>
        <w:t>3. Контроль за выполнением  настоящего решения  возложить  на</w:t>
      </w:r>
      <w:r w:rsidRPr="00E451A7">
        <w:rPr>
          <w:spacing w:val="4"/>
          <w:sz w:val="24"/>
          <w:szCs w:val="24"/>
          <w:lang w:eastAsia="zh-CN"/>
        </w:rPr>
        <w:br/>
        <w:t xml:space="preserve">постоянную комиссию по экономическим вопросам, бюджету, налогам и </w:t>
      </w:r>
      <w:r w:rsidRPr="00E451A7">
        <w:rPr>
          <w:spacing w:val="4"/>
          <w:sz w:val="24"/>
          <w:szCs w:val="24"/>
          <w:lang w:eastAsia="zh-CN"/>
        </w:rPr>
        <w:br/>
        <w:t>собственности.</w:t>
      </w:r>
    </w:p>
    <w:p w:rsidR="00644418" w:rsidRPr="00E451A7" w:rsidRDefault="00644418" w:rsidP="00E451A7">
      <w:pPr>
        <w:ind w:firstLine="540"/>
        <w:jc w:val="both"/>
        <w:rPr>
          <w:spacing w:val="4"/>
          <w:sz w:val="24"/>
          <w:szCs w:val="24"/>
          <w:lang w:eastAsia="zh-CN"/>
        </w:rPr>
      </w:pPr>
    </w:p>
    <w:p w:rsidR="00644418" w:rsidRPr="00E451A7" w:rsidRDefault="00644418" w:rsidP="00E451A7">
      <w:pPr>
        <w:ind w:firstLine="540"/>
        <w:jc w:val="both"/>
        <w:rPr>
          <w:spacing w:val="4"/>
          <w:sz w:val="24"/>
          <w:szCs w:val="24"/>
          <w:lang w:eastAsia="zh-CN"/>
        </w:rPr>
      </w:pPr>
    </w:p>
    <w:p w:rsidR="00644418" w:rsidRPr="00E451A7" w:rsidRDefault="00644418" w:rsidP="00E451A7">
      <w:pPr>
        <w:ind w:firstLine="540"/>
        <w:jc w:val="both"/>
        <w:rPr>
          <w:spacing w:val="4"/>
          <w:sz w:val="24"/>
          <w:szCs w:val="24"/>
          <w:lang w:eastAsia="zh-CN"/>
        </w:rPr>
      </w:pPr>
    </w:p>
    <w:p w:rsidR="00644418" w:rsidRPr="00E451A7" w:rsidRDefault="00644418" w:rsidP="00E451A7">
      <w:pPr>
        <w:ind w:firstLine="540"/>
        <w:jc w:val="both"/>
        <w:rPr>
          <w:spacing w:val="4"/>
          <w:sz w:val="24"/>
          <w:szCs w:val="24"/>
          <w:lang w:eastAsia="zh-CN"/>
        </w:rPr>
      </w:pPr>
    </w:p>
    <w:p w:rsidR="00644418" w:rsidRPr="00E451A7" w:rsidRDefault="00644418" w:rsidP="00E451A7">
      <w:pPr>
        <w:suppressAutoHyphens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Глава муниципального образования,</w:t>
      </w:r>
    </w:p>
    <w:p w:rsidR="00644418" w:rsidRPr="00E451A7" w:rsidRDefault="00644418">
      <w:pPr>
        <w:suppressAutoHyphens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председатель Собрания депутатов</w:t>
      </w:r>
    </w:p>
    <w:p w:rsidR="00644418" w:rsidRPr="00E451A7" w:rsidRDefault="00644418">
      <w:pPr>
        <w:suppressAutoHyphens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муниципального образования</w:t>
      </w:r>
    </w:p>
    <w:p w:rsidR="00644418" w:rsidRPr="00E451A7" w:rsidRDefault="00644418">
      <w:pPr>
        <w:suppressAutoHyphens/>
        <w:jc w:val="both"/>
        <w:rPr>
          <w:sz w:val="24"/>
          <w:szCs w:val="24"/>
          <w:lang w:eastAsia="zh-CN"/>
        </w:rPr>
      </w:pPr>
      <w:r w:rsidRPr="00E451A7">
        <w:rPr>
          <w:sz w:val="24"/>
          <w:szCs w:val="24"/>
          <w:lang w:eastAsia="zh-CN"/>
        </w:rPr>
        <w:t>«</w:t>
      </w:r>
      <w:r w:rsidR="00E451A7" w:rsidRPr="00E451A7">
        <w:rPr>
          <w:sz w:val="24"/>
          <w:szCs w:val="24"/>
          <w:lang w:eastAsia="zh-CN"/>
        </w:rPr>
        <w:t>Чуксолинское</w:t>
      </w:r>
      <w:r w:rsidRPr="00E451A7">
        <w:rPr>
          <w:sz w:val="24"/>
          <w:szCs w:val="24"/>
          <w:lang w:eastAsia="zh-CN"/>
        </w:rPr>
        <w:t xml:space="preserve"> сельское поселение»                                                            </w:t>
      </w:r>
      <w:proofErr w:type="spellStart"/>
      <w:r w:rsidR="00E451A7">
        <w:rPr>
          <w:sz w:val="24"/>
          <w:szCs w:val="24"/>
          <w:lang w:eastAsia="zh-CN"/>
        </w:rPr>
        <w:t>Н.Смородинов</w:t>
      </w:r>
      <w:proofErr w:type="spellEnd"/>
    </w:p>
    <w:p w:rsidR="00644418" w:rsidRPr="00E451A7" w:rsidRDefault="00644418">
      <w:pPr>
        <w:pStyle w:val="a3"/>
        <w:rPr>
          <w:sz w:val="24"/>
          <w:szCs w:val="24"/>
        </w:rPr>
      </w:pPr>
    </w:p>
    <w:sectPr w:rsidR="00644418" w:rsidRPr="00E451A7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C760"/>
    <w:multiLevelType w:val="multilevel"/>
    <w:tmpl w:val="5A30C760"/>
    <w:name w:val="Нумерованный список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1A7"/>
    <w:rsid w:val="00644418"/>
    <w:rsid w:val="00AF6EC1"/>
    <w:rsid w:val="00E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«Чуксолинское сельское поселение» от 07 февраля 2013 г. № 256 «Об утверждении Правил землепользования и застройки на территории муниципального образования «Чуксолинское сельское поселение»</_x041e__x043f__x0438__x0441__x0430__x043d__x0438__x0435_>
    <_dlc_DocId xmlns="57504d04-691e-4fc4-8f09-4f19fdbe90f6">XXJ7TYMEEKJ2-7836-28</_dlc_DocId>
    <_dlc_DocIdUrl xmlns="57504d04-691e-4fc4-8f09-4f19fdbe90f6">
      <Url>https://vip.gov.mari.ru/toryal/_layouts/DocIdRedir.aspx?ID=XXJ7TYMEEKJ2-7836-28</Url>
      <Description>XXJ7TYMEEKJ2-7836-28</Description>
    </_dlc_DocIdUrl>
    <_x041f__x0430__x043f__x043a__x0430_ xmlns="648ff13b-6eab-4967-a8e7-e909a3b9833b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E412B-E1DE-4F29-8502-0EA7D9F9531E}"/>
</file>

<file path=customXml/itemProps2.xml><?xml version="1.0" encoding="utf-8"?>
<ds:datastoreItem xmlns:ds="http://schemas.openxmlformats.org/officeDocument/2006/customXml" ds:itemID="{EF084E1E-EDAB-4887-8EF7-A257DFA3757F}"/>
</file>

<file path=customXml/itemProps3.xml><?xml version="1.0" encoding="utf-8"?>
<ds:datastoreItem xmlns:ds="http://schemas.openxmlformats.org/officeDocument/2006/customXml" ds:itemID="{5B9D7035-253E-4846-8E44-9E82756B21FB}"/>
</file>

<file path=customXml/itemProps4.xml><?xml version="1.0" encoding="utf-8"?>
<ds:datastoreItem xmlns:ds="http://schemas.openxmlformats.org/officeDocument/2006/customXml" ds:itemID="{0B9C8EDA-0B38-48D6-BDCE-1624F54C3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2</cp:revision>
  <cp:lastPrinted>2017-12-20T07:36:00Z</cp:lastPrinted>
  <dcterms:created xsi:type="dcterms:W3CDTF">2018-08-15T05:54:00Z</dcterms:created>
  <dcterms:modified xsi:type="dcterms:W3CDTF">2018-08-15T05:54:00Z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f947b2ce-ae2c-44ee-95c1-28dcab5699d5</vt:lpwstr>
  </property>
</Properties>
</file>