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F8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C947F8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375B42" w:rsidRPr="00C947F8">
        <w:rPr>
          <w:rFonts w:ascii="Times New Roman" w:hAnsi="Times New Roman"/>
          <w:b w:val="0"/>
          <w:szCs w:val="28"/>
        </w:rPr>
        <w:t>ЧУКСОЛИНСКОГО</w:t>
      </w:r>
      <w:r w:rsidR="003464B8" w:rsidRPr="00C947F8">
        <w:rPr>
          <w:rFonts w:ascii="Times New Roman" w:hAnsi="Times New Roman"/>
          <w:b w:val="0"/>
          <w:szCs w:val="28"/>
        </w:rPr>
        <w:t xml:space="preserve"> СЕЛЬСКОГО ПОСЕЛЕНИЯ</w:t>
      </w:r>
      <w:r w:rsidRPr="00C947F8">
        <w:rPr>
          <w:rFonts w:ascii="Times New Roman" w:hAnsi="Times New Roman"/>
          <w:b w:val="0"/>
          <w:szCs w:val="28"/>
        </w:rPr>
        <w:t xml:space="preserve"> НОВОТОРЪЯЛЬСКОГО МУНИЦИПАЛЬНОГО РАЙОНА</w:t>
      </w:r>
    </w:p>
    <w:p w:rsidR="00842183" w:rsidRPr="00C947F8" w:rsidRDefault="00842183" w:rsidP="00842183">
      <w:pPr>
        <w:pStyle w:val="a3"/>
        <w:rPr>
          <w:rFonts w:ascii="Times New Roman" w:hAnsi="Times New Roman"/>
          <w:b w:val="0"/>
          <w:szCs w:val="28"/>
        </w:rPr>
      </w:pPr>
      <w:r w:rsidRPr="00C947F8">
        <w:rPr>
          <w:rFonts w:ascii="Times New Roman" w:hAnsi="Times New Roman"/>
          <w:b w:val="0"/>
          <w:szCs w:val="28"/>
        </w:rPr>
        <w:t xml:space="preserve"> РЕСПУБЛИКИ МАРИЙ ЭЛ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</w:p>
    <w:p w:rsidR="00842183" w:rsidRDefault="00842183" w:rsidP="00842183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</w:p>
    <w:p w:rsidR="005B242B" w:rsidRDefault="001B23FC" w:rsidP="005B242B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Восьмая </w:t>
      </w:r>
      <w:r w:rsidR="00842183" w:rsidRPr="00CB5D21">
        <w:rPr>
          <w:sz w:val="28"/>
          <w:szCs w:val="28"/>
        </w:rPr>
        <w:t xml:space="preserve"> сессия 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  <w:t xml:space="preserve">     </w:t>
      </w:r>
      <w:r w:rsidR="00842183" w:rsidRPr="00CB5D21">
        <w:rPr>
          <w:sz w:val="28"/>
          <w:szCs w:val="28"/>
        </w:rPr>
        <w:tab/>
      </w:r>
      <w:r w:rsidR="00842183">
        <w:rPr>
          <w:sz w:val="28"/>
          <w:szCs w:val="28"/>
        </w:rPr>
        <w:t xml:space="preserve">          </w:t>
      </w:r>
      <w:r w:rsidR="00842183" w:rsidRPr="00CB5D21">
        <w:rPr>
          <w:sz w:val="28"/>
          <w:szCs w:val="28"/>
        </w:rPr>
        <w:t xml:space="preserve">№  </w:t>
      </w:r>
      <w:r>
        <w:rPr>
          <w:sz w:val="28"/>
          <w:szCs w:val="28"/>
        </w:rPr>
        <w:t>38</w:t>
      </w:r>
    </w:p>
    <w:p w:rsidR="00842183" w:rsidRDefault="00175606" w:rsidP="005B242B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3FC">
        <w:rPr>
          <w:sz w:val="28"/>
          <w:szCs w:val="28"/>
        </w:rPr>
        <w:t>третьего</w:t>
      </w:r>
      <w:r w:rsidR="00842183" w:rsidRPr="00CB5D21">
        <w:rPr>
          <w:sz w:val="28"/>
          <w:szCs w:val="28"/>
        </w:rPr>
        <w:t xml:space="preserve">  созыва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367308">
        <w:rPr>
          <w:sz w:val="28"/>
          <w:szCs w:val="28"/>
        </w:rPr>
        <w:t xml:space="preserve">          09 апреля </w:t>
      </w:r>
      <w:r w:rsidR="00842183" w:rsidRPr="00CB5D21">
        <w:rPr>
          <w:sz w:val="28"/>
          <w:szCs w:val="28"/>
        </w:rPr>
        <w:t>20</w:t>
      </w:r>
      <w:r w:rsidR="00842183">
        <w:rPr>
          <w:sz w:val="28"/>
          <w:szCs w:val="28"/>
        </w:rPr>
        <w:t>20</w:t>
      </w:r>
      <w:r w:rsidR="00C34CE4">
        <w:rPr>
          <w:sz w:val="28"/>
          <w:szCs w:val="28"/>
        </w:rPr>
        <w:t xml:space="preserve"> </w:t>
      </w:r>
      <w:r w:rsidR="00842183">
        <w:rPr>
          <w:sz w:val="28"/>
          <w:szCs w:val="28"/>
        </w:rPr>
        <w:t>го</w:t>
      </w:r>
      <w:r w:rsidR="00842183" w:rsidRPr="00CB5D21">
        <w:rPr>
          <w:sz w:val="28"/>
          <w:szCs w:val="28"/>
        </w:rPr>
        <w:t>да</w:t>
      </w:r>
      <w:r w:rsidR="00842183" w:rsidRPr="00CB5D21">
        <w:rPr>
          <w:sz w:val="28"/>
          <w:szCs w:val="28"/>
        </w:rPr>
        <w:tab/>
        <w:t xml:space="preserve">         </w:t>
      </w:r>
    </w:p>
    <w:p w:rsidR="00842183" w:rsidRDefault="00842183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75606" w:rsidRPr="00CB5D21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375B42" w:rsidP="008421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 </w:t>
      </w:r>
      <w:r w:rsidR="00842183">
        <w:rPr>
          <w:sz w:val="28"/>
          <w:szCs w:val="28"/>
        </w:rPr>
        <w:t xml:space="preserve"> </w:t>
      </w:r>
      <w:r w:rsidR="00842183"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="00842183" w:rsidRPr="00E4526C">
        <w:rPr>
          <w:bCs/>
          <w:sz w:val="28"/>
          <w:szCs w:val="28"/>
        </w:rPr>
        <w:t xml:space="preserve"> декабря 2019 года № </w:t>
      </w:r>
      <w:r>
        <w:rPr>
          <w:bCs/>
          <w:sz w:val="28"/>
          <w:szCs w:val="28"/>
        </w:rPr>
        <w:t>30</w:t>
      </w:r>
      <w:r w:rsidR="00842183"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</w:t>
      </w:r>
      <w:proofErr w:type="spellStart"/>
      <w:r w:rsidR="00375B42">
        <w:rPr>
          <w:sz w:val="28"/>
          <w:szCs w:val="28"/>
        </w:rPr>
        <w:t>Чуксолинском</w:t>
      </w:r>
      <w:proofErr w:type="spellEnd"/>
      <w:r w:rsidR="003464B8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ind w:firstLine="708"/>
        <w:jc w:val="both"/>
        <w:rPr>
          <w:sz w:val="28"/>
          <w:szCs w:val="28"/>
        </w:rPr>
      </w:pPr>
      <w:r w:rsidRPr="00CA474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842183" w:rsidRPr="008C1E67" w:rsidRDefault="00842183" w:rsidP="00842183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</w:t>
      </w:r>
      <w:r w:rsidR="00375B42">
        <w:rPr>
          <w:rFonts w:ascii="Times New Roman" w:hAnsi="Times New Roman" w:cs="Times New Roman"/>
          <w:b w:val="0"/>
          <w:sz w:val="28"/>
          <w:szCs w:val="28"/>
        </w:rPr>
        <w:t>Чуксолинского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proofErr w:type="spellStart"/>
      <w:r w:rsidR="00375B42">
        <w:rPr>
          <w:sz w:val="28"/>
          <w:szCs w:val="28"/>
        </w:rPr>
        <w:t>Чуксолинском</w:t>
      </w:r>
      <w:proofErr w:type="spellEnd"/>
      <w:r w:rsidR="00375B42">
        <w:rPr>
          <w:sz w:val="28"/>
          <w:szCs w:val="28"/>
        </w:rPr>
        <w:t xml:space="preserve"> </w:t>
      </w:r>
      <w:r w:rsidR="003464B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 w:rsidR="00375B42"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</w:t>
      </w:r>
      <w:r w:rsidR="00375B42">
        <w:rPr>
          <w:bCs/>
          <w:sz w:val="28"/>
          <w:szCs w:val="28"/>
        </w:rPr>
        <w:t>30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842183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 xml:space="preserve">«Статья 3. Контрольно-счётная комиссия </w:t>
      </w:r>
      <w:r w:rsidR="00375B42">
        <w:rPr>
          <w:b/>
          <w:sz w:val="28"/>
          <w:szCs w:val="28"/>
        </w:rPr>
        <w:t>Чуксолинского</w:t>
      </w:r>
      <w:r w:rsidR="003464B8">
        <w:rPr>
          <w:b/>
          <w:sz w:val="28"/>
          <w:szCs w:val="28"/>
        </w:rPr>
        <w:t xml:space="preserve"> сельского поселения</w:t>
      </w:r>
    </w:p>
    <w:p w:rsidR="00842183" w:rsidRPr="00842183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842183" w:rsidRPr="00E4526C" w:rsidRDefault="00842183" w:rsidP="00842183">
      <w:pPr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(далее - Контрольно-счётная комиссия) формируется Собранием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2B21D1">
        <w:rPr>
          <w:sz w:val="28"/>
          <w:szCs w:val="28"/>
        </w:rPr>
        <w:t>.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проектов решений </w:t>
      </w:r>
      <w:r w:rsidRPr="00E4526C">
        <w:rPr>
          <w:sz w:val="28"/>
          <w:szCs w:val="28"/>
        </w:rPr>
        <w:t xml:space="preserve">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: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t xml:space="preserve">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на очередной финансовый год и на плановый период;</w:t>
      </w:r>
    </w:p>
    <w:p w:rsidR="00842183" w:rsidRPr="00E4526C" w:rsidRDefault="00842183" w:rsidP="00842183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lastRenderedPageBreak/>
        <w:t xml:space="preserve">об утверждении годового отчета об исполнении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б) Пункт 3 статьи 11 изложить в следующей редакции: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«3. В течение 1 (Одного) дня после поступления проекта решения </w:t>
      </w:r>
      <w:r w:rsidRPr="00E4526C">
        <w:rPr>
          <w:sz w:val="28"/>
          <w:szCs w:val="28"/>
        </w:rPr>
        <w:br/>
        <w:t xml:space="preserve">о внесении изменений в Собрание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 xml:space="preserve">, указанный проект решения и поступившие с ним материалы, документы направляется депутатам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для ознакомления и выработки своих предложений.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 xml:space="preserve">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направляет в Собрание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указанный в настоящем абзаце документ не менее чем за 5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При рассмотрении проекта решения о внесении изменений заслушивается доклад Главы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рассматривает проект решения о внесении изменений и принимает одно из следующих решений: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842183" w:rsidRPr="00E4526C" w:rsidRDefault="00842183" w:rsidP="008421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50F4E">
        <w:rPr>
          <w:b/>
          <w:bCs/>
          <w:sz w:val="28"/>
          <w:szCs w:val="28"/>
        </w:rPr>
        <w:t xml:space="preserve">) </w:t>
      </w:r>
      <w:r w:rsidRPr="00850F4E">
        <w:rPr>
          <w:b/>
          <w:sz w:val="28"/>
          <w:szCs w:val="28"/>
        </w:rPr>
        <w:t>Статью 12 Положения  дополнить  пунктом 5 следующего содержания: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Новоторъяльского муниципального района Республики Марий Эл </w:t>
      </w:r>
      <w:r w:rsidR="0060301B">
        <w:rPr>
          <w:color w:val="000000"/>
          <w:sz w:val="28"/>
          <w:szCs w:val="28"/>
        </w:rPr>
        <w:t xml:space="preserve">(по соглашению) </w:t>
      </w:r>
      <w:r w:rsidRPr="00E4526C">
        <w:rPr>
          <w:color w:val="000000"/>
          <w:sz w:val="28"/>
          <w:szCs w:val="28"/>
        </w:rPr>
        <w:t xml:space="preserve">может осуществляться внесение изменений в сводную бюджетную роспись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без внесения изменений в решение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</w:t>
      </w:r>
      <w:r w:rsidR="003464B8">
        <w:rPr>
          <w:sz w:val="28"/>
          <w:szCs w:val="28"/>
        </w:rPr>
        <w:lastRenderedPageBreak/>
        <w:t>поселения</w:t>
      </w:r>
      <w:r w:rsidRPr="00E4526C">
        <w:rPr>
          <w:color w:val="000000"/>
          <w:sz w:val="28"/>
          <w:szCs w:val="28"/>
        </w:rPr>
        <w:t xml:space="preserve"> в случаях, установленных </w:t>
      </w:r>
      <w:r w:rsidRPr="00E4526C">
        <w:rPr>
          <w:sz w:val="28"/>
          <w:szCs w:val="28"/>
        </w:rPr>
        <w:t>Бюджетным </w:t>
      </w:r>
      <w:hyperlink r:id="rId5" w:history="1">
        <w:r w:rsidRPr="00E4526C">
          <w:rPr>
            <w:rStyle w:val="hyperlink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>,</w:t>
      </w:r>
      <w:r w:rsidR="00375B42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и (или) </w:t>
      </w:r>
      <w:r w:rsidR="00375B42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 w:rsidRPr="00E4526C">
        <w:rPr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>на соответствующий финансовый год решением</w:t>
      </w:r>
      <w:r w:rsidR="006F02F4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</w:t>
      </w:r>
      <w:r w:rsidR="0060301B">
        <w:rPr>
          <w:color w:val="000000"/>
          <w:sz w:val="28"/>
          <w:szCs w:val="28"/>
        </w:rPr>
        <w:t>,</w:t>
      </w:r>
      <w:r w:rsidRPr="00E4526C">
        <w:rPr>
          <w:color w:val="000000"/>
          <w:sz w:val="28"/>
          <w:szCs w:val="28"/>
        </w:rPr>
        <w:t xml:space="preserve"> республиканского бюджета Республики</w:t>
      </w:r>
      <w:proofErr w:type="gramEnd"/>
      <w:r w:rsidRPr="00E4526C">
        <w:rPr>
          <w:color w:val="000000"/>
          <w:sz w:val="28"/>
          <w:szCs w:val="28"/>
        </w:rPr>
        <w:t xml:space="preserve"> Марий Эл </w:t>
      </w:r>
      <w:r w:rsidR="0060301B">
        <w:rPr>
          <w:color w:val="000000"/>
          <w:sz w:val="28"/>
          <w:szCs w:val="28"/>
        </w:rPr>
        <w:t xml:space="preserve"> или бюджета муниципального образования «Новоторъяльский муниципальный район» </w:t>
      </w:r>
      <w:r w:rsidRPr="00E4526C">
        <w:rPr>
          <w:color w:val="000000"/>
          <w:sz w:val="28"/>
          <w:szCs w:val="28"/>
        </w:rPr>
        <w:t xml:space="preserve">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6" w:history="1">
        <w:r w:rsidRPr="00E4526C">
          <w:rPr>
            <w:rStyle w:val="hyperlink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7" w:history="1">
        <w:r w:rsidRPr="00E4526C">
          <w:rPr>
            <w:rStyle w:val="hyperlink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работ, поставку товаров)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на соответствующий финансовый год решением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proofErr w:type="gramEnd"/>
      <w:r w:rsidR="0060301B" w:rsidRPr="00E4526C">
        <w:rPr>
          <w:color w:val="000000"/>
          <w:sz w:val="28"/>
          <w:szCs w:val="28"/>
        </w:rPr>
        <w:t xml:space="preserve"> </w:t>
      </w:r>
      <w:r w:rsidR="0060301B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их направления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на погашение кредиторской задолженности прошлых лет и (или) исполнение судебных решений;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6) в случае перераспределения бюджетных ассигнований в целях увеличения резервного фонда администрации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решений о внесении изменений в утвержденные муниципальные программы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в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 xml:space="preserve"> на реализацию мероприятий в рамках каждой муниципальной программы </w:t>
      </w:r>
      <w:r w:rsidR="00375B42">
        <w:rPr>
          <w:sz w:val="28"/>
          <w:szCs w:val="28"/>
        </w:rPr>
        <w:t>Чуксолинского</w:t>
      </w:r>
      <w:proofErr w:type="gramEnd"/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(мероприятий по </w:t>
      </w:r>
      <w:proofErr w:type="spellStart"/>
      <w:r w:rsidRPr="00E4526C">
        <w:rPr>
          <w:color w:val="000000"/>
          <w:sz w:val="28"/>
          <w:szCs w:val="28"/>
        </w:rPr>
        <w:t>непрограммной</w:t>
      </w:r>
      <w:proofErr w:type="spellEnd"/>
      <w:r w:rsidRPr="00E4526C"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>в текущем финансовом году;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с целью возврата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 соглашением о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proofErr w:type="gramStart"/>
      <w:r w:rsidRPr="00E4526C">
        <w:rPr>
          <w:color w:val="000000"/>
          <w:sz w:val="28"/>
          <w:szCs w:val="28"/>
        </w:rPr>
        <w:t>предоставлении</w:t>
      </w:r>
      <w:proofErr w:type="gramEnd"/>
      <w:r w:rsidRPr="00E4526C">
        <w:rPr>
          <w:color w:val="000000"/>
          <w:sz w:val="28"/>
          <w:szCs w:val="28"/>
        </w:rPr>
        <w:t xml:space="preserve">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реализацию мероприятий в рамках каждой муниципальной программы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, в целях финансового обеспечения мероприятий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60301B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lastRenderedPageBreak/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>.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proofErr w:type="gramStart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  <w:proofErr w:type="gramEnd"/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42183" w:rsidRPr="00E4526C" w:rsidRDefault="00842183" w:rsidP="00842183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842183" w:rsidRPr="00D52BD9" w:rsidRDefault="00842183" w:rsidP="008421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>
        <w:rPr>
          <w:sz w:val="28"/>
          <w:szCs w:val="28"/>
        </w:rPr>
        <w:br/>
      </w:r>
      <w:r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842183" w:rsidRPr="0060301B" w:rsidRDefault="00C82E28" w:rsidP="0084218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>. Обнародовать настоящее решение на информационн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 стенд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B42">
        <w:rPr>
          <w:rFonts w:ascii="Times New Roman" w:hAnsi="Times New Roman" w:cs="Times New Roman"/>
          <w:b w:val="0"/>
          <w:sz w:val="28"/>
          <w:szCs w:val="28"/>
        </w:rPr>
        <w:t>Чуксолинского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в установленном порядке и разместить на официальном сайте Новоторъяльск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а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DDA">
        <w:rPr>
          <w:rFonts w:ascii="Times New Roman" w:hAnsi="Times New Roman" w:cs="Times New Roman"/>
          <w:b w:val="0"/>
          <w:sz w:val="28"/>
          <w:szCs w:val="28"/>
        </w:rPr>
        <w:br/>
      </w:r>
      <w:hyperlink r:id="rId9" w:history="1"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842183" w:rsidRPr="0060301B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(по соглашению).</w:t>
      </w:r>
    </w:p>
    <w:p w:rsidR="00842183" w:rsidRPr="000B112A" w:rsidRDefault="00C82E28" w:rsidP="0084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183" w:rsidRPr="000B112A">
        <w:rPr>
          <w:sz w:val="28"/>
          <w:szCs w:val="28"/>
        </w:rPr>
        <w:t xml:space="preserve">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5B242B" w:rsidRPr="000B112A" w:rsidRDefault="00842183" w:rsidP="005B242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r w:rsidR="00375B42">
        <w:rPr>
          <w:sz w:val="28"/>
          <w:szCs w:val="28"/>
        </w:rPr>
        <w:t>Чуксолинского</w:t>
      </w:r>
      <w:r w:rsidR="003464B8">
        <w:rPr>
          <w:sz w:val="28"/>
          <w:szCs w:val="28"/>
        </w:rPr>
        <w:t xml:space="preserve"> сельского поселения</w:t>
      </w:r>
      <w:r w:rsidRPr="000B112A">
        <w:rPr>
          <w:sz w:val="28"/>
          <w:szCs w:val="28"/>
        </w:rPr>
        <w:tab/>
      </w:r>
      <w:r w:rsidR="005B242B">
        <w:rPr>
          <w:sz w:val="28"/>
          <w:szCs w:val="28"/>
        </w:rPr>
        <w:tab/>
        <w:t xml:space="preserve">   </w:t>
      </w:r>
      <w:proofErr w:type="spellStart"/>
      <w:r w:rsidR="005B242B">
        <w:rPr>
          <w:sz w:val="28"/>
          <w:szCs w:val="28"/>
        </w:rPr>
        <w:t>Е.Мосунова</w:t>
      </w:r>
      <w:proofErr w:type="spellEnd"/>
    </w:p>
    <w:p w:rsidR="0060301B" w:rsidRPr="000B112A" w:rsidRDefault="0060301B" w:rsidP="0060301B">
      <w:pPr>
        <w:jc w:val="center"/>
        <w:rPr>
          <w:sz w:val="28"/>
          <w:szCs w:val="28"/>
        </w:rPr>
      </w:pP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BD9"/>
    <w:rsid w:val="00013D8A"/>
    <w:rsid w:val="000939EC"/>
    <w:rsid w:val="000F6F5C"/>
    <w:rsid w:val="000F77CC"/>
    <w:rsid w:val="00175606"/>
    <w:rsid w:val="0017750F"/>
    <w:rsid w:val="001B23FC"/>
    <w:rsid w:val="001B7976"/>
    <w:rsid w:val="001F11AA"/>
    <w:rsid w:val="00201177"/>
    <w:rsid w:val="0026581E"/>
    <w:rsid w:val="002B21D1"/>
    <w:rsid w:val="002D10C9"/>
    <w:rsid w:val="00301DFC"/>
    <w:rsid w:val="003150D0"/>
    <w:rsid w:val="003464B8"/>
    <w:rsid w:val="003539BD"/>
    <w:rsid w:val="00353D4D"/>
    <w:rsid w:val="00367308"/>
    <w:rsid w:val="00367414"/>
    <w:rsid w:val="00375B42"/>
    <w:rsid w:val="003D7BDA"/>
    <w:rsid w:val="00430DD3"/>
    <w:rsid w:val="00433270"/>
    <w:rsid w:val="00497E7B"/>
    <w:rsid w:val="004E2893"/>
    <w:rsid w:val="00566DDA"/>
    <w:rsid w:val="005732DB"/>
    <w:rsid w:val="005B242B"/>
    <w:rsid w:val="0060301B"/>
    <w:rsid w:val="00662158"/>
    <w:rsid w:val="00672F5F"/>
    <w:rsid w:val="00683AEB"/>
    <w:rsid w:val="006F02F4"/>
    <w:rsid w:val="007563C5"/>
    <w:rsid w:val="007D7346"/>
    <w:rsid w:val="007E1B15"/>
    <w:rsid w:val="0081041C"/>
    <w:rsid w:val="00842183"/>
    <w:rsid w:val="00850F4E"/>
    <w:rsid w:val="008911E7"/>
    <w:rsid w:val="008D6888"/>
    <w:rsid w:val="00911367"/>
    <w:rsid w:val="00A30CE7"/>
    <w:rsid w:val="00A33C2C"/>
    <w:rsid w:val="00A56EEE"/>
    <w:rsid w:val="00A7339A"/>
    <w:rsid w:val="00AB3DFF"/>
    <w:rsid w:val="00AD6D52"/>
    <w:rsid w:val="00B12E06"/>
    <w:rsid w:val="00B5162D"/>
    <w:rsid w:val="00BF7636"/>
    <w:rsid w:val="00C04B3E"/>
    <w:rsid w:val="00C2482C"/>
    <w:rsid w:val="00C34CE4"/>
    <w:rsid w:val="00C82E28"/>
    <w:rsid w:val="00C947F8"/>
    <w:rsid w:val="00CF079C"/>
    <w:rsid w:val="00D52BD9"/>
    <w:rsid w:val="00D5376E"/>
    <w:rsid w:val="00DD7744"/>
    <w:rsid w:val="00E4526C"/>
    <w:rsid w:val="00EA56A4"/>
    <w:rsid w:val="00ED5A9D"/>
    <w:rsid w:val="00EF098D"/>
    <w:rsid w:val="00EF3C8E"/>
    <w:rsid w:val="00F332CE"/>
    <w:rsid w:val="00F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 внесении изменений в решение Собрания депутатов 
Чуксолинского сельского поселения  от 27 декабря 2019 года № 30 
«Об утверждении Положения о бюджетном процессе 
в Чуксолинском сельском поселении Новоторъяльского муниципального района Республики Марий Эл
</_x041e__x043f__x0438__x0441__x0430__x043d__x0438__x0435_>
    <_dlc_DocId xmlns="57504d04-691e-4fc4-8f09-4f19fdbe90f6">XXJ7TYMEEKJ2-7834-107</_dlc_DocId>
    <_dlc_DocIdUrl xmlns="57504d04-691e-4fc4-8f09-4f19fdbe90f6">
      <Url>https://vip.gov.mari.ru/toryal/_layouts/DocIdRedir.aspx?ID=XXJ7TYMEEKJ2-7834-107</Url>
      <Description>XXJ7TYMEEKJ2-7834-107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49D7F-0A2D-45E9-B356-F46EBE5E836A}"/>
</file>

<file path=customXml/itemProps2.xml><?xml version="1.0" encoding="utf-8"?>
<ds:datastoreItem xmlns:ds="http://schemas.openxmlformats.org/officeDocument/2006/customXml" ds:itemID="{D4889559-29CE-4A9B-B429-00FD7A9F9A8F}"/>
</file>

<file path=customXml/itemProps3.xml><?xml version="1.0" encoding="utf-8"?>
<ds:datastoreItem xmlns:ds="http://schemas.openxmlformats.org/officeDocument/2006/customXml" ds:itemID="{EF4A28B5-D8E6-4FC2-AA76-F826489BD8E4}"/>
</file>

<file path=customXml/itemProps4.xml><?xml version="1.0" encoding="utf-8"?>
<ds:datastoreItem xmlns:ds="http://schemas.openxmlformats.org/officeDocument/2006/customXml" ds:itemID="{F35066C3-E7F4-4267-9EE6-36722FF47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№38</dc:title>
  <dc:creator>Пользователь Windows</dc:creator>
  <cp:lastModifiedBy>SuperUser</cp:lastModifiedBy>
  <cp:revision>9</cp:revision>
  <cp:lastPrinted>2020-04-08T08:48:00Z</cp:lastPrinted>
  <dcterms:created xsi:type="dcterms:W3CDTF">2020-04-05T14:06:00Z</dcterms:created>
  <dcterms:modified xsi:type="dcterms:W3CDTF">2020-04-08T10:49:00Z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3d1c322e-9741-4c33-9342-6724cab32c6a</vt:lpwstr>
  </property>
</Properties>
</file>