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8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СОБРАНИЕ ДЕПУТАТОВ </w:t>
      </w:r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ГОРОДСКОГО ПОСЕЛЕНИЯ </w:t>
      </w:r>
      <w:proofErr w:type="gramStart"/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>НОВЫЙ</w:t>
      </w:r>
      <w:proofErr w:type="gramEnd"/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 xml:space="preserve"> ТОРЪЯЛ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C3015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82957" w:rsidRPr="0063192F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</w:t>
      </w:r>
      <w:r w:rsidR="004728C4" w:rsidRPr="0063192F">
        <w:rPr>
          <w:rFonts w:ascii="Times New Roman" w:hAnsi="Times New Roman" w:cs="Times New Roman"/>
          <w:bCs/>
          <w:kern w:val="28"/>
          <w:sz w:val="24"/>
          <w:szCs w:val="24"/>
        </w:rPr>
        <w:t>(ПРОЕКТ)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78008C" w:rsidRDefault="0078008C" w:rsidP="0078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08C" w:rsidRPr="0078008C" w:rsidRDefault="0078008C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8C">
        <w:rPr>
          <w:rFonts w:ascii="Times New Roman" w:hAnsi="Times New Roman" w:cs="Times New Roman"/>
          <w:sz w:val="24"/>
          <w:szCs w:val="24"/>
        </w:rPr>
        <w:t>___________ сессия                                                                    № ____</w:t>
      </w:r>
    </w:p>
    <w:p w:rsidR="0078008C" w:rsidRPr="0078008C" w:rsidRDefault="0078008C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8C">
        <w:rPr>
          <w:rFonts w:ascii="Times New Roman" w:hAnsi="Times New Roman" w:cs="Times New Roman"/>
          <w:sz w:val="24"/>
          <w:szCs w:val="24"/>
        </w:rPr>
        <w:t>_____ созыва                                                                      __  мая 2021 года</w:t>
      </w:r>
    </w:p>
    <w:p w:rsidR="00082957" w:rsidRDefault="00082957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63192F" w:rsidRDefault="0078008C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bCs/>
          <w:color w:val="000000"/>
        </w:rPr>
        <w:t>Об утверждении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Положения об ограничении хозяйственной деятельности на землях природоохранного назначения</w:t>
      </w:r>
      <w:r w:rsidR="008146A8">
        <w:rPr>
          <w:bCs/>
          <w:color w:val="000000"/>
        </w:rPr>
        <w:t xml:space="preserve"> </w:t>
      </w:r>
      <w:r w:rsidR="003322CC">
        <w:rPr>
          <w:bCs/>
          <w:color w:val="000000"/>
        </w:rPr>
        <w:t xml:space="preserve">городского поселения Новый </w:t>
      </w:r>
      <w:proofErr w:type="spellStart"/>
      <w:r w:rsidR="003322CC">
        <w:rPr>
          <w:bCs/>
          <w:color w:val="000000"/>
        </w:rPr>
        <w:t>Торъял</w:t>
      </w:r>
      <w:proofErr w:type="spellEnd"/>
      <w:r w:rsidR="003322CC">
        <w:rPr>
          <w:bCs/>
          <w:color w:val="000000"/>
        </w:rPr>
        <w:t xml:space="preserve"> </w:t>
      </w:r>
      <w:r w:rsidRPr="0063192F">
        <w:rPr>
          <w:bCs/>
          <w:color w:val="000000"/>
        </w:rPr>
        <w:t>Новоторъяльского муниципального района</w:t>
      </w:r>
      <w:r w:rsidR="008146A8">
        <w:rPr>
          <w:bCs/>
          <w:color w:val="000000"/>
        </w:rPr>
        <w:t xml:space="preserve"> Республики Марий Эл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E3309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br/>
        <w:t>№ 131-ФЗ «Об общих принципах организации местного самоуправления в</w:t>
      </w:r>
      <w:r w:rsidR="0063192F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статьи 97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Российской Федерации, </w:t>
      </w:r>
      <w:r w:rsidR="000013DE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013DE" w:rsidRPr="006319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322CC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3322CC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3322CC">
        <w:rPr>
          <w:rFonts w:ascii="Times New Roman" w:hAnsi="Times New Roman" w:cs="Times New Roman"/>
          <w:sz w:val="24"/>
          <w:szCs w:val="24"/>
        </w:rPr>
        <w:t xml:space="preserve"> </w:t>
      </w:r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</w:t>
      </w:r>
      <w:r w:rsidR="000013DE" w:rsidRPr="0063192F">
        <w:rPr>
          <w:rFonts w:ascii="Times New Roman" w:hAnsi="Times New Roman" w:cs="Times New Roman"/>
          <w:sz w:val="24"/>
          <w:szCs w:val="24"/>
        </w:rPr>
        <w:t>а</w:t>
      </w:r>
      <w:r w:rsidR="008146A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0013DE"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13DE" w:rsidRPr="0063192F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городского поселения Новый </w:t>
      </w:r>
      <w:proofErr w:type="spellStart"/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>Торъял</w:t>
      </w:r>
      <w:proofErr w:type="spellEnd"/>
      <w:r w:rsidR="003322C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072359" w:rsidRPr="0063192F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РЕШИЛО</w:t>
      </w:r>
      <w:r w:rsidR="00072359" w:rsidRPr="0063192F">
        <w:rPr>
          <w:color w:val="000000"/>
        </w:rPr>
        <w:t>:</w:t>
      </w:r>
    </w:p>
    <w:p w:rsidR="00072359" w:rsidRPr="0063192F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хозяйственной деятельности на землях природоохранного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</w:t>
      </w:r>
      <w:r w:rsidR="00332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Новый </w:t>
      </w:r>
      <w:proofErr w:type="spellStart"/>
      <w:r w:rsidR="003322CC">
        <w:rPr>
          <w:rFonts w:ascii="Times New Roman" w:hAnsi="Times New Roman" w:cs="Times New Roman"/>
          <w:bCs/>
          <w:color w:val="000000"/>
          <w:sz w:val="24"/>
          <w:szCs w:val="24"/>
        </w:rPr>
        <w:t>Торъял</w:t>
      </w:r>
      <w:proofErr w:type="spellEnd"/>
      <w:r w:rsidR="00332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>Новоторъяльского муниципального района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Марий Эл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072359" w:rsidRPr="0063192F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2.</w:t>
      </w:r>
      <w:r w:rsidRPr="0063192F">
        <w:t> </w:t>
      </w:r>
      <w:r w:rsidR="00052314">
        <w:t>Обнародовать н</w:t>
      </w:r>
      <w:r w:rsidR="008146A8">
        <w:t xml:space="preserve">астоящее решение на информационном стенде Собрания депутатов </w:t>
      </w:r>
      <w:r w:rsidR="003322CC">
        <w:t xml:space="preserve">городского поселения Новый </w:t>
      </w:r>
      <w:proofErr w:type="spellStart"/>
      <w:r w:rsidR="003322CC">
        <w:t>Торъял</w:t>
      </w:r>
      <w:proofErr w:type="spellEnd"/>
      <w:r w:rsidR="003322CC">
        <w:t xml:space="preserve"> </w:t>
      </w:r>
      <w:r w:rsidR="008146A8">
        <w:t>Новоторъяльского муниципального района Республики Марий Эл в установленном порядке и разместить</w:t>
      </w:r>
      <w:r w:rsidR="0063192F" w:rsidRPr="0063192F">
        <w:t xml:space="preserve"> </w:t>
      </w:r>
      <w:r w:rsidRPr="0063192F">
        <w:rPr>
          <w:color w:val="000000"/>
        </w:rPr>
        <w:t>в информационно-коммуникационной сети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»Интернет»</w:t>
      </w:r>
      <w:r w:rsidR="008146A8">
        <w:rPr>
          <w:color w:val="000000"/>
        </w:rPr>
        <w:t xml:space="preserve"> официальный интернет-портал Республики </w:t>
      </w:r>
      <w:r w:rsidR="00052314">
        <w:rPr>
          <w:color w:val="000000"/>
        </w:rPr>
        <w:br/>
      </w:r>
      <w:r w:rsidR="008146A8">
        <w:rPr>
          <w:color w:val="000000"/>
        </w:rPr>
        <w:t>Марий Эл (адрес доступа</w:t>
      </w:r>
      <w:r w:rsidR="00045C20">
        <w:rPr>
          <w:color w:val="000000"/>
        </w:rPr>
        <w:t xml:space="preserve">: </w:t>
      </w:r>
      <w:r w:rsidR="00045C20">
        <w:rPr>
          <w:color w:val="000000"/>
          <w:lang w:val="en-US"/>
        </w:rPr>
        <w:t>http</w:t>
      </w:r>
      <w:r w:rsidR="00045C20" w:rsidRPr="00045C20">
        <w:rPr>
          <w:color w:val="000000"/>
        </w:rPr>
        <w:t>://</w:t>
      </w:r>
      <w:proofErr w:type="spellStart"/>
      <w:r w:rsidR="00045C20">
        <w:rPr>
          <w:color w:val="000000"/>
          <w:lang w:val="en-US"/>
        </w:rPr>
        <w:t>mari</w:t>
      </w:r>
      <w:proofErr w:type="spellEnd"/>
      <w:r w:rsidR="00045C20" w:rsidRPr="00045C20">
        <w:rPr>
          <w:color w:val="000000"/>
        </w:rPr>
        <w:t>-</w:t>
      </w:r>
      <w:r w:rsidR="00045C20">
        <w:rPr>
          <w:color w:val="000000"/>
          <w:lang w:val="en-US"/>
        </w:rPr>
        <w:t>el</w:t>
      </w:r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gov</w:t>
      </w:r>
      <w:proofErr w:type="spellEnd"/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ru</w:t>
      </w:r>
      <w:proofErr w:type="spellEnd"/>
      <w:r w:rsidR="00045C20" w:rsidRPr="00045C20">
        <w:rPr>
          <w:color w:val="000000"/>
        </w:rPr>
        <w:t>/</w:t>
      </w:r>
      <w:proofErr w:type="spellStart"/>
      <w:r w:rsidR="00045C20">
        <w:rPr>
          <w:color w:val="000000"/>
          <w:lang w:val="en-US"/>
        </w:rPr>
        <w:t>toryal</w:t>
      </w:r>
      <w:proofErr w:type="spellEnd"/>
      <w:r w:rsidR="00045C20">
        <w:rPr>
          <w:color w:val="000000"/>
        </w:rPr>
        <w:t>)</w:t>
      </w:r>
      <w:r w:rsidRPr="0063192F">
        <w:rPr>
          <w:color w:val="000000"/>
        </w:rPr>
        <w:t>.</w:t>
      </w:r>
    </w:p>
    <w:p w:rsidR="00072359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3.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Настоящее решение вступает в силу после его официального </w:t>
      </w:r>
      <w:r w:rsidR="00052314">
        <w:rPr>
          <w:color w:val="000000"/>
        </w:rPr>
        <w:t>обнародования</w:t>
      </w:r>
      <w:r w:rsidRPr="0063192F">
        <w:rPr>
          <w:color w:val="000000"/>
        </w:rPr>
        <w:t>.</w:t>
      </w:r>
    </w:p>
    <w:p w:rsidR="00E33093" w:rsidRPr="00082957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0829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9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63192F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>Глава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3322CC" w:rsidRPr="003322CC" w:rsidRDefault="003322CC" w:rsidP="00082957">
      <w:pPr>
        <w:spacing w:after="0" w:line="240" w:lineRule="auto"/>
        <w:ind w:firstLine="567"/>
        <w:jc w:val="right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3322C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</w:t>
      </w:r>
      <w:proofErr w:type="gramStart"/>
      <w:r w:rsidRPr="003322C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Новый</w:t>
      </w:r>
      <w:proofErr w:type="gramEnd"/>
      <w:r w:rsidRPr="003322C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322C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Торъял</w:t>
      </w:r>
      <w:proofErr w:type="spellEnd"/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от «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___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_________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____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r w:rsidR="003322CC">
        <w:rPr>
          <w:rStyle w:val="apple-converted-space"/>
          <w:bCs/>
          <w:color w:val="000000"/>
        </w:rPr>
        <w:t xml:space="preserve">городского поселения Новый </w:t>
      </w:r>
      <w:proofErr w:type="spellStart"/>
      <w:r w:rsidR="003322CC">
        <w:rPr>
          <w:rStyle w:val="apple-converted-space"/>
          <w:bCs/>
          <w:color w:val="000000"/>
        </w:rPr>
        <w:t>Торъял</w:t>
      </w:r>
      <w:proofErr w:type="spellEnd"/>
      <w:r w:rsidR="003322CC">
        <w:rPr>
          <w:rStyle w:val="apple-converted-space"/>
          <w:bCs/>
          <w:color w:val="000000"/>
        </w:rPr>
        <w:t xml:space="preserve"> </w:t>
      </w:r>
      <w:r w:rsidRPr="0063192F">
        <w:rPr>
          <w:bCs/>
          <w:color w:val="000000"/>
        </w:rPr>
        <w:t>Новоторъяльского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9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3322CC">
        <w:rPr>
          <w:color w:val="000000"/>
        </w:rPr>
        <w:t xml:space="preserve">городского поселения Новый </w:t>
      </w:r>
      <w:proofErr w:type="spellStart"/>
      <w:r w:rsidR="003322CC">
        <w:rPr>
          <w:color w:val="000000"/>
        </w:rPr>
        <w:t>Торъял</w:t>
      </w:r>
      <w:proofErr w:type="spellEnd"/>
      <w:r w:rsidR="003322CC">
        <w:rPr>
          <w:color w:val="000000"/>
        </w:rPr>
        <w:t xml:space="preserve">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r w:rsidR="003322CC">
        <w:rPr>
          <w:color w:val="000000"/>
        </w:rPr>
        <w:t xml:space="preserve">городского поселения Новый </w:t>
      </w:r>
      <w:proofErr w:type="spellStart"/>
      <w:r w:rsidR="003322CC">
        <w:rPr>
          <w:color w:val="000000"/>
        </w:rPr>
        <w:t>Торъял</w:t>
      </w:r>
      <w:proofErr w:type="spellEnd"/>
      <w:r w:rsidR="003322CC">
        <w:rPr>
          <w:color w:val="000000"/>
        </w:rPr>
        <w:t xml:space="preserve">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r w:rsidR="003322CC">
        <w:rPr>
          <w:rStyle w:val="apple-converted-space"/>
          <w:color w:val="000000"/>
        </w:rPr>
        <w:t xml:space="preserve">городского поселения Новый </w:t>
      </w:r>
      <w:proofErr w:type="spellStart"/>
      <w:r w:rsidR="003322CC">
        <w:rPr>
          <w:rStyle w:val="apple-converted-space"/>
          <w:color w:val="000000"/>
        </w:rPr>
        <w:t>Торъял</w:t>
      </w:r>
      <w:proofErr w:type="spellEnd"/>
      <w:r w:rsidR="003322CC">
        <w:rPr>
          <w:rStyle w:val="apple-converted-space"/>
          <w:color w:val="000000"/>
        </w:rPr>
        <w:t xml:space="preserve">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52314" w:rsidP="00052314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072359" w:rsidRPr="0063192F" w:rsidRDefault="00072359" w:rsidP="00072359">
      <w:pPr>
        <w:rPr>
          <w:rFonts w:ascii="Times New Roman" w:hAnsi="Times New Roman" w:cs="Times New Roman"/>
          <w:sz w:val="24"/>
          <w:szCs w:val="24"/>
        </w:rPr>
      </w:pPr>
    </w:p>
    <w:p w:rsidR="00B05311" w:rsidRPr="00082957" w:rsidRDefault="00B05311" w:rsidP="0007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013DE"/>
    <w:rsid w:val="00045C20"/>
    <w:rsid w:val="00052314"/>
    <w:rsid w:val="00072359"/>
    <w:rsid w:val="00082957"/>
    <w:rsid w:val="00114D5F"/>
    <w:rsid w:val="001C3015"/>
    <w:rsid w:val="001D7EF5"/>
    <w:rsid w:val="003322CC"/>
    <w:rsid w:val="00382293"/>
    <w:rsid w:val="004312ED"/>
    <w:rsid w:val="004728C4"/>
    <w:rsid w:val="004B5F0E"/>
    <w:rsid w:val="004F5727"/>
    <w:rsid w:val="00535245"/>
    <w:rsid w:val="005D4921"/>
    <w:rsid w:val="00603529"/>
    <w:rsid w:val="0063192F"/>
    <w:rsid w:val="00665C6B"/>
    <w:rsid w:val="006A6F0B"/>
    <w:rsid w:val="0078008C"/>
    <w:rsid w:val="008146A8"/>
    <w:rsid w:val="008507C8"/>
    <w:rsid w:val="00943AD7"/>
    <w:rsid w:val="009E5870"/>
    <w:rsid w:val="00A60137"/>
    <w:rsid w:val="00B016E4"/>
    <w:rsid w:val="00B05311"/>
    <w:rsid w:val="00BD3397"/>
    <w:rsid w:val="00BE4E50"/>
    <w:rsid w:val="00C168B0"/>
    <w:rsid w:val="00C176B9"/>
    <w:rsid w:val="00CA24DE"/>
    <w:rsid w:val="00CA704D"/>
    <w:rsid w:val="00E33093"/>
    <w:rsid w:val="00E5208B"/>
    <w:rsid w:val="00F447EF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customStyle="1" w:styleId="a5">
    <w:name w:val="Знак"/>
    <w:basedOn w:val="a"/>
    <w:rsid w:val="007800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XXJ7TYMEEKJ2-7816-222</_dlc_DocId>
    <_dlc_DocIdUrl xmlns="57504d04-691e-4fc4-8f09-4f19fdbe90f6">
      <Url>https://vip.gov.mari.ru/toryal/_layouts/DocIdRedir.aspx?ID=XXJ7TYMEEKJ2-7816-222</Url>
      <Description>XXJ7TYMEEKJ2-7816-222</Description>
    </_dlc_DocIdUrl>
    <_x041f__x0430__x043f__x043a__x0430_ xmlns="58adc433-778b-4af6-be6b-cd5c6ff0035e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98EDC-B13E-4E05-9813-ADE3F77F185B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F659A7DA-CD50-402A-8606-6D400D2CE445}"/>
</file>

<file path=customXml/itemProps4.xml><?xml version="1.0" encoding="utf-8"?>
<ds:datastoreItem xmlns:ds="http://schemas.openxmlformats.org/officeDocument/2006/customXml" ds:itemID="{BE1AF283-64C0-475A-87A3-8B42132B9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11</cp:lastModifiedBy>
  <cp:revision>6</cp:revision>
  <cp:lastPrinted>2021-05-18T10:46:00Z</cp:lastPrinted>
  <dcterms:created xsi:type="dcterms:W3CDTF">2021-05-27T06:15:00Z</dcterms:created>
  <dcterms:modified xsi:type="dcterms:W3CDTF">2021-05-27T13:48:00Z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c3030145-e7c9-4565-99f5-05925db072ec</vt:lpwstr>
  </property>
</Properties>
</file>