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8" w:rsidRPr="00A43592" w:rsidRDefault="00123FF8" w:rsidP="0012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AF15EE" w:rsidRPr="00A43592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Pr="00A4359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EE" w:rsidRPr="00A43592" w:rsidRDefault="00AF15EE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EE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РЕШЕНИЕ</w:t>
      </w:r>
    </w:p>
    <w:p w:rsidR="00CC1B30" w:rsidRPr="00A43592" w:rsidRDefault="00AF15EE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ПРОЕКТ</w:t>
      </w:r>
      <w:r w:rsidR="00123FF8" w:rsidRPr="00A4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E71845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Седьмая</w:t>
      </w:r>
      <w:r w:rsidR="00123FF8" w:rsidRPr="00A43592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 № </w:t>
      </w:r>
      <w:r w:rsidR="00B0336E" w:rsidRPr="00A43592">
        <w:rPr>
          <w:rFonts w:ascii="Times New Roman" w:hAnsi="Times New Roman" w:cs="Times New Roman"/>
          <w:sz w:val="28"/>
          <w:szCs w:val="28"/>
        </w:rPr>
        <w:t>_____</w:t>
      </w:r>
    </w:p>
    <w:p w:rsidR="00123FF8" w:rsidRPr="00A43592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</w:t>
      </w:r>
      <w:r w:rsidR="00E71845" w:rsidRPr="00A43592">
        <w:rPr>
          <w:rFonts w:ascii="Times New Roman" w:hAnsi="Times New Roman" w:cs="Times New Roman"/>
          <w:sz w:val="28"/>
          <w:szCs w:val="28"/>
        </w:rPr>
        <w:t>09 апреля 2020 года</w:t>
      </w:r>
    </w:p>
    <w:p w:rsidR="00123FF8" w:rsidRPr="00A43592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5EE" w:rsidRPr="00A43592" w:rsidRDefault="00AF15EE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43592">
        <w:rPr>
          <w:rFonts w:ascii="Times New Roman" w:hAnsi="Times New Roman" w:cs="Times New Roman"/>
          <w:bCs/>
          <w:sz w:val="28"/>
          <w:szCs w:val="28"/>
        </w:rPr>
        <w:t xml:space="preserve">Регламента Контрольно-счетной комиссии </w:t>
      </w:r>
    </w:p>
    <w:p w:rsidR="00123FF8" w:rsidRPr="00A43592" w:rsidRDefault="00A43592" w:rsidP="00123F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EE" w:rsidRPr="00A43592" w:rsidRDefault="00123FF8" w:rsidP="00AF1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 </w:t>
      </w:r>
      <w:r w:rsidR="00AF15EE" w:rsidRPr="00A43592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09 апреля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5EE" w:rsidRPr="00A43592" w:rsidRDefault="00123FF8" w:rsidP="00AF1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Р Е Ш А Е Т:</w:t>
      </w:r>
    </w:p>
    <w:p w:rsidR="00123FF8" w:rsidRPr="00A43592" w:rsidRDefault="00123FF8" w:rsidP="00AF15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1.  Утвердить Регламент Контрольно-счетной комиссий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 </w:t>
      </w:r>
      <w:r w:rsidRPr="00A4359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полномочий по внешнему финансовому контролю.</w:t>
      </w:r>
    </w:p>
    <w:p w:rsidR="00AF15EE" w:rsidRPr="00A43592" w:rsidRDefault="00123FF8" w:rsidP="00AF15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106"/>
      <w:bookmarkEnd w:id="1"/>
      <w:r w:rsidRPr="00A43592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A43592">
        <w:rPr>
          <w:rFonts w:ascii="Times New Roman" w:hAnsi="Times New Roman"/>
          <w:sz w:val="28"/>
          <w:szCs w:val="28"/>
        </w:rPr>
        <w:t xml:space="preserve">стенде  </w:t>
      </w:r>
      <w:r w:rsidR="00AF15EE" w:rsidRPr="00A43592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AF15EE" w:rsidRPr="00A43592">
        <w:rPr>
          <w:rFonts w:ascii="Times New Roman" w:hAnsi="Times New Roman"/>
          <w:bCs/>
          <w:sz w:val="28"/>
          <w:szCs w:val="28"/>
        </w:rPr>
        <w:t xml:space="preserve"> поселения Новый Торъял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/>
          <w:sz w:val="28"/>
          <w:szCs w:val="28"/>
        </w:rPr>
        <w:t xml:space="preserve">  в установленном порядке </w:t>
      </w:r>
      <w:r w:rsidRPr="00A43592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-</w:t>
        </w:r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A43592">
        <w:rPr>
          <w:rFonts w:ascii="Times New Roman" w:hAnsi="Times New Roman"/>
          <w:b/>
          <w:sz w:val="28"/>
          <w:szCs w:val="28"/>
        </w:rPr>
        <w:t xml:space="preserve"> </w:t>
      </w:r>
      <w:r w:rsidRPr="00A43592">
        <w:rPr>
          <w:rFonts w:ascii="Times New Roman" w:hAnsi="Times New Roman"/>
          <w:sz w:val="28"/>
          <w:szCs w:val="28"/>
        </w:rPr>
        <w:t>(по соглашению).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3.    Настоящее решение вступает в силу после его обнародования.</w:t>
      </w:r>
    </w:p>
    <w:p w:rsidR="00123FF8" w:rsidRPr="00A43592" w:rsidRDefault="00123FF8" w:rsidP="00123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A43592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592" w:rsidRPr="00A43592">
        <w:rPr>
          <w:rFonts w:ascii="Times New Roman" w:hAnsi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/>
          <w:sz w:val="28"/>
          <w:szCs w:val="28"/>
        </w:rPr>
        <w:tab/>
      </w:r>
      <w:r w:rsidRPr="00A43592">
        <w:rPr>
          <w:rFonts w:ascii="Times New Roman" w:hAnsi="Times New Roman"/>
          <w:sz w:val="28"/>
          <w:szCs w:val="28"/>
        </w:rPr>
        <w:tab/>
      </w:r>
      <w:r w:rsidRPr="00A43592">
        <w:rPr>
          <w:rFonts w:ascii="Times New Roman" w:hAnsi="Times New Roman"/>
          <w:sz w:val="28"/>
          <w:szCs w:val="28"/>
        </w:rPr>
        <w:tab/>
      </w:r>
      <w:r w:rsidR="00A4359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43592">
        <w:rPr>
          <w:rFonts w:ascii="Times New Roman" w:hAnsi="Times New Roman"/>
          <w:sz w:val="28"/>
          <w:szCs w:val="28"/>
        </w:rPr>
        <w:t>А.Воронцов</w:t>
      </w:r>
      <w:proofErr w:type="spellEnd"/>
      <w:r w:rsidRPr="00A43592">
        <w:rPr>
          <w:rFonts w:ascii="Times New Roman" w:hAnsi="Times New Roman"/>
          <w:sz w:val="28"/>
          <w:szCs w:val="28"/>
        </w:rPr>
        <w:t xml:space="preserve"> 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1845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1845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1845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УТВЕРЖДЕНО</w:t>
      </w:r>
    </w:p>
    <w:p w:rsidR="00123FF8" w:rsidRPr="00A43592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AF15EE" w:rsidRPr="00A43592" w:rsidRDefault="00A43592" w:rsidP="00AF15E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Cs/>
          <w:sz w:val="28"/>
          <w:szCs w:val="28"/>
        </w:rPr>
        <w:t xml:space="preserve"> Новый Торъял</w:t>
      </w:r>
    </w:p>
    <w:p w:rsidR="00123FF8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от 09 апреля</w:t>
      </w:r>
      <w:r w:rsidR="00123FF8" w:rsidRPr="00A43592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B0336E" w:rsidRPr="00A43592">
        <w:rPr>
          <w:rFonts w:ascii="Times New Roman" w:hAnsi="Times New Roman" w:cs="Times New Roman"/>
          <w:sz w:val="28"/>
          <w:szCs w:val="28"/>
        </w:rPr>
        <w:t>_____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Регламент Контрольно-счетной комиссии</w:t>
      </w:r>
    </w:p>
    <w:p w:rsidR="00123FF8" w:rsidRPr="00A43592" w:rsidRDefault="00A43592" w:rsidP="00AF15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92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/>
          <w:bCs/>
          <w:sz w:val="28"/>
          <w:szCs w:val="28"/>
        </w:rPr>
        <w:t xml:space="preserve"> Новый Торъял</w:t>
      </w:r>
      <w:r w:rsidR="00123FF8" w:rsidRPr="00A43592">
        <w:rPr>
          <w:rFonts w:ascii="Times New Roman" w:hAnsi="Times New Roman"/>
          <w:b/>
          <w:sz w:val="28"/>
          <w:szCs w:val="28"/>
        </w:rPr>
        <w:t xml:space="preserve"> 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123FF8" w:rsidRPr="00A43592" w:rsidRDefault="00123FF8" w:rsidP="00123F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1. Правовая основа</w:t>
      </w:r>
    </w:p>
    <w:p w:rsidR="00123FF8" w:rsidRPr="00A43592" w:rsidRDefault="00123FF8" w:rsidP="00AF15E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Регламент Контрольно-счетной комиссии </w:t>
      </w:r>
      <w:r w:rsidR="00AF15EE" w:rsidRPr="00A43592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Регламент) разработан на основании Положения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 xml:space="preserve">о Контрольно-счетной комиссии </w:t>
      </w:r>
      <w:r w:rsidR="00A43592" w:rsidRPr="00A43592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A43592" w:rsidRPr="00A43592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 xml:space="preserve"> от 09 апреля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</w:t>
      </w:r>
      <w:r w:rsidRPr="00A43592">
        <w:rPr>
          <w:rFonts w:ascii="Times New Roman" w:hAnsi="Times New Roman" w:cs="Times New Roman"/>
          <w:sz w:val="28"/>
          <w:szCs w:val="28"/>
        </w:rPr>
        <w:t>порядок ведения дел, подготовки и проведения экспертно-аналитических мероприятий и иные вопросы внутренней деятельности Контрольно-счетной комиссии.</w:t>
      </w:r>
    </w:p>
    <w:p w:rsidR="00123FF8" w:rsidRPr="00A43592" w:rsidRDefault="00123FF8" w:rsidP="00123FF8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2. Вопросы, определенные в настоящем Регламенте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В настоящем Регламенте определяются: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внутренние вопросы деятельности Контрольно-счетной комиссии;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и проведения </w:t>
      </w:r>
      <w:r w:rsidRPr="00A43592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F8" w:rsidRPr="00A43592" w:rsidRDefault="00123FF8" w:rsidP="00123FF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3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одготовка заключений и ответов на обращения.</w:t>
      </w:r>
    </w:p>
    <w:p w:rsidR="00123FF8" w:rsidRPr="00A43592" w:rsidRDefault="00123FF8" w:rsidP="00123FF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3. Внутренние вопросы деятельности Контрольно-счетной комиссии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организует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проводимые </w:t>
      </w:r>
      <w:r w:rsidRPr="00A43592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задач;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распределяет обязанности между членами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F15EE" w:rsidRPr="00A43592" w:rsidRDefault="00123FF8" w:rsidP="00AF1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Собрание депутатов </w:t>
      </w:r>
      <w:r w:rsidR="00A43592" w:rsidRPr="00A43592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 заключения по результатам экспертизы проектов правовых актов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>по вопросам местного бюджета.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подписывает исходящую корреспонденцию Контрольно-счетной комиссии.</w:t>
      </w:r>
    </w:p>
    <w:p w:rsidR="00123FF8" w:rsidRPr="00A43592" w:rsidRDefault="00123FF8" w:rsidP="00123FF8">
      <w:pPr>
        <w:pStyle w:val="3"/>
        <w:spacing w:after="0" w:line="276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4359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2.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3. Работу с документами координирует председатель Контрольно-счетной комиссии.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4. За качество, достоверность и своевременность подготовленных документов несут ответственность исполнители документа.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5. Запросы Контрольно-счетной комиссии о предоставлении необходимой информации, направляемые в органы местного самоуправления </w:t>
      </w:r>
      <w:r w:rsidR="00A43592" w:rsidRPr="00A43592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  подписываются председателем Контрольно-счетной комиссии.</w:t>
      </w:r>
    </w:p>
    <w:p w:rsidR="00123FF8" w:rsidRPr="00A43592" w:rsidRDefault="00123FF8" w:rsidP="00123FF8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23FF8" w:rsidRPr="00A43592" w:rsidRDefault="00123FF8" w:rsidP="00123FF8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4. Порядок подготовки и проведения экспертно-аналитических мероприятий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1. Во исполнение возложенных на Контрольно-счетную комиссию задач осуществляется экспертно-аналитическая деятельность путем:</w:t>
      </w:r>
    </w:p>
    <w:p w:rsidR="00123FF8" w:rsidRPr="00A43592" w:rsidRDefault="00123FF8" w:rsidP="00AF1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проекта бюджета </w:t>
      </w:r>
      <w:r w:rsidR="00A43592" w:rsidRPr="00A43592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Cs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/>
          <w:bCs/>
          <w:sz w:val="28"/>
          <w:szCs w:val="28"/>
        </w:rPr>
        <w:t>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период;</w:t>
      </w:r>
    </w:p>
    <w:p w:rsidR="00123FF8" w:rsidRPr="00A43592" w:rsidRDefault="00123FF8" w:rsidP="00AF1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 w:rsidR="00A43592" w:rsidRPr="00A43592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2. Экспертиза проекта бюджета </w:t>
      </w:r>
      <w:r w:rsidR="00A43592" w:rsidRPr="00A43592">
        <w:rPr>
          <w:rFonts w:ascii="Times New Roman" w:hAnsi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/>
          <w:sz w:val="28"/>
          <w:szCs w:val="28"/>
        </w:rPr>
        <w:t>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43592">
        <w:rPr>
          <w:rFonts w:ascii="Times New Roman" w:hAnsi="Times New Roman" w:cs="Times New Roman"/>
          <w:sz w:val="28"/>
          <w:szCs w:val="28"/>
        </w:rPr>
        <w:t xml:space="preserve">течение 7 (Семи) дней. Заключение Контрольно-счетной комиссии по результатам экспертизы  проекта бюджета Новоторъяльского  муниципального района на очередной финансовый год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и на плановый период направляется в постоянную депутатскую комиссию </w:t>
      </w:r>
      <w:r w:rsidRPr="00A43592">
        <w:rPr>
          <w:rFonts w:ascii="Times New Roman" w:hAnsi="Times New Roman" w:cs="Times New Roman"/>
          <w:sz w:val="28"/>
          <w:szCs w:val="28"/>
        </w:rPr>
        <w:br/>
        <w:t>по бюджету, налогам, собственности и инвестициям</w:t>
      </w:r>
      <w:r w:rsidRPr="00A43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3. В целях проведения  внешней проверки  годового отчета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A43592" w:rsidRPr="00A43592">
        <w:rPr>
          <w:rFonts w:ascii="Times New Roman" w:hAnsi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в Контрольно-счетную комиссию администрацией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представляется годовой отчет об исполнении бюджета Новоторъяльского  муниципального района не позднее 1 апреля текущего года. Подготовка заключения на годовой отчет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 w:cs="Times New Roman"/>
          <w:sz w:val="28"/>
          <w:szCs w:val="28"/>
        </w:rPr>
        <w:t>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Контрольно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>-счетной комиссией проводится в срок, не превышающий 1 (Один) месяц.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готовит заключение на годовой отчет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</w:t>
      </w:r>
      <w:r w:rsidRPr="00A43592">
        <w:rPr>
          <w:rFonts w:ascii="Times New Roman" w:hAnsi="Times New Roman" w:cs="Times New Roman"/>
          <w:sz w:val="28"/>
          <w:szCs w:val="28"/>
        </w:rPr>
        <w:br/>
        <w:t>на основании данных внешней проверки годовой бюджетной отчетности главных администраторов бюджетных средств.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представляется Контрольно-счетной комиссией </w:t>
      </w:r>
      <w:r w:rsidRPr="00A43592">
        <w:rPr>
          <w:rFonts w:ascii="Times New Roman" w:hAnsi="Times New Roman" w:cs="Times New Roman"/>
          <w:sz w:val="28"/>
          <w:szCs w:val="28"/>
        </w:rPr>
        <w:br/>
      </w:r>
      <w:r w:rsidRPr="00A43592">
        <w:rPr>
          <w:rFonts w:ascii="Times New Roman" w:hAnsi="Times New Roman" w:cs="Times New Roman"/>
          <w:sz w:val="28"/>
          <w:szCs w:val="28"/>
        </w:rPr>
        <w:lastRenderedPageBreak/>
        <w:t xml:space="preserve">в Собрание депутатов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с одновременным направлением соответственно в администрацию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с указанием недостатков отчета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,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в случае их выявления, учитывается при рассмотрении годового отчета Собранием депутатов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4.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 w:cs="Times New Roman"/>
          <w:sz w:val="28"/>
          <w:szCs w:val="28"/>
        </w:rPr>
        <w:t>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proofErr w:type="gramEnd"/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привлекаться независимые эксперты.</w:t>
      </w:r>
    </w:p>
    <w:p w:rsidR="00123FF8" w:rsidRPr="00A43592" w:rsidRDefault="00123FF8" w:rsidP="00123F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5. Подготовка, проведение, оформление результатов экспертно-аналитических мероприятий осуществляется в соответствии с Порядком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>осуществления  Контрольно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>-счетной комиссией полномочий по внешнему  муниципальному финансовому контролю.</w:t>
      </w:r>
    </w:p>
    <w:p w:rsidR="00123FF8" w:rsidRPr="00A43592" w:rsidRDefault="00123FF8" w:rsidP="00123F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Подготовка заключений и ответов на обращения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1. По вопросам, входящим в компетенцию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,  председателем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и представление заключений или письменных ответов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>по закрепленным направлениям деятельности на основании: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поручений Собрания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3592" w:rsidRPr="00A435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, оформленных соответствующими Решениями;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запросов постоянных комиссий Собрания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3592" w:rsidRPr="00A435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3592" w:rsidRPr="00A435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Решение о рассмотрении обращения и подготовке заключения или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этом принимается председателем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2. В рассмотрении обращения может быть отказано по следующим основаниям: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>на рассмотрение изложенного в обращении вопроса;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председатель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об отказе с указанием причин отказа в течение не более 30 (Тридцати) дней со дня получения обращения.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 (Тридцати) дней с момента поступления обращения.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92EFD" w:rsidRPr="00A43592" w:rsidRDefault="00292EFD"/>
    <w:sectPr w:rsidR="00292EFD" w:rsidRPr="00A43592" w:rsidSect="00CC1B3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FF8"/>
    <w:rsid w:val="000032BC"/>
    <w:rsid w:val="00041718"/>
    <w:rsid w:val="00123FF8"/>
    <w:rsid w:val="00292EFD"/>
    <w:rsid w:val="004B097A"/>
    <w:rsid w:val="00665171"/>
    <w:rsid w:val="006F4053"/>
    <w:rsid w:val="008577C0"/>
    <w:rsid w:val="00883DB1"/>
    <w:rsid w:val="00961526"/>
    <w:rsid w:val="00A43592"/>
    <w:rsid w:val="00AF15EE"/>
    <w:rsid w:val="00B0336E"/>
    <w:rsid w:val="00CC1B30"/>
    <w:rsid w:val="00D461F6"/>
    <w:rsid w:val="00E71845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E31"/>
  <w15:docId w15:val="{54E4F8C6-65C0-40BD-802C-8E1894D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71"/>
  </w:style>
  <w:style w:type="paragraph" w:styleId="3">
    <w:name w:val="heading 3"/>
    <w:basedOn w:val="a"/>
    <w:link w:val="30"/>
    <w:qFormat/>
    <w:rsid w:val="00123FF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FF8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2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Регламента Контрольно-счетной комиссии 
Городского поселения Новый Торъял
</_x041e__x043f__x0438__x0441__x0430__x043d__x0438__x0435_>
    <_dlc_DocId xmlns="57504d04-691e-4fc4-8f09-4f19fdbe90f6">XXJ7TYMEEKJ2-7816-148</_dlc_DocId>
    <_dlc_DocIdUrl xmlns="57504d04-691e-4fc4-8f09-4f19fdbe90f6">
      <Url>https://vip.gov.mari.ru/toryal/_layouts/DocIdRedir.aspx?ID=XXJ7TYMEEKJ2-7816-148</Url>
      <Description>XXJ7TYMEEKJ2-7816-148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9BEAB-C858-47C2-B540-F2A22E886A6D}"/>
</file>

<file path=customXml/itemProps2.xml><?xml version="1.0" encoding="utf-8"?>
<ds:datastoreItem xmlns:ds="http://schemas.openxmlformats.org/officeDocument/2006/customXml" ds:itemID="{57F14358-0B57-4A4C-8E18-87A64B5D544A}"/>
</file>

<file path=customXml/itemProps3.xml><?xml version="1.0" encoding="utf-8"?>
<ds:datastoreItem xmlns:ds="http://schemas.openxmlformats.org/officeDocument/2006/customXml" ds:itemID="{14FFCE8F-4E9C-4BBE-8F3B-0B57EAF8B991}"/>
</file>

<file path=customXml/itemProps4.xml><?xml version="1.0" encoding="utf-8"?>
<ds:datastoreItem xmlns:ds="http://schemas.openxmlformats.org/officeDocument/2006/customXml" ds:itemID="{EF6E387B-DB50-4E36-AE87-5D2C5DB91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7</cp:revision>
  <cp:lastPrinted>2020-04-09T11:07:00Z</cp:lastPrinted>
  <dcterms:created xsi:type="dcterms:W3CDTF">2020-04-06T10:43:00Z</dcterms:created>
  <dcterms:modified xsi:type="dcterms:W3CDTF">2020-04-09T11:08:00Z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ec8d1047-2690-407a-bce5-dedd1614093e</vt:lpwstr>
  </property>
</Properties>
</file>