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НОВОТОРЪЯЛЬСКОГО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Тринадцатая  сессия                                                     № 91</w:t>
      </w:r>
    </w:p>
    <w:p w:rsidR="001C0853" w:rsidRDefault="001C0853" w:rsidP="001C08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                                                           09 октября  2020 г.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Новоторъяльского муниципального района </w:t>
      </w:r>
    </w:p>
    <w:p w:rsidR="001C0853" w:rsidRDefault="001C0853" w:rsidP="001C085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Новоторъяльского муниципального района,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 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 в органах местного самоуправления Новоторъяльского муниципального района Республики Марий Эл.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«Новоторъяльский муниципальный район» </w:t>
      </w:r>
      <w:r>
        <w:rPr>
          <w:sz w:val="28"/>
          <w:szCs w:val="28"/>
        </w:rPr>
        <w:br/>
        <w:t xml:space="preserve">от 24 декабря 2008 года № 508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«Новоторъяльский муниципальный район».</w:t>
      </w:r>
    </w:p>
    <w:p w:rsidR="001C0853" w:rsidRDefault="001C0853" w:rsidP="001C085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>
        <w:rPr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 </w:t>
      </w:r>
      <w:hyperlink r:id="rId5" w:history="1">
        <w:r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bCs/>
            <w:color w:val="0000FF"/>
            <w:sz w:val="28"/>
            <w:szCs w:val="28"/>
            <w:u w:val="single"/>
          </w:rPr>
          <w:t>://</w:t>
        </w:r>
      </w:hyperlink>
      <w:hyperlink r:id="rId6" w:history="1">
        <w:proofErr w:type="spellStart"/>
        <w:r>
          <w:rPr>
            <w:bCs/>
            <w:color w:val="0000FF"/>
            <w:sz w:val="28"/>
            <w:szCs w:val="28"/>
            <w:u w:val="single"/>
            <w:lang w:val="en-US"/>
          </w:rPr>
          <w:t>mari</w:t>
        </w:r>
        <w:proofErr w:type="spellEnd"/>
      </w:hyperlink>
      <w:hyperlink r:id="rId7" w:history="1">
        <w:r>
          <w:rPr>
            <w:bCs/>
            <w:color w:val="0000FF"/>
            <w:sz w:val="28"/>
            <w:szCs w:val="28"/>
            <w:u w:val="single"/>
          </w:rPr>
          <w:t>-</w:t>
        </w:r>
      </w:hyperlink>
      <w:hyperlink r:id="rId8" w:history="1">
        <w:r>
          <w:rPr>
            <w:bCs/>
            <w:color w:val="0000FF"/>
            <w:sz w:val="28"/>
            <w:szCs w:val="28"/>
            <w:u w:val="single"/>
            <w:lang w:val="en-US"/>
          </w:rPr>
          <w:t>el</w:t>
        </w:r>
      </w:hyperlink>
      <w:hyperlink r:id="rId9" w:history="1">
        <w:r>
          <w:rPr>
            <w:bCs/>
            <w:color w:val="0000FF"/>
            <w:sz w:val="28"/>
            <w:szCs w:val="28"/>
            <w:u w:val="single"/>
          </w:rPr>
          <w:t>.</w:t>
        </w:r>
      </w:hyperlink>
      <w:hyperlink r:id="rId10" w:history="1">
        <w:proofErr w:type="spellStart"/>
        <w:r>
          <w:rPr>
            <w:bCs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</w:hyperlink>
      <w:hyperlink r:id="rId11" w:history="1">
        <w:r>
          <w:rPr>
            <w:bCs/>
            <w:color w:val="0000FF"/>
            <w:sz w:val="28"/>
            <w:szCs w:val="28"/>
            <w:u w:val="single"/>
          </w:rPr>
          <w:t>.</w:t>
        </w:r>
      </w:hyperlink>
      <w:hyperlink r:id="rId12" w:history="1">
        <w:proofErr w:type="spellStart"/>
        <w:r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3" w:history="1">
        <w:r>
          <w:rPr>
            <w:bCs/>
            <w:color w:val="0000FF"/>
            <w:sz w:val="28"/>
            <w:szCs w:val="28"/>
            <w:u w:val="single"/>
          </w:rPr>
          <w:t>/</w:t>
        </w:r>
      </w:hyperlink>
      <w:hyperlink r:id="rId14" w:history="1">
        <w:proofErr w:type="spellStart"/>
        <w:r>
          <w:rPr>
            <w:bCs/>
            <w:color w:val="0000FF"/>
            <w:sz w:val="28"/>
            <w:szCs w:val="28"/>
            <w:u w:val="single"/>
            <w:lang w:val="en-US"/>
          </w:rPr>
          <w:t>toryal</w:t>
        </w:r>
        <w:proofErr w:type="spellEnd"/>
      </w:hyperlink>
      <w:r>
        <w:rPr>
          <w:sz w:val="28"/>
          <w:szCs w:val="28"/>
        </w:rPr>
        <w:t xml:space="preserve">). </w:t>
      </w:r>
    </w:p>
    <w:p w:rsidR="001C0853" w:rsidRDefault="001C0853" w:rsidP="001C085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1C0853" w:rsidRDefault="001C0853" w:rsidP="001C08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rFonts w:ascii="Times New Roman" w:hAnsi="Times New Roman"/>
          <w:sz w:val="28"/>
          <w:szCs w:val="28"/>
        </w:rPr>
        <w:br/>
        <w:t>и правопорядку.</w:t>
      </w:r>
    </w:p>
    <w:p w:rsidR="001C0853" w:rsidRDefault="001C0853" w:rsidP="001C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Новоторъяльского</w:t>
      </w:r>
    </w:p>
    <w:p w:rsidR="001C0853" w:rsidRDefault="001C0853" w:rsidP="001C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 Новоторъяльского муниципального района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октября 2020 г. № 91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Положение о кадровом резерве для замещения вакантных должностей муниципальной службы в органах местного самоуправления Новоторъяльского муниципального района 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Новоторъяльского муниципального района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Новоторъяльского муниципального района.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Новоторъяльского муниципального района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4. Создание кадрового резерва осуществляется на основании распоряжения главы администрации Новоторъяльского муниципального района 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ответственности руководителей органов местного самоуправления Новоторъяльского муниципального района за формирование кадрового резерва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B2504">
        <w:rPr>
          <w:rFonts w:ascii="Times New Roman" w:hAnsi="Times New Roman"/>
          <w:sz w:val="24"/>
          <w:szCs w:val="24"/>
        </w:rPr>
        <w:t>иоритетность</w:t>
      </w:r>
      <w:proofErr w:type="spellEnd"/>
      <w:r w:rsidRPr="000B2504">
        <w:rPr>
          <w:rFonts w:ascii="Times New Roman" w:hAnsi="Times New Roman"/>
          <w:sz w:val="24"/>
          <w:szCs w:val="24"/>
        </w:rPr>
        <w:t xml:space="preserve">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lastRenderedPageBreak/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органах местного самоуправления Новоторъяльского муниципального района 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муниципальных служащих органов местного самоуправления Новоторъяльского муниципального рай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она,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Включение муниципальных служащих (граждан) в кадровый резерв </w:t>
      </w:r>
      <w:r w:rsidRPr="000B2504">
        <w:rPr>
          <w:rFonts w:ascii="Times New Roman" w:eastAsia="Times New Roman" w:hAnsi="Times New Roman"/>
          <w:sz w:val="24"/>
          <w:szCs w:val="24"/>
        </w:rPr>
        <w:t>на замещение вакантных должностей муниципальной службы в органах местного самоуправления Новоторъяльского муниципального района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 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>дрового резерва осуществляет отдел по правовым вопросам, муниципальной службе и кадрам администрации Новоторъяльского муниципального района (</w:t>
      </w:r>
      <w:proofErr w:type="spellStart"/>
      <w:r w:rsidRPr="000B2504">
        <w:rPr>
          <w:rFonts w:ascii="Times New Roman" w:hAnsi="Times New Roman"/>
          <w:sz w:val="24"/>
          <w:szCs w:val="24"/>
        </w:rPr>
        <w:t>далее-Отдел</w:t>
      </w:r>
      <w:proofErr w:type="spellEnd"/>
      <w:r w:rsidRPr="000B2504">
        <w:rPr>
          <w:rFonts w:ascii="Times New Roman" w:hAnsi="Times New Roman"/>
          <w:sz w:val="24"/>
          <w:szCs w:val="24"/>
        </w:rPr>
        <w:t>).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9. Составление списка кандидатов в кадровый резерв осуществляется Отделом</w:t>
      </w:r>
      <w:r w:rsidRPr="000B2504">
        <w:rPr>
          <w:rFonts w:ascii="Times New Roman" w:hAnsi="Times New Roman"/>
          <w:sz w:val="24"/>
          <w:szCs w:val="24"/>
        </w:rPr>
        <w:br/>
        <w:t>на основании заявлений от лиц, указанных в пункте 6 настоящего Положения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</w:t>
      </w:r>
      <w:proofErr w:type="spellStart"/>
      <w:r w:rsidRPr="000B2504">
        <w:rPr>
          <w:rFonts w:ascii="Times New Roman" w:eastAsia="SimSun" w:hAnsi="Times New Roman"/>
          <w:sz w:val="24"/>
          <w:szCs w:val="24"/>
        </w:rPr>
        <w:t>Новоторъяльской</w:t>
      </w:r>
      <w:proofErr w:type="spellEnd"/>
      <w:r w:rsidRPr="000B2504">
        <w:rPr>
          <w:rFonts w:ascii="Times New Roman" w:eastAsia="SimSun" w:hAnsi="Times New Roman"/>
          <w:sz w:val="24"/>
          <w:szCs w:val="24"/>
        </w:rPr>
        <w:t xml:space="preserve"> районной газете «</w:t>
      </w:r>
      <w:proofErr w:type="spellStart"/>
      <w:r w:rsidRPr="000B2504">
        <w:rPr>
          <w:rFonts w:ascii="Times New Roman" w:eastAsia="SimSun" w:hAnsi="Times New Roman"/>
          <w:sz w:val="24"/>
          <w:szCs w:val="24"/>
        </w:rPr>
        <w:t>Ялысе</w:t>
      </w:r>
      <w:proofErr w:type="spellEnd"/>
      <w:r w:rsidRPr="000B2504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0B2504">
        <w:rPr>
          <w:rFonts w:ascii="Times New Roman" w:eastAsia="SimSun" w:hAnsi="Times New Roman"/>
          <w:sz w:val="24"/>
          <w:szCs w:val="24"/>
        </w:rPr>
        <w:t>увер</w:t>
      </w:r>
      <w:proofErr w:type="spellEnd"/>
      <w:proofErr w:type="gramStart"/>
      <w:r w:rsidRPr="000B2504">
        <w:rPr>
          <w:rFonts w:ascii="Times New Roman" w:eastAsia="SimSun" w:hAnsi="Times New Roman"/>
          <w:sz w:val="24"/>
          <w:szCs w:val="24"/>
        </w:rPr>
        <w:t>»-</w:t>
      </w:r>
      <w:proofErr w:type="gramEnd"/>
      <w:r w:rsidRPr="000B2504">
        <w:rPr>
          <w:rFonts w:ascii="Times New Roman" w:eastAsia="SimSun" w:hAnsi="Times New Roman"/>
          <w:sz w:val="24"/>
          <w:szCs w:val="24"/>
        </w:rPr>
        <w:t>«Сельская новь»</w:t>
      </w:r>
      <w:r w:rsidRPr="000B2504">
        <w:rPr>
          <w:rFonts w:ascii="Times New Roman" w:hAnsi="Times New Roman"/>
          <w:sz w:val="24"/>
          <w:szCs w:val="24"/>
        </w:rPr>
        <w:t xml:space="preserve"> и (или)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15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16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17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1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20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21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22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23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24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25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6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27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28" w:history="1">
        <w:r w:rsidRPr="000B2504">
          <w:rPr>
            <w:bCs/>
          </w:rPr>
          <w:t>-</w:t>
        </w:r>
      </w:hyperlink>
      <w:hyperlink r:id="rId29" w:history="1">
        <w:r w:rsidRPr="000B2504">
          <w:rPr>
            <w:bCs/>
            <w:lang w:val="en-US"/>
          </w:rPr>
          <w:t>el</w:t>
        </w:r>
      </w:hyperlink>
      <w:hyperlink r:id="rId30" w:history="1">
        <w:r w:rsidRPr="000B2504">
          <w:rPr>
            <w:bCs/>
          </w:rPr>
          <w:t>.</w:t>
        </w:r>
      </w:hyperlink>
      <w:hyperlink r:id="rId31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32" w:history="1">
        <w:r w:rsidRPr="000B2504">
          <w:rPr>
            <w:bCs/>
          </w:rPr>
          <w:t>.</w:t>
        </w:r>
      </w:hyperlink>
      <w:hyperlink r:id="rId33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34" w:history="1">
        <w:r w:rsidRPr="000B2504">
          <w:rPr>
            <w:bCs/>
          </w:rPr>
          <w:t>/</w:t>
        </w:r>
      </w:hyperlink>
      <w:hyperlink r:id="rId35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В кадровый резерв 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органах местного самоуправления Новоторъяльского муниципального района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36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37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38" w:history="1">
        <w:r w:rsidRPr="000B2504">
          <w:rPr>
            <w:bCs/>
            <w:u w:val="single"/>
          </w:rPr>
          <w:t>-</w:t>
        </w:r>
      </w:hyperlink>
      <w:hyperlink r:id="rId39" w:history="1">
        <w:r w:rsidRPr="000B2504">
          <w:rPr>
            <w:bCs/>
            <w:u w:val="single"/>
            <w:lang w:val="en-US"/>
          </w:rPr>
          <w:t>el</w:t>
        </w:r>
      </w:hyperlink>
      <w:hyperlink r:id="rId40" w:history="1">
        <w:r w:rsidRPr="000B2504">
          <w:rPr>
            <w:bCs/>
            <w:u w:val="single"/>
          </w:rPr>
          <w:t>.</w:t>
        </w:r>
      </w:hyperlink>
      <w:hyperlink r:id="rId41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42" w:history="1">
        <w:r w:rsidRPr="000B2504">
          <w:rPr>
            <w:bCs/>
            <w:u w:val="single"/>
          </w:rPr>
          <w:t>.</w:t>
        </w:r>
      </w:hyperlink>
      <w:hyperlink r:id="rId43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44" w:history="1">
        <w:r w:rsidRPr="000B2504">
          <w:rPr>
            <w:bCs/>
            <w:u w:val="single"/>
          </w:rPr>
          <w:t>/</w:t>
        </w:r>
      </w:hyperlink>
      <w:hyperlink r:id="rId45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lastRenderedPageBreak/>
        <w:t>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</w:t>
      </w:r>
      <w:r w:rsidRPr="000B2504">
        <w:rPr>
          <w:rFonts w:ascii="Times New Roman" w:hAnsi="Times New Roman"/>
          <w:sz w:val="24"/>
          <w:szCs w:val="24"/>
        </w:rPr>
        <w:br/>
        <w:t xml:space="preserve">«О муниципальной службе в Российской Федерации» в качестве ограничений, связанных </w:t>
      </w:r>
      <w:r w:rsidRPr="000B2504">
        <w:rPr>
          <w:rFonts w:ascii="Times New Roman" w:hAnsi="Times New Roman"/>
          <w:sz w:val="24"/>
          <w:szCs w:val="24"/>
        </w:rPr>
        <w:br/>
        <w:t>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22. Оценка и отбор кандидатов в кадровый резерв осуществляется Отделом совместно с руководителями органов местного самоуправления Новоторъяльского муниципального района, 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Новоторъяльского муниципального района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Новоторъяльского муниципального района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резерв, из кадрового резерва осуществляется соответствующим муниципальным правовым актом руководителя органа местного самоуправления Новоторъяльского муниципального района.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25. 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t>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5) совершение дисциплинарного проступка, за который к муниципальному </w:t>
      </w:r>
      <w:r w:rsidRPr="000B2504">
        <w:rPr>
          <w:rFonts w:ascii="Times New Roman" w:eastAsia="Times New Roman" w:hAnsi="Times New Roman"/>
          <w:sz w:val="24"/>
          <w:szCs w:val="24"/>
          <w:lang/>
        </w:rPr>
        <w:lastRenderedPageBreak/>
        <w:t>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7) упразднение органа местного самоуправления Новоторъяльского муниципального района;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0B2504">
        <w:rPr>
          <w:rFonts w:ascii="Times New Roman" w:eastAsia="Times New Roman" w:hAnsi="Times New Roman"/>
          <w:sz w:val="24"/>
          <w:szCs w:val="24"/>
          <w:lang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  <w:lang/>
        </w:rPr>
        <w:br/>
      </w:r>
      <w:r w:rsidRPr="000B2504">
        <w:rPr>
          <w:rFonts w:ascii="Times New Roman" w:eastAsia="Times New Roman" w:hAnsi="Times New Roman"/>
          <w:sz w:val="24"/>
          <w:szCs w:val="24"/>
          <w:lang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Новоторъяльского муниципального района,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стажировка в органах местного самоуправления Новоторъяльского муниципального района;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</w:t>
      </w:r>
      <w:r w:rsidRPr="000B2504">
        <w:rPr>
          <w:rFonts w:ascii="Times New Roman" w:hAnsi="Times New Roman"/>
          <w:sz w:val="24"/>
          <w:szCs w:val="24"/>
        </w:rPr>
        <w:lastRenderedPageBreak/>
        <w:t>специальным дисциплинам, необходимым для повышения эффективности деятельности органа местного самоуправления Новоторъяльского муниципального района.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</w:t>
      </w:r>
      <w:r w:rsidRPr="000B2504">
        <w:rPr>
          <w:rFonts w:ascii="Times New Roman" w:hAnsi="Times New Roman"/>
          <w:sz w:val="24"/>
          <w:szCs w:val="24"/>
        </w:rPr>
        <w:br/>
        <w:t xml:space="preserve">в кадровый резерв по соответствующей должности муниципальной службы. Решение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должность принимает руководитель органа местного самоуправления Новоторъяльского муниципального района.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 марта 2007 года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замещения вакантных должностей муниципальной службы в органах местного самоуправления Новоторъяльского муниципального района 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кадрового резерва 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/>
              </w:rPr>
              <w:t>/</w:t>
            </w:r>
            <w:proofErr w:type="spellStart"/>
            <w:r>
              <w:rPr>
                <w:rFonts w:ascii="Times New Roman" w:hAnsi="Times New Roman"/>
                <w:lang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gramStart"/>
            <w:r>
              <w:rPr>
                <w:rFonts w:ascii="Times New Roman" w:hAnsi="Times New Roman"/>
                <w:lang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  <w:lang/>
              </w:rPr>
              <w:t>н-</w:t>
            </w:r>
            <w:proofErr w:type="gramEnd"/>
            <w:r>
              <w:rPr>
                <w:rFonts w:ascii="Times New Roman" w:hAnsi="Times New Roman"/>
                <w:lang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C0853"/>
    <w:rsid w:val="001C0853"/>
    <w:rsid w:val="00B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/" TargetMode="External"/><Relationship Id="rId18" Type="http://schemas.openxmlformats.org/officeDocument/2006/relationships/hyperlink" Target="http://mari-el.gov.ru/toryal/" TargetMode="External"/><Relationship Id="rId26" Type="http://schemas.openxmlformats.org/officeDocument/2006/relationships/hyperlink" Target="http://mari-el.gov.ru/toryal/" TargetMode="External"/><Relationship Id="rId39" Type="http://schemas.openxmlformats.org/officeDocument/2006/relationships/hyperlink" Target="http://mari-el.gov.ru/toryal/" TargetMode="External"/><Relationship Id="rId21" Type="http://schemas.openxmlformats.org/officeDocument/2006/relationships/hyperlink" Target="http://mari-el.gov.ru/toryal/" TargetMode="External"/><Relationship Id="rId34" Type="http://schemas.openxmlformats.org/officeDocument/2006/relationships/hyperlink" Target="http://mari-el.gov.ru/toryal/" TargetMode="External"/><Relationship Id="rId42" Type="http://schemas.openxmlformats.org/officeDocument/2006/relationships/hyperlink" Target="http://mari-el.gov.ru/toryal/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http://mari-el.gov.ru/tory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i-el.gov.ru/toryal/" TargetMode="External"/><Relationship Id="rId29" Type="http://schemas.openxmlformats.org/officeDocument/2006/relationships/hyperlink" Target="http://mari-el.gov.ru/toryal/" TargetMode="External"/><Relationship Id="rId11" Type="http://schemas.openxmlformats.org/officeDocument/2006/relationships/hyperlink" Target="http://mari-el.gov.ru/toryal/" TargetMode="External"/><Relationship Id="rId24" Type="http://schemas.openxmlformats.org/officeDocument/2006/relationships/hyperlink" Target="http://mari-el.gov.ru/toryal/" TargetMode="External"/><Relationship Id="rId32" Type="http://schemas.openxmlformats.org/officeDocument/2006/relationships/hyperlink" Target="http://mari-el.gov.ru/toryal/" TargetMode="External"/><Relationship Id="rId37" Type="http://schemas.openxmlformats.org/officeDocument/2006/relationships/hyperlink" Target="http://mari-el.gov.ru/toryal/" TargetMode="External"/><Relationship Id="rId40" Type="http://schemas.openxmlformats.org/officeDocument/2006/relationships/hyperlink" Target="http://mari-el.gov.ru/toryal/" TargetMode="External"/><Relationship Id="rId45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hyperlink" Target="http://mari-el.gov.ru/toryal/" TargetMode="External"/><Relationship Id="rId23" Type="http://schemas.openxmlformats.org/officeDocument/2006/relationships/hyperlink" Target="http://mari-el.gov.ru/toryal/" TargetMode="External"/><Relationship Id="rId28" Type="http://schemas.openxmlformats.org/officeDocument/2006/relationships/hyperlink" Target="http://mari-el.gov.ru/toryal/" TargetMode="External"/><Relationship Id="rId36" Type="http://schemas.openxmlformats.org/officeDocument/2006/relationships/hyperlink" Target="http://mari-el.gov.ru/toryal/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mari-el.gov.ru/toryal/" TargetMode="External"/><Relationship Id="rId19" Type="http://schemas.openxmlformats.org/officeDocument/2006/relationships/hyperlink" Target="http://mari-el.gov.ru/toryal/" TargetMode="External"/><Relationship Id="rId31" Type="http://schemas.openxmlformats.org/officeDocument/2006/relationships/hyperlink" Target="http://mari-el.gov.ru/toryal/" TargetMode="External"/><Relationship Id="rId44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hyperlink" Target="http://mari-el.gov.ru/toryal/" TargetMode="External"/><Relationship Id="rId22" Type="http://schemas.openxmlformats.org/officeDocument/2006/relationships/hyperlink" Target="http://mari-el.gov.ru/toryal/" TargetMode="External"/><Relationship Id="rId27" Type="http://schemas.openxmlformats.org/officeDocument/2006/relationships/hyperlink" Target="http://mari-el.gov.ru/toryal/" TargetMode="External"/><Relationship Id="rId30" Type="http://schemas.openxmlformats.org/officeDocument/2006/relationships/hyperlink" Target="http://mari-el.gov.ru/toryal/" TargetMode="External"/><Relationship Id="rId35" Type="http://schemas.openxmlformats.org/officeDocument/2006/relationships/hyperlink" Target="http://mari-el.gov.ru/toryal/" TargetMode="External"/><Relationship Id="rId43" Type="http://schemas.openxmlformats.org/officeDocument/2006/relationships/hyperlink" Target="http://mari-el.gov.ru/toryal/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://mari-el.gov.ru/toryal/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/" TargetMode="External"/><Relationship Id="rId17" Type="http://schemas.openxmlformats.org/officeDocument/2006/relationships/hyperlink" Target="http://mari-el.gov.ru/toryal/" TargetMode="External"/><Relationship Id="rId25" Type="http://schemas.openxmlformats.org/officeDocument/2006/relationships/hyperlink" Target="https://www.garant.ru/products/ipo/prime/doc/71520518/" TargetMode="External"/><Relationship Id="rId33" Type="http://schemas.openxmlformats.org/officeDocument/2006/relationships/hyperlink" Target="http://mari-el.gov.ru/toryal/" TargetMode="External"/><Relationship Id="rId38" Type="http://schemas.openxmlformats.org/officeDocument/2006/relationships/hyperlink" Target="http://mari-el.gov.ru/toryal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ari-el.gov.ru/toryal/" TargetMode="External"/><Relationship Id="rId41" Type="http://schemas.openxmlformats.org/officeDocument/2006/relationships/hyperlink" Target="http://mari-el.gov.ru/tory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Новоторъяльского муниципального района 
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XXJ7TYMEEKJ2-7771-739</_dlc_DocId>
    <_dlc_DocIdUrl xmlns="57504d04-691e-4fc4-8f09-4f19fdbe90f6">
      <Url>https://vip.gov.mari.ru/toryal/_layouts/DocIdRedir.aspx?ID=XXJ7TYMEEKJ2-7771-739</Url>
      <Description>XXJ7TYMEEKJ2-7771-739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17719-66E8-4B6C-94B4-019B9501598A}"/>
</file>

<file path=customXml/itemProps2.xml><?xml version="1.0" encoding="utf-8"?>
<ds:datastoreItem xmlns:ds="http://schemas.openxmlformats.org/officeDocument/2006/customXml" ds:itemID="{BA7F653D-95D5-4CBE-85D8-532803E2EA32}"/>
</file>

<file path=customXml/itemProps3.xml><?xml version="1.0" encoding="utf-8"?>
<ds:datastoreItem xmlns:ds="http://schemas.openxmlformats.org/officeDocument/2006/customXml" ds:itemID="{034A241B-FEDD-41F3-AB41-ED20D042D3D5}"/>
</file>

<file path=customXml/itemProps4.xml><?xml version="1.0" encoding="utf-8"?>
<ds:datastoreItem xmlns:ds="http://schemas.openxmlformats.org/officeDocument/2006/customXml" ds:itemID="{E01C2CE5-6CC5-4073-964B-99BF242D6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3407</Words>
  <Characters>19423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октября 2020 г. №91</dc:title>
  <dc:subject/>
  <dc:creator>11</dc:creator>
  <cp:keywords/>
  <dc:description/>
  <cp:lastModifiedBy>11</cp:lastModifiedBy>
  <cp:revision>2</cp:revision>
  <dcterms:created xsi:type="dcterms:W3CDTF">2020-10-22T11:04:00Z</dcterms:created>
  <dcterms:modified xsi:type="dcterms:W3CDTF">2020-10-22T11:09:00Z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d5fc73da-c305-40ce-95c7-ca0faf006198</vt:lpwstr>
  </property>
</Properties>
</file>