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32" w:rsidRPr="00CF0E79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0E7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СОБРАНИЕ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НОВОТОРЪЯЛЬСКОГО МУНИЦИПАЛЬНОГО РАЙОНА РЕСПУБЛИКИ МАРИЙ ЭЛ</w:t>
      </w:r>
    </w:p>
    <w:p w:rsidR="008B4732" w:rsidRPr="00CF0E79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4732" w:rsidRPr="00CF0E79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4732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F0E79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gramEnd"/>
      <w:r w:rsidRPr="00CF0E79">
        <w:rPr>
          <w:rFonts w:ascii="Times New Roman" w:eastAsia="Times New Roman" w:hAnsi="Times New Roman" w:cs="Times New Roman"/>
          <w:bCs/>
          <w:sz w:val="24"/>
          <w:szCs w:val="24"/>
        </w:rPr>
        <w:t xml:space="preserve"> Е Ш Е Н И 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21982" w:rsidRPr="00CF0E79" w:rsidRDefault="0062198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732" w:rsidRPr="00CF0E79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732" w:rsidRPr="00CF0E79" w:rsidRDefault="00621982" w:rsidP="008B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Двенадцатая</w:t>
      </w:r>
      <w:r w:rsidR="008B4732" w:rsidRPr="00CF0E79">
        <w:rPr>
          <w:rFonts w:ascii="Times New Roman" w:eastAsia="Times New Roman" w:hAnsi="Times New Roman" w:cs="Times New Roman"/>
          <w:sz w:val="24"/>
          <w:szCs w:val="24"/>
        </w:rPr>
        <w:t xml:space="preserve"> сессия                                              </w:t>
      </w:r>
      <w:r w:rsidR="008B47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B4732" w:rsidRPr="00CF0E7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B4732" w:rsidRPr="00CF0E7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B37B4">
        <w:rPr>
          <w:rFonts w:ascii="Times New Roman" w:eastAsia="Times New Roman" w:hAnsi="Times New Roman" w:cs="Times New Roman"/>
          <w:sz w:val="24"/>
          <w:szCs w:val="24"/>
        </w:rPr>
        <w:t>86</w:t>
      </w:r>
    </w:p>
    <w:p w:rsidR="008B4732" w:rsidRPr="00CF0E79" w:rsidRDefault="008B4732" w:rsidP="008B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седьмого</w:t>
      </w:r>
      <w:r w:rsidRPr="00CF0E79">
        <w:rPr>
          <w:rFonts w:ascii="Times New Roman" w:eastAsia="Times New Roman" w:hAnsi="Times New Roman" w:cs="Times New Roman"/>
          <w:sz w:val="24"/>
          <w:szCs w:val="24"/>
        </w:rPr>
        <w:t xml:space="preserve"> созыва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2198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B37B4">
        <w:rPr>
          <w:rFonts w:ascii="Times New Roman" w:eastAsia="Times New Roman" w:hAnsi="Times New Roman" w:cs="Times New Roman"/>
          <w:sz w:val="24"/>
          <w:szCs w:val="24"/>
        </w:rPr>
        <w:t xml:space="preserve">30 сентября </w:t>
      </w:r>
      <w:r w:rsidR="00621982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CF0E7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8B4732" w:rsidRPr="00CF0E79" w:rsidRDefault="008B4732" w:rsidP="008B4732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732" w:rsidRPr="00CF0E79" w:rsidRDefault="008B4732" w:rsidP="008B4732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732" w:rsidRPr="00CF0E79" w:rsidRDefault="008B4732" w:rsidP="008B4732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 w:rsidRPr="00CF0E7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F0E79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актов, разрабатываемых Собранием депутатов Новоторъяльск</w:t>
      </w:r>
      <w:r w:rsidR="00621982">
        <w:rPr>
          <w:rFonts w:ascii="Times New Roman" w:hAnsi="Times New Roman" w:cs="Times New Roman"/>
          <w:sz w:val="24"/>
          <w:szCs w:val="24"/>
        </w:rPr>
        <w:t>ого</w:t>
      </w:r>
      <w:r w:rsidRPr="00CF0E7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21982">
        <w:rPr>
          <w:rFonts w:ascii="Times New Roman" w:hAnsi="Times New Roman" w:cs="Times New Roman"/>
          <w:sz w:val="24"/>
          <w:szCs w:val="24"/>
        </w:rPr>
        <w:t>ого</w:t>
      </w:r>
      <w:r w:rsidRPr="00CF0E7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1982">
        <w:rPr>
          <w:rFonts w:ascii="Times New Roman" w:hAnsi="Times New Roman" w:cs="Times New Roman"/>
          <w:sz w:val="24"/>
          <w:szCs w:val="24"/>
        </w:rPr>
        <w:t>а Республики Марий Эл</w:t>
      </w:r>
    </w:p>
    <w:p w:rsidR="008B4732" w:rsidRPr="00CF0E79" w:rsidRDefault="008B4732" w:rsidP="008B4732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8B4732" w:rsidRPr="00CF0E79" w:rsidRDefault="008B4732" w:rsidP="008B4732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8B4732" w:rsidRPr="00CF0E79" w:rsidRDefault="008B4732" w:rsidP="008B4732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 Федеральными законами от 25 декабря 2008 г. </w:t>
      </w:r>
      <w:r w:rsidRPr="00CF0E79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№ 273-ФЗ «О противодействии коррупции», 17 июля 2009 г. № 172-ФЗ </w:t>
      </w:r>
      <w:r w:rsidRPr="00CF0E79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«Об </w:t>
      </w:r>
      <w:proofErr w:type="spellStart"/>
      <w:r w:rsidRPr="00CF0E79">
        <w:rPr>
          <w:rFonts w:ascii="Times New Roman" w:hAnsi="Times New Roman"/>
          <w:b w:val="0"/>
          <w:color w:val="auto"/>
          <w:sz w:val="24"/>
          <w:szCs w:val="24"/>
        </w:rPr>
        <w:t>антикоррупционной</w:t>
      </w:r>
      <w:proofErr w:type="spellEnd"/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 экспертизе нормативных актов и проектов нормативных правовых актов», Методикой проведения </w:t>
      </w:r>
      <w:proofErr w:type="spellStart"/>
      <w:r w:rsidRPr="00CF0E79">
        <w:rPr>
          <w:rFonts w:ascii="Times New Roman" w:hAnsi="Times New Roman"/>
          <w:b w:val="0"/>
          <w:color w:val="auto"/>
          <w:sz w:val="24"/>
          <w:szCs w:val="24"/>
        </w:rPr>
        <w:t>антикоррупционной</w:t>
      </w:r>
      <w:proofErr w:type="spellEnd"/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Уставом </w:t>
      </w:r>
      <w:r w:rsidR="00660853">
        <w:rPr>
          <w:rFonts w:ascii="Times New Roman" w:hAnsi="Times New Roman"/>
          <w:b w:val="0"/>
          <w:color w:val="auto"/>
          <w:sz w:val="24"/>
          <w:szCs w:val="24"/>
        </w:rPr>
        <w:t>Новоторъяльского муниципального района Республики Марий Эл</w:t>
      </w:r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 и</w:t>
      </w:r>
      <w:proofErr w:type="gramEnd"/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 в целях выявления </w:t>
      </w:r>
      <w:r w:rsidR="00E1510B"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CF0E79">
        <w:rPr>
          <w:rFonts w:ascii="Times New Roman" w:hAnsi="Times New Roman"/>
          <w:b w:val="0"/>
          <w:color w:val="auto"/>
          <w:sz w:val="24"/>
          <w:szCs w:val="24"/>
        </w:rPr>
        <w:t>в нормативных правовых актах и проектах нор</w:t>
      </w:r>
      <w:r w:rsidR="00E1510B">
        <w:rPr>
          <w:rFonts w:ascii="Times New Roman" w:hAnsi="Times New Roman"/>
          <w:b w:val="0"/>
          <w:color w:val="auto"/>
          <w:sz w:val="24"/>
          <w:szCs w:val="24"/>
        </w:rPr>
        <w:t xml:space="preserve">мативных правовых актов </w:t>
      </w:r>
      <w:proofErr w:type="spellStart"/>
      <w:r w:rsidR="00E1510B">
        <w:rPr>
          <w:rFonts w:ascii="Times New Roman" w:hAnsi="Times New Roman"/>
          <w:b w:val="0"/>
          <w:color w:val="auto"/>
          <w:sz w:val="24"/>
          <w:szCs w:val="24"/>
        </w:rPr>
        <w:t>коррупци</w:t>
      </w:r>
      <w:r w:rsidRPr="00CF0E79">
        <w:rPr>
          <w:rFonts w:ascii="Times New Roman" w:hAnsi="Times New Roman"/>
          <w:b w:val="0"/>
          <w:color w:val="auto"/>
          <w:sz w:val="24"/>
          <w:szCs w:val="24"/>
        </w:rPr>
        <w:t>огенных</w:t>
      </w:r>
      <w:proofErr w:type="spellEnd"/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 факторов и их последующего устранения</w:t>
      </w:r>
    </w:p>
    <w:p w:rsidR="008B4732" w:rsidRPr="00CF0E79" w:rsidRDefault="008B4732" w:rsidP="008B47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E79">
        <w:rPr>
          <w:rFonts w:ascii="Times New Roman" w:eastAsia="Times New Roman" w:hAnsi="Times New Roman" w:cs="Times New Roman"/>
          <w:sz w:val="24"/>
          <w:szCs w:val="24"/>
        </w:rPr>
        <w:t xml:space="preserve">Собрание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Новоторъяльского муниципального района</w:t>
      </w:r>
    </w:p>
    <w:p w:rsidR="008B4732" w:rsidRDefault="008B4732" w:rsidP="008B47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E79">
        <w:rPr>
          <w:rFonts w:ascii="Times New Roman" w:eastAsia="Times New Roman" w:hAnsi="Times New Roman" w:cs="Times New Roman"/>
          <w:sz w:val="24"/>
          <w:szCs w:val="24"/>
        </w:rPr>
        <w:t>РЕШАЕТ:</w:t>
      </w:r>
    </w:p>
    <w:p w:rsidR="00621982" w:rsidRPr="00B2452E" w:rsidRDefault="00621982" w:rsidP="0062198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Создать комиссию по проведению </w:t>
      </w:r>
      <w:proofErr w:type="spellStart"/>
      <w:r w:rsidRPr="00B2452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</w:t>
      </w:r>
      <w:r w:rsidRPr="008B4732">
        <w:rPr>
          <w:rFonts w:ascii="Times New Roman" w:eastAsia="Times New Roman" w:hAnsi="Times New Roman" w:cs="Times New Roman"/>
          <w:sz w:val="24"/>
          <w:szCs w:val="24"/>
        </w:rPr>
        <w:t xml:space="preserve">актов, разрабатываемых Собранием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Новоторъяльского муниципального района</w:t>
      </w:r>
      <w:r w:rsidRPr="008B4732">
        <w:rPr>
          <w:rFonts w:ascii="Times New Roman" w:eastAsia="Times New Roman" w:hAnsi="Times New Roman" w:cs="Times New Roman"/>
          <w:sz w:val="24"/>
          <w:szCs w:val="24"/>
        </w:rPr>
        <w:t>, в следующем составе</w:t>
      </w:r>
      <w:r w:rsidRPr="00B2452E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8"/>
        <w:gridCol w:w="6762"/>
      </w:tblGrid>
      <w:tr w:rsidR="00621982" w:rsidRPr="00B2452E" w:rsidTr="0060057A">
        <w:tc>
          <w:tcPr>
            <w:tcW w:w="2808" w:type="dxa"/>
          </w:tcPr>
          <w:p w:rsidR="00621982" w:rsidRDefault="00621982" w:rsidP="0060057A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621982" w:rsidRPr="00B2452E" w:rsidRDefault="00621982" w:rsidP="0060057A">
            <w:pPr>
              <w:ind w:firstLine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Небогатиков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  <w:r w:rsidRPr="00B2452E">
              <w:rPr>
                <w:sz w:val="24"/>
                <w:szCs w:val="24"/>
              </w:rPr>
              <w:t xml:space="preserve">  -      </w:t>
            </w:r>
          </w:p>
        </w:tc>
        <w:tc>
          <w:tcPr>
            <w:tcW w:w="6763" w:type="dxa"/>
          </w:tcPr>
          <w:p w:rsidR="00621982" w:rsidRDefault="00621982" w:rsidP="0060057A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621982" w:rsidRPr="00B2452E" w:rsidRDefault="00621982" w:rsidP="0060057A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Новоторъяльского муниципального района</w:t>
            </w:r>
            <w:r w:rsidRPr="00B2452E">
              <w:rPr>
                <w:sz w:val="24"/>
                <w:szCs w:val="24"/>
              </w:rPr>
              <w:t>, председатель Собрания депутатов, председатель комиссии;</w:t>
            </w:r>
          </w:p>
        </w:tc>
      </w:tr>
      <w:tr w:rsidR="00621982" w:rsidRPr="00B2452E" w:rsidTr="0060057A">
        <w:tc>
          <w:tcPr>
            <w:tcW w:w="2808" w:type="dxa"/>
          </w:tcPr>
          <w:p w:rsidR="00621982" w:rsidRPr="00B2452E" w:rsidRDefault="00621982" w:rsidP="0060057A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Звягинцева Г.Ю. </w:t>
            </w:r>
            <w:r w:rsidRPr="00B2452E">
              <w:rPr>
                <w:sz w:val="24"/>
                <w:szCs w:val="24"/>
              </w:rPr>
              <w:t>-</w:t>
            </w:r>
          </w:p>
        </w:tc>
        <w:tc>
          <w:tcPr>
            <w:tcW w:w="6763" w:type="dxa"/>
          </w:tcPr>
          <w:p w:rsidR="00621982" w:rsidRPr="00B2452E" w:rsidRDefault="00621982" w:rsidP="0060057A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Председатель постоянной комиссии по социальным вопросам, законности и правопорядку Собрания депутатов </w:t>
            </w:r>
            <w:r>
              <w:rPr>
                <w:sz w:val="24"/>
                <w:szCs w:val="24"/>
              </w:rPr>
              <w:t>Новоторъяльского муниципального района</w:t>
            </w:r>
            <w:r w:rsidRPr="00B2452E">
              <w:rPr>
                <w:sz w:val="24"/>
                <w:szCs w:val="24"/>
              </w:rPr>
              <w:t>, заместитель председателя комиссии;</w:t>
            </w:r>
          </w:p>
        </w:tc>
      </w:tr>
      <w:tr w:rsidR="00621982" w:rsidRPr="00B2452E" w:rsidTr="0060057A">
        <w:tc>
          <w:tcPr>
            <w:tcW w:w="2808" w:type="dxa"/>
          </w:tcPr>
          <w:p w:rsidR="00621982" w:rsidRPr="00B2452E" w:rsidRDefault="00621982" w:rsidP="00621982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t>Чернова О.Ю.</w:t>
            </w:r>
            <w:r w:rsidRPr="00B2452E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6763" w:type="dxa"/>
          </w:tcPr>
          <w:p w:rsidR="00621982" w:rsidRPr="00B2452E" w:rsidRDefault="00621982" w:rsidP="0060057A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Консультант Собрания депутатов </w:t>
            </w:r>
            <w:r>
              <w:rPr>
                <w:sz w:val="24"/>
                <w:szCs w:val="24"/>
              </w:rPr>
              <w:t>Новоторъяльского муниципального района</w:t>
            </w:r>
            <w:r w:rsidRPr="00B2452E">
              <w:rPr>
                <w:sz w:val="24"/>
                <w:szCs w:val="24"/>
              </w:rPr>
              <w:t>, секретарь комиссии;</w:t>
            </w:r>
          </w:p>
        </w:tc>
      </w:tr>
      <w:tr w:rsidR="00621982" w:rsidRPr="00B2452E" w:rsidTr="0060057A">
        <w:tc>
          <w:tcPr>
            <w:tcW w:w="2808" w:type="dxa"/>
          </w:tcPr>
          <w:p w:rsidR="00621982" w:rsidRPr="00B2452E" w:rsidRDefault="00621982" w:rsidP="0060057A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763" w:type="dxa"/>
          </w:tcPr>
          <w:p w:rsidR="00621982" w:rsidRPr="00B2452E" w:rsidRDefault="00621982" w:rsidP="0060057A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Члены комиссии:</w:t>
            </w:r>
          </w:p>
        </w:tc>
      </w:tr>
      <w:tr w:rsidR="00621982" w:rsidRPr="00B2452E" w:rsidTr="0060057A">
        <w:tc>
          <w:tcPr>
            <w:tcW w:w="2808" w:type="dxa"/>
          </w:tcPr>
          <w:p w:rsidR="00621982" w:rsidRPr="00B2452E" w:rsidRDefault="00621982" w:rsidP="0060057A">
            <w:pPr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B2452E">
              <w:rPr>
                <w:sz w:val="24"/>
                <w:szCs w:val="24"/>
              </w:rPr>
              <w:t>Гродикова</w:t>
            </w:r>
            <w:proofErr w:type="spellEnd"/>
            <w:r w:rsidRPr="00B2452E">
              <w:rPr>
                <w:sz w:val="24"/>
                <w:szCs w:val="24"/>
              </w:rPr>
              <w:t xml:space="preserve"> Л.И. -</w:t>
            </w:r>
          </w:p>
        </w:tc>
        <w:tc>
          <w:tcPr>
            <w:tcW w:w="6763" w:type="dxa"/>
          </w:tcPr>
          <w:p w:rsidR="00621982" w:rsidRPr="00B2452E" w:rsidRDefault="00621982" w:rsidP="00621982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Руководитель Финансового </w:t>
            </w:r>
            <w:r>
              <w:rPr>
                <w:sz w:val="24"/>
                <w:szCs w:val="24"/>
              </w:rPr>
              <w:t xml:space="preserve">управления администрации </w:t>
            </w:r>
            <w:r w:rsidRPr="00B2452E">
              <w:rPr>
                <w:sz w:val="24"/>
                <w:szCs w:val="24"/>
              </w:rPr>
              <w:t>Новоторъяльск</w:t>
            </w:r>
            <w:r>
              <w:rPr>
                <w:sz w:val="24"/>
                <w:szCs w:val="24"/>
              </w:rPr>
              <w:t>ого</w:t>
            </w:r>
            <w:r w:rsidRPr="00B2452E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B2452E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B2452E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621982" w:rsidRPr="00B2452E" w:rsidTr="0060057A">
        <w:tc>
          <w:tcPr>
            <w:tcW w:w="2808" w:type="dxa"/>
          </w:tcPr>
          <w:p w:rsidR="00621982" w:rsidRPr="00B2452E" w:rsidRDefault="00621982" w:rsidP="0060057A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Созонова В.И. -</w:t>
            </w:r>
          </w:p>
        </w:tc>
        <w:tc>
          <w:tcPr>
            <w:tcW w:w="6763" w:type="dxa"/>
          </w:tcPr>
          <w:p w:rsidR="00621982" w:rsidRPr="00B2452E" w:rsidRDefault="00621982" w:rsidP="00621982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Заместитель Главы, руководитель аппарата </w:t>
            </w:r>
            <w:r>
              <w:rPr>
                <w:sz w:val="24"/>
                <w:szCs w:val="24"/>
              </w:rPr>
              <w:t>а</w:t>
            </w:r>
            <w:r w:rsidRPr="00B2452E">
              <w:rPr>
                <w:sz w:val="24"/>
                <w:szCs w:val="24"/>
              </w:rPr>
              <w:t>дминистрации Новоторъяльск</w:t>
            </w:r>
            <w:r>
              <w:rPr>
                <w:sz w:val="24"/>
                <w:szCs w:val="24"/>
              </w:rPr>
              <w:t>ого</w:t>
            </w:r>
            <w:r w:rsidRPr="00B2452E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B2452E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B2452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B2452E">
              <w:rPr>
                <w:sz w:val="24"/>
                <w:szCs w:val="24"/>
              </w:rPr>
              <w:t>(по согласованию).</w:t>
            </w:r>
          </w:p>
        </w:tc>
      </w:tr>
    </w:tbl>
    <w:p w:rsidR="00621982" w:rsidRPr="00621982" w:rsidRDefault="00621982" w:rsidP="0062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982" w:rsidRPr="00FA3556" w:rsidRDefault="00621982" w:rsidP="00621982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556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Порядок проведения </w:t>
      </w:r>
      <w:proofErr w:type="spellStart"/>
      <w:r w:rsidRPr="00FA3556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FA3556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разрабатываемых Собранием депутатов Новоторъяльск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FA3556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FA3556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35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1982" w:rsidRDefault="00621982" w:rsidP="00621982">
      <w:pPr>
        <w:pStyle w:val="a6"/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982">
        <w:rPr>
          <w:rFonts w:ascii="Times New Roman" w:hAnsi="Times New Roman" w:cs="Times New Roman"/>
          <w:sz w:val="24"/>
          <w:szCs w:val="24"/>
        </w:rPr>
        <w:t xml:space="preserve">Признать утратившими силу решения Собрания депутатов муниципального образования «Новоторъяльский муниципальный район» </w:t>
      </w:r>
      <w:proofErr w:type="gramStart"/>
      <w:r w:rsidRPr="0062198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21982">
        <w:rPr>
          <w:rFonts w:ascii="Times New Roman" w:hAnsi="Times New Roman" w:cs="Times New Roman"/>
          <w:sz w:val="24"/>
          <w:szCs w:val="24"/>
        </w:rPr>
        <w:t>:</w:t>
      </w:r>
    </w:p>
    <w:p w:rsidR="00621982" w:rsidRDefault="00621982" w:rsidP="00304F32">
      <w:pPr>
        <w:pStyle w:val="a6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- 22 августа 2018 г. № 329 </w:t>
      </w:r>
      <w:r w:rsidRPr="00621982">
        <w:rPr>
          <w:rFonts w:ascii="Times New Roman" w:hAnsi="Times New Roman" w:cs="Times New Roman"/>
          <w:sz w:val="24"/>
          <w:szCs w:val="24"/>
        </w:rPr>
        <w:t xml:space="preserve">«Об </w:t>
      </w:r>
      <w:proofErr w:type="spellStart"/>
      <w:r w:rsidRPr="0062198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21982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актов, разрабатываемых Собранием депутатов муниципального образования «Новот</w:t>
      </w:r>
      <w:r>
        <w:rPr>
          <w:rFonts w:ascii="Times New Roman" w:hAnsi="Times New Roman" w:cs="Times New Roman"/>
          <w:sz w:val="24"/>
          <w:szCs w:val="24"/>
        </w:rPr>
        <w:t>оръяльский муниципальный район»;</w:t>
      </w:r>
    </w:p>
    <w:p w:rsidR="00621982" w:rsidRDefault="00621982" w:rsidP="00304F32">
      <w:pPr>
        <w:pStyle w:val="a6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- 28 ноября 2018 г. № 358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Pr="00FA3556">
        <w:rPr>
          <w:rFonts w:ascii="Times New Roman" w:eastAsia="Times New Roman" w:hAnsi="Times New Roman" w:cs="Times New Roman"/>
          <w:sz w:val="24"/>
          <w:szCs w:val="24"/>
        </w:rPr>
        <w:t xml:space="preserve">Порядок проведения </w:t>
      </w:r>
      <w:proofErr w:type="spellStart"/>
      <w:r w:rsidRPr="00FA3556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FA3556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разрабатываемых Собранием депутатов муниципального образования «Новоторъяльский муниципальный район»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утвержденный решением Собрания депутатов муниципального образования «Новоторъяльский муниципальный район» от 22 августа 2018 г. № 329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21982" w:rsidRDefault="00621982" w:rsidP="00304F32">
      <w:pPr>
        <w:pStyle w:val="a6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- 18 октября 2019 г. № 16 «</w:t>
      </w:r>
      <w:r w:rsidR="00304F3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муниципального образования «Новоторъяльский муниципальный район» от </w:t>
      </w:r>
      <w:r w:rsidR="00304F32" w:rsidRPr="00CF0E79">
        <w:rPr>
          <w:rFonts w:ascii="Times New Roman" w:hAnsi="Times New Roman" w:cs="Times New Roman"/>
          <w:sz w:val="24"/>
          <w:szCs w:val="24"/>
        </w:rPr>
        <w:t>22 августа 2018 года</w:t>
      </w:r>
      <w:r w:rsidR="00304F32">
        <w:rPr>
          <w:rFonts w:ascii="Times New Roman" w:hAnsi="Times New Roman" w:cs="Times New Roman"/>
          <w:sz w:val="24"/>
          <w:szCs w:val="24"/>
        </w:rPr>
        <w:t xml:space="preserve"> </w:t>
      </w:r>
      <w:r w:rsidR="00304F32" w:rsidRPr="00CF0E79">
        <w:rPr>
          <w:rFonts w:ascii="Times New Roman" w:hAnsi="Times New Roman" w:cs="Times New Roman"/>
          <w:sz w:val="24"/>
          <w:szCs w:val="24"/>
        </w:rPr>
        <w:t xml:space="preserve">№ </w:t>
      </w:r>
      <w:r w:rsidR="00304F32">
        <w:rPr>
          <w:rFonts w:ascii="Times New Roman" w:hAnsi="Times New Roman" w:cs="Times New Roman"/>
          <w:sz w:val="24"/>
          <w:szCs w:val="24"/>
        </w:rPr>
        <w:t xml:space="preserve">329 «Об </w:t>
      </w:r>
      <w:proofErr w:type="spellStart"/>
      <w:r w:rsidR="00304F32" w:rsidRPr="00CF0E7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304F32" w:rsidRPr="00CF0E79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="00304F32" w:rsidRPr="00CF0E79">
        <w:rPr>
          <w:rFonts w:ascii="Times New Roman" w:hAnsi="Times New Roman" w:cs="Times New Roman"/>
          <w:sz w:val="24"/>
          <w:szCs w:val="24"/>
        </w:rPr>
        <w:t>и проектов нормативных правовых актов, разрабатываемых Собранием депутатов муниципального образования «Новоторъяльский муниципальный район»</w:t>
      </w:r>
      <w:r w:rsidR="00304F32">
        <w:rPr>
          <w:rFonts w:ascii="Times New Roman" w:hAnsi="Times New Roman" w:cs="Times New Roman"/>
          <w:sz w:val="24"/>
          <w:szCs w:val="24"/>
        </w:rPr>
        <w:t>.</w:t>
      </w:r>
    </w:p>
    <w:p w:rsidR="00304F32" w:rsidRPr="00304F32" w:rsidRDefault="00304F32" w:rsidP="00304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F32">
        <w:rPr>
          <w:rFonts w:ascii="Times New Roman" w:hAnsi="Times New Roman" w:cs="Times New Roman"/>
          <w:sz w:val="24"/>
          <w:szCs w:val="24"/>
        </w:rPr>
        <w:t xml:space="preserve">3. Настоящее решение обнародовать на информационном стенде Собрания депутатов Новоторъяльского муниципального района и разместить в информационно-телекоммуникационной сети «Интернет» </w:t>
      </w:r>
      <w:r w:rsidRPr="00304F32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304F32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304F32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304F3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304F32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304F3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mari</w:t>
        </w:r>
        <w:proofErr w:type="spellEnd"/>
        <w:r w:rsidRPr="00304F32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304F3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</w:t>
        </w:r>
        <w:r w:rsidRPr="00304F32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304F3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Pr="00304F32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304F3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304F32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304F3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toryal</w:t>
        </w:r>
        <w:proofErr w:type="spellEnd"/>
      </w:hyperlink>
      <w:r w:rsidRPr="00304F32">
        <w:rPr>
          <w:rFonts w:ascii="Times New Roman" w:hAnsi="Times New Roman" w:cs="Times New Roman"/>
          <w:sz w:val="24"/>
          <w:szCs w:val="24"/>
        </w:rPr>
        <w:t>)</w:t>
      </w:r>
      <w:r w:rsidRPr="00304F32">
        <w:rPr>
          <w:rFonts w:ascii="Times New Roman" w:hAnsi="Times New Roman" w:cs="Times New Roman"/>
          <w:bCs/>
          <w:sz w:val="24"/>
          <w:szCs w:val="24"/>
        </w:rPr>
        <w:t>.</w:t>
      </w:r>
    </w:p>
    <w:p w:rsidR="00304F32" w:rsidRPr="00304F32" w:rsidRDefault="00304F32" w:rsidP="0030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F32">
        <w:rPr>
          <w:rFonts w:ascii="Times New Roman" w:hAnsi="Times New Roman" w:cs="Times New Roman"/>
          <w:sz w:val="24"/>
          <w:szCs w:val="24"/>
        </w:rPr>
        <w:t>4. Настоящее решение вступает в силу со дня его подписания.</w:t>
      </w:r>
    </w:p>
    <w:p w:rsidR="00304F32" w:rsidRDefault="00304F32" w:rsidP="00304F32">
      <w:pPr>
        <w:pStyle w:val="a8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304F32">
        <w:t>5. </w:t>
      </w:r>
      <w:proofErr w:type="gramStart"/>
      <w:r w:rsidRPr="00304F32">
        <w:t>Контроль за</w:t>
      </w:r>
      <w:proofErr w:type="gramEnd"/>
      <w:r w:rsidRPr="00304F32">
        <w:t xml:space="preserve"> исполнением настоящего решения возложить</w:t>
      </w:r>
      <w:r>
        <w:t xml:space="preserve"> </w:t>
      </w:r>
      <w:r w:rsidRPr="00304F32">
        <w:t xml:space="preserve">на постоянную комиссию  </w:t>
      </w:r>
      <w:r>
        <w:rPr>
          <w:color w:val="000000"/>
          <w:spacing w:val="3"/>
        </w:rPr>
        <w:t>по социальным вопросам, законности и правопорядку.</w:t>
      </w:r>
    </w:p>
    <w:p w:rsidR="00304F32" w:rsidRPr="00304F32" w:rsidRDefault="00304F32" w:rsidP="0030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F32" w:rsidRPr="00304F32" w:rsidRDefault="00304F32" w:rsidP="00304F32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F32" w:rsidRPr="00304F32" w:rsidRDefault="00304F32" w:rsidP="00304F32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32">
        <w:rPr>
          <w:rFonts w:ascii="Times New Roman" w:hAnsi="Times New Roman" w:cs="Times New Roman"/>
          <w:sz w:val="24"/>
          <w:szCs w:val="24"/>
        </w:rPr>
        <w:tab/>
      </w:r>
    </w:p>
    <w:p w:rsidR="00304F32" w:rsidRPr="00304F32" w:rsidRDefault="00304F32" w:rsidP="00304F32">
      <w:pPr>
        <w:snapToGrid w:val="0"/>
        <w:spacing w:after="0" w:line="240" w:lineRule="auto"/>
        <w:ind w:firstLine="10"/>
        <w:jc w:val="both"/>
        <w:rPr>
          <w:rFonts w:ascii="Times New Roman" w:hAnsi="Times New Roman" w:cs="Times New Roman"/>
          <w:sz w:val="24"/>
          <w:szCs w:val="24"/>
        </w:rPr>
      </w:pPr>
      <w:r w:rsidRPr="00304F32">
        <w:rPr>
          <w:rFonts w:ascii="Times New Roman" w:hAnsi="Times New Roman" w:cs="Times New Roman"/>
          <w:sz w:val="24"/>
          <w:szCs w:val="24"/>
        </w:rPr>
        <w:t>Глава Новоторъяльского</w:t>
      </w:r>
    </w:p>
    <w:p w:rsidR="008B4732" w:rsidRPr="00304F32" w:rsidRDefault="00304F32" w:rsidP="00304F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4F32">
        <w:rPr>
          <w:rFonts w:ascii="Times New Roman" w:hAnsi="Times New Roman" w:cs="Times New Roman"/>
          <w:sz w:val="24"/>
          <w:szCs w:val="24"/>
        </w:rPr>
        <w:t xml:space="preserve">муниципального 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304F32">
        <w:rPr>
          <w:rFonts w:ascii="Times New Roman" w:hAnsi="Times New Roman" w:cs="Times New Roman"/>
          <w:sz w:val="24"/>
          <w:szCs w:val="24"/>
        </w:rPr>
        <w:t>Е.Небогатиков</w:t>
      </w:r>
      <w:proofErr w:type="spellEnd"/>
    </w:p>
    <w:p w:rsidR="008B4732" w:rsidRDefault="008B4732" w:rsidP="00304F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4"/>
        <w:gridCol w:w="4786"/>
      </w:tblGrid>
      <w:tr w:rsidR="00304F32" w:rsidRPr="00B2452E" w:rsidTr="0060057A">
        <w:tc>
          <w:tcPr>
            <w:tcW w:w="4785" w:type="dxa"/>
          </w:tcPr>
          <w:p w:rsidR="00304F32" w:rsidRPr="00B2452E" w:rsidRDefault="00304F32" w:rsidP="00304F32">
            <w:pPr>
              <w:jc w:val="right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lastRenderedPageBreak/>
              <w:t xml:space="preserve">                                                      </w:t>
            </w:r>
          </w:p>
        </w:tc>
        <w:tc>
          <w:tcPr>
            <w:tcW w:w="4786" w:type="dxa"/>
          </w:tcPr>
          <w:p w:rsidR="00304F32" w:rsidRPr="00B2452E" w:rsidRDefault="00304F32" w:rsidP="0060057A">
            <w:pPr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УТВЕРЖДЕН </w:t>
            </w:r>
          </w:p>
          <w:p w:rsidR="00A21959" w:rsidRPr="00B2452E" w:rsidRDefault="00304F32" w:rsidP="00A21959">
            <w:pPr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решением Собрания депутатов </w:t>
            </w:r>
          </w:p>
          <w:p w:rsidR="00304F32" w:rsidRPr="00B2452E" w:rsidRDefault="00304F32" w:rsidP="0060057A">
            <w:pPr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Новоторъяльск</w:t>
            </w:r>
            <w:r w:rsidR="00A21959">
              <w:rPr>
                <w:sz w:val="24"/>
                <w:szCs w:val="24"/>
              </w:rPr>
              <w:t>ого</w:t>
            </w:r>
            <w:r w:rsidRPr="00B2452E">
              <w:rPr>
                <w:sz w:val="24"/>
                <w:szCs w:val="24"/>
              </w:rPr>
              <w:t xml:space="preserve"> </w:t>
            </w:r>
          </w:p>
          <w:p w:rsidR="00304F32" w:rsidRPr="00B2452E" w:rsidRDefault="00A21959" w:rsidP="006005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04F32" w:rsidRPr="00B2452E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 xml:space="preserve">ого </w:t>
            </w:r>
            <w:r w:rsidR="00304F32" w:rsidRPr="00B2452E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  <w:p w:rsidR="00304F32" w:rsidRPr="00B2452E" w:rsidRDefault="00304F32" w:rsidP="009B37B4">
            <w:pPr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от </w:t>
            </w:r>
            <w:r w:rsidR="009B37B4">
              <w:rPr>
                <w:sz w:val="24"/>
                <w:szCs w:val="24"/>
              </w:rPr>
              <w:t>30 сентября 2020</w:t>
            </w:r>
            <w:r w:rsidRPr="00B2452E">
              <w:rPr>
                <w:sz w:val="24"/>
                <w:szCs w:val="24"/>
              </w:rPr>
              <w:t xml:space="preserve"> г. № </w:t>
            </w:r>
            <w:r w:rsidR="009B37B4">
              <w:rPr>
                <w:sz w:val="24"/>
                <w:szCs w:val="24"/>
              </w:rPr>
              <w:t>86</w:t>
            </w:r>
          </w:p>
        </w:tc>
      </w:tr>
    </w:tbl>
    <w:p w:rsidR="00304F32" w:rsidRPr="00B2452E" w:rsidRDefault="00304F32" w:rsidP="00304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Pr="00B2452E" w:rsidRDefault="00304F32" w:rsidP="00304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Pr="00B2452E" w:rsidRDefault="00304F32" w:rsidP="00304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4F32" w:rsidRPr="00B2452E" w:rsidRDefault="00304F32" w:rsidP="00304F32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304F32" w:rsidRPr="00B2452E" w:rsidRDefault="00304F32" w:rsidP="00304F32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Pr="00B2452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экспертизы </w:t>
      </w:r>
    </w:p>
    <w:p w:rsidR="00304F32" w:rsidRPr="00B2452E" w:rsidRDefault="00304F32" w:rsidP="00304F32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нормативных правовых актов и проектов нормативных правовых актов, </w:t>
      </w:r>
    </w:p>
    <w:p w:rsidR="00304F32" w:rsidRPr="00B2452E" w:rsidRDefault="00304F32" w:rsidP="00304F32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>разрабатываемых Собранием депутатов Новоторъяльск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304F32" w:rsidRDefault="00304F32" w:rsidP="00304F3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Default="00304F32" w:rsidP="00304F3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Pr="00A002AD" w:rsidRDefault="00304F32" w:rsidP="00304F32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02AD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304F32" w:rsidRPr="001C7F8C" w:rsidRDefault="00304F32" w:rsidP="00304F32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проведения </w:t>
      </w:r>
      <w:proofErr w:type="spellStart"/>
      <w:r w:rsidRPr="001C7F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разрабатываемых Собранием депутатов Новоторъяльск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Порядок),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Pr="001C7F8C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17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>2009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№ 172-ФЗ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«Об </w:t>
      </w:r>
      <w:proofErr w:type="spellStart"/>
      <w:r w:rsidRPr="001C7F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 актов и проектов нормативных правовых актов» устанавливает правила и процедуру проведения в Собрании депутатов Новоторъяльск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(далее – Собрание депутатов) </w:t>
      </w:r>
      <w:proofErr w:type="spellStart"/>
      <w:r w:rsidRPr="001C7F8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</w:t>
      </w:r>
      <w:proofErr w:type="gramEnd"/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актов и проектов нормативных правовых актов, разрабатываемых Собранием депутатов, а также определяет последовательность действий при ее проведении в целях выявления и устранения несовершенства правовых норм, которые повышают вероятность коррупционных действий.</w:t>
      </w:r>
    </w:p>
    <w:p w:rsidR="00304F32" w:rsidRPr="00A002AD" w:rsidRDefault="00304F32" w:rsidP="00421BAC">
      <w:pPr>
        <w:pStyle w:val="a6"/>
        <w:tabs>
          <w:tab w:val="left" w:pos="510"/>
          <w:tab w:val="left" w:pos="73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2. Для целей настоящего Порядка используются следующие основные термины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и понятия: </w:t>
      </w:r>
      <w:r w:rsidRPr="00A002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F32" w:rsidRPr="00A002AD" w:rsidRDefault="00421BAC" w:rsidP="00421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4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 xml:space="preserve"> экспертиза нормативных правовых актов и проектов нормативных правовых актов - деятельность лиц, уполномоченных на проведение </w:t>
      </w:r>
      <w:proofErr w:type="spellStart"/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 xml:space="preserve"> экспертизы, направленная на предотвращение включения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 xml:space="preserve">или выявление в тексте нормативного правового акта (проекта нормативного правового акта) </w:t>
      </w:r>
      <w:proofErr w:type="spellStart"/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 xml:space="preserve"> факторов;</w:t>
      </w:r>
    </w:p>
    <w:p w:rsidR="00304F32" w:rsidRPr="00A21959" w:rsidRDefault="00421BAC" w:rsidP="00421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95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4F32" w:rsidRPr="00A21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4F32" w:rsidRPr="00A21959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="00304F32" w:rsidRPr="00A21959">
        <w:rPr>
          <w:rFonts w:ascii="Times New Roman" w:eastAsia="Times New Roman" w:hAnsi="Times New Roman" w:cs="Times New Roman"/>
          <w:sz w:val="24"/>
          <w:szCs w:val="24"/>
        </w:rPr>
        <w:t xml:space="preserve"> факторы - </w:t>
      </w:r>
      <w:r w:rsidR="00304F32" w:rsidRPr="00A21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="00304F32" w:rsidRPr="00A21959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правоприменителя</w:t>
      </w:r>
      <w:proofErr w:type="spellEnd"/>
      <w:r w:rsidR="00304F32" w:rsidRPr="00A219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anchor="/document/197633/entry/2003" w:history="1">
        <w:r w:rsidR="00304F32" w:rsidRPr="00A2195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необоснованно широкие пределы</w:t>
        </w:r>
      </w:hyperlink>
      <w:r w:rsidR="00304F32" w:rsidRPr="00A219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04F32" w:rsidRPr="00A21959">
        <w:rPr>
          <w:rFonts w:ascii="Times New Roman" w:hAnsi="Times New Roman" w:cs="Times New Roman"/>
          <w:sz w:val="24"/>
          <w:szCs w:val="24"/>
          <w:shd w:val="clear" w:color="auto" w:fill="FFFFFF"/>
        </w:rPr>
        <w:t>усмотрения или возможность необоснованного применения исключений из общих правил, а также положения, содержащие</w:t>
      </w:r>
      <w:r w:rsidR="00304F32" w:rsidRPr="00A219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anchor="/document/197633/entry/2004" w:history="1">
        <w:r w:rsidR="00304F32" w:rsidRPr="00A2195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неопределенные, трудновыполнимые и (или) обременительные требования</w:t>
        </w:r>
      </w:hyperlink>
      <w:r w:rsidR="00304F32" w:rsidRPr="00A219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04F32" w:rsidRPr="00A21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гражданам и организациям </w:t>
      </w:r>
      <w:r w:rsidR="00E1510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304F32" w:rsidRPr="00A21959">
        <w:rPr>
          <w:rFonts w:ascii="Times New Roman" w:hAnsi="Times New Roman" w:cs="Times New Roman"/>
          <w:sz w:val="24"/>
          <w:szCs w:val="24"/>
          <w:shd w:val="clear" w:color="auto" w:fill="FFFFFF"/>
        </w:rPr>
        <w:t>и тем самым создающие условия для проявления коррупции</w:t>
      </w:r>
      <w:r w:rsidR="00304F32" w:rsidRPr="00A219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4F32" w:rsidRDefault="00421BAC" w:rsidP="00421BA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 xml:space="preserve">и законами Республики Марий Эл, а также по иным вопросам, отнесенным Уставом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к полномочиям</w:t>
      </w:r>
      <w:proofErr w:type="gramEnd"/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характер.</w:t>
      </w:r>
    </w:p>
    <w:p w:rsidR="00304F32" w:rsidRPr="00A002AD" w:rsidRDefault="00304F32" w:rsidP="00304F32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A002AD">
        <w:rPr>
          <w:rFonts w:ascii="Times New Roman" w:hAnsi="Times New Roman" w:cs="Times New Roman"/>
          <w:sz w:val="24"/>
          <w:szCs w:val="24"/>
        </w:rPr>
        <w:t xml:space="preserve">Основными принципами организации </w:t>
      </w:r>
      <w:proofErr w:type="spellStart"/>
      <w:r w:rsidRPr="00A002A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002AD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 являются:</w:t>
      </w:r>
    </w:p>
    <w:p w:rsidR="00304F32" w:rsidRPr="00A002AD" w:rsidRDefault="00304F32" w:rsidP="00304F3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 xml:space="preserve">1) обязательность проведения </w:t>
      </w:r>
      <w:proofErr w:type="spellStart"/>
      <w:r w:rsidRPr="00A002AD">
        <w:t>антикоррупционной</w:t>
      </w:r>
      <w:proofErr w:type="spellEnd"/>
      <w:r w:rsidRPr="00A002AD">
        <w:t xml:space="preserve"> экспертизы проектов нормативных правовых актов;</w:t>
      </w:r>
    </w:p>
    <w:p w:rsidR="00304F32" w:rsidRPr="00A002AD" w:rsidRDefault="00304F32" w:rsidP="00304F3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 xml:space="preserve">2) оценка нормативного правового акта (проекта нормативного правового акта) </w:t>
      </w:r>
      <w:r w:rsidR="00E1510B">
        <w:br/>
      </w:r>
      <w:r w:rsidRPr="00A002AD">
        <w:t>во взаимосвязи с другими нормативными правовыми актами;</w:t>
      </w:r>
    </w:p>
    <w:p w:rsidR="00304F32" w:rsidRPr="00A002AD" w:rsidRDefault="00304F32" w:rsidP="00304F3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 xml:space="preserve">3) обоснованность, объективность и </w:t>
      </w:r>
      <w:proofErr w:type="spellStart"/>
      <w:r w:rsidRPr="00A002AD">
        <w:t>проверяемость</w:t>
      </w:r>
      <w:proofErr w:type="spellEnd"/>
      <w:r w:rsidRPr="00A002AD">
        <w:t xml:space="preserve"> результатов </w:t>
      </w:r>
      <w:proofErr w:type="spellStart"/>
      <w:r w:rsidRPr="00A002AD">
        <w:t>антикоррупционной</w:t>
      </w:r>
      <w:proofErr w:type="spellEnd"/>
      <w:r w:rsidRPr="00A002AD">
        <w:t xml:space="preserve"> экспертизы нормативных правовых актов (проектов нормативных правовых актов);</w:t>
      </w:r>
    </w:p>
    <w:p w:rsidR="00304F32" w:rsidRPr="00A002AD" w:rsidRDefault="00304F32" w:rsidP="00304F3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 xml:space="preserve">4) компетентность лиц, проводящих </w:t>
      </w:r>
      <w:proofErr w:type="spellStart"/>
      <w:r w:rsidRPr="00A002AD">
        <w:t>антикоррупционную</w:t>
      </w:r>
      <w:proofErr w:type="spellEnd"/>
      <w:r w:rsidRPr="00A002AD">
        <w:t xml:space="preserve"> экспертизу нормативных правовых актов (проектов нормативных правовых актов);</w:t>
      </w:r>
    </w:p>
    <w:p w:rsidR="00304F32" w:rsidRDefault="00304F32" w:rsidP="00304F3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</w:t>
      </w:r>
      <w:r w:rsidRPr="00B2147E">
        <w:t xml:space="preserve">общества при проведении </w:t>
      </w:r>
      <w:proofErr w:type="spellStart"/>
      <w:r w:rsidRPr="00B2147E">
        <w:t>антикоррупционной</w:t>
      </w:r>
      <w:proofErr w:type="spellEnd"/>
      <w:r w:rsidRPr="00B2147E">
        <w:t xml:space="preserve"> экспертизы нормативных правовых актов (проектов нормативных правовых актов).</w:t>
      </w:r>
    </w:p>
    <w:p w:rsidR="00304F32" w:rsidRPr="00B2147E" w:rsidRDefault="00304F32" w:rsidP="00304F32">
      <w:pPr>
        <w:tabs>
          <w:tab w:val="left" w:pos="7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 xml:space="preserve">4. </w:t>
      </w:r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Задачей </w:t>
      </w:r>
      <w:proofErr w:type="spellStart"/>
      <w:r w:rsidRPr="00B2147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 экспертизы является выявление </w:t>
      </w:r>
      <w:proofErr w:type="spellStart"/>
      <w:r w:rsidRPr="00B2147E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 факторов в нормативных правовых актах и проектах нормативных правовых актов,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Pr="00B2147E">
        <w:rPr>
          <w:rFonts w:ascii="Times New Roman" w:eastAsia="Times New Roman" w:hAnsi="Times New Roman" w:cs="Times New Roman"/>
          <w:sz w:val="24"/>
          <w:szCs w:val="24"/>
        </w:rPr>
        <w:t>в том числе внесение предложений и рекомендаций, направленных на устранение таких факторов.</w:t>
      </w:r>
    </w:p>
    <w:p w:rsidR="00304F32" w:rsidRPr="00B2147E" w:rsidRDefault="00421BAC" w:rsidP="00421B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F32" w:rsidRPr="00B2147E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="00304F32" w:rsidRPr="00B2147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="00304F32" w:rsidRPr="00B2147E">
        <w:rPr>
          <w:rFonts w:ascii="Times New Roman" w:eastAsia="Times New Roman" w:hAnsi="Times New Roman" w:cs="Times New Roman"/>
          <w:sz w:val="24"/>
          <w:szCs w:val="24"/>
        </w:rPr>
        <w:t xml:space="preserve"> экспертизе подлежат проекты нормативных правовых актов, а также нормативные правовые акты Собрания депутатов при мониторинге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="00304F32" w:rsidRPr="00B2147E">
        <w:rPr>
          <w:rFonts w:ascii="Times New Roman" w:eastAsia="Times New Roman" w:hAnsi="Times New Roman" w:cs="Times New Roman"/>
          <w:sz w:val="24"/>
          <w:szCs w:val="24"/>
        </w:rPr>
        <w:t>их применения.</w:t>
      </w:r>
    </w:p>
    <w:p w:rsidR="00304F32" w:rsidRPr="00B2147E" w:rsidRDefault="00421BAC" w:rsidP="00421B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F32" w:rsidRPr="00B2147E">
        <w:rPr>
          <w:rFonts w:ascii="Times New Roman" w:hAnsi="Times New Roman" w:cs="Times New Roman"/>
          <w:sz w:val="24"/>
          <w:szCs w:val="24"/>
        </w:rPr>
        <w:t>6.</w:t>
      </w:r>
      <w:r w:rsidR="00304F32" w:rsidRPr="00B2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4F32" w:rsidRPr="00B2147E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="00304F32" w:rsidRPr="00B2147E">
        <w:rPr>
          <w:rFonts w:ascii="Times New Roman" w:eastAsia="Times New Roman" w:hAnsi="Times New Roman" w:cs="Times New Roman"/>
          <w:sz w:val="24"/>
          <w:szCs w:val="24"/>
        </w:rPr>
        <w:t xml:space="preserve"> экспертиза не проводится в отношении проектов нормативных правовых актов и нормативных правовых актов Собрания депутатов, содержащих сведения, составляющие государственную тайну, или сведения конфиденциального характера.</w:t>
      </w:r>
    </w:p>
    <w:p w:rsidR="00304F32" w:rsidRDefault="00304F32" w:rsidP="00304F3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3"/>
          <w:szCs w:val="23"/>
        </w:rPr>
      </w:pPr>
    </w:p>
    <w:p w:rsidR="00304F32" w:rsidRDefault="00304F32" w:rsidP="00304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147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2147E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 факторы и порядок их выявления</w:t>
      </w:r>
    </w:p>
    <w:p w:rsidR="00304F32" w:rsidRPr="00B2147E" w:rsidRDefault="00304F32" w:rsidP="00304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0671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F50671" w:rsidRPr="000502E0">
        <w:rPr>
          <w:rFonts w:ascii="Times New Roman" w:hAnsi="Times New Roman" w:cs="Times New Roman"/>
          <w:sz w:val="24"/>
          <w:szCs w:val="24"/>
        </w:rPr>
        <w:t>К</w:t>
      </w:r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оррупциогенными</w:t>
      </w:r>
      <w:proofErr w:type="spellEnd"/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факторами, устанавливающими для </w:t>
      </w:r>
      <w:proofErr w:type="spellStart"/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правоприменителя</w:t>
      </w:r>
      <w:proofErr w:type="spellEnd"/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304F32" w:rsidRPr="000502E0" w:rsidRDefault="00F50671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 </w:t>
      </w:r>
      <w:r w:rsidR="00304F32" w:rsidRPr="000502E0">
        <w:rPr>
          <w:rFonts w:ascii="Times New Roman" w:hAnsi="Times New Roman" w:cs="Times New Roman"/>
          <w:sz w:val="24"/>
          <w:szCs w:val="24"/>
        </w:rPr>
        <w:t xml:space="preserve">1) </w:t>
      </w:r>
      <w:r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широта дискреционных полномочий - отсутствие или неопределенность сроков, условий или оснований принятия решения, наличие дублирующих полномочий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депутатов</w:t>
      </w:r>
      <w:r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50671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2) </w:t>
      </w:r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определение компетенции по формуле "вправе" - диспозитивное установление </w:t>
      </w:r>
      <w:proofErr w:type="gramStart"/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возможности совершения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депутатов</w:t>
      </w:r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действий</w:t>
      </w:r>
      <w:proofErr w:type="gramEnd"/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отношении граждан </w:t>
      </w:r>
      <w:r w:rsidR="00E1510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и организаций;</w:t>
      </w:r>
    </w:p>
    <w:p w:rsidR="000502E0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3)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выборочное изменение объема прав - возможность необоснованного установления исключений из общего порядка для граждан и организаций по усмотрению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депутатов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04F32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4)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чрезмерная свобода подзаконного нормотворчества - наличие бланкетных </w:t>
      </w:r>
      <w:r w:rsidR="00E1510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отсылочных норм, приводящее к принятию подзаконных актов, вторгающихся </w:t>
      </w:r>
      <w:r w:rsidR="00E1510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компетенцию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депутатов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принявшего первоначальный нормативный правовой акт;</w:t>
      </w:r>
    </w:p>
    <w:p w:rsidR="000502E0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5)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принятие нормативного правового акта за пределами компетенции - нарушение компетенции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депутатов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принятии нормативных правовых актов;</w:t>
      </w:r>
    </w:p>
    <w:p w:rsidR="00304F32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6)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заполнение законодательных пробелов при помощи подзаконных актов </w:t>
      </w:r>
      <w:r w:rsidR="00E1510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502E0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2E0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отсутствие или неполнота административных процедур - отсутствие порядка совершения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Собранием депутатов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определенных действий либо одного из элементов такого порядка;</w:t>
      </w:r>
    </w:p>
    <w:p w:rsidR="00304F32" w:rsidRPr="000502E0" w:rsidRDefault="00A21959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4F32" w:rsidRPr="000502E0">
        <w:rPr>
          <w:rFonts w:ascii="Times New Roman" w:hAnsi="Times New Roman" w:cs="Times New Roman"/>
          <w:sz w:val="24"/>
          <w:szCs w:val="24"/>
        </w:rPr>
        <w:t xml:space="preserve">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отказ от конкурсных (аукционных) процедур - закрепление административного порядка предоставления права (блага);</w:t>
      </w:r>
    </w:p>
    <w:p w:rsidR="000502E0" w:rsidRPr="000502E0" w:rsidRDefault="00A21959" w:rsidP="0005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04F32" w:rsidRPr="000502E0">
        <w:rPr>
          <w:rFonts w:ascii="Times New Roman" w:hAnsi="Times New Roman" w:cs="Times New Roman"/>
          <w:sz w:val="24"/>
          <w:szCs w:val="24"/>
        </w:rPr>
        <w:t xml:space="preserve">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нормативные коллизии - противоречия, в том числе внутренние, между нормами, создающие для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депутатов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возможность произвольного выбора норм, подлежащих применению в конкретном случае.</w:t>
      </w:r>
    </w:p>
    <w:p w:rsidR="000502E0" w:rsidRPr="000502E0" w:rsidRDefault="000502E0" w:rsidP="000502E0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0502E0">
        <w:rPr>
          <w:shd w:val="clear" w:color="auto" w:fill="FFFFFF"/>
        </w:rPr>
        <w:t xml:space="preserve">7.1. </w:t>
      </w:r>
      <w:proofErr w:type="spellStart"/>
      <w:r w:rsidRPr="000502E0">
        <w:t>Коррупциогенными</w:t>
      </w:r>
      <w:proofErr w:type="spellEnd"/>
      <w:r w:rsidRPr="000502E0"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502E0" w:rsidRPr="000502E0" w:rsidRDefault="000502E0" w:rsidP="000502E0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0502E0">
        <w:t xml:space="preserve">а) наличие завышенных требований к лицу, предъявляемых для реализации принадлежащего ему права, - установление неопределенных, трудновыполнимых </w:t>
      </w:r>
      <w:r w:rsidR="00E1510B">
        <w:br/>
      </w:r>
      <w:r w:rsidRPr="000502E0">
        <w:t>и обременительных требований к гражданам и организациям;</w:t>
      </w:r>
    </w:p>
    <w:p w:rsidR="000502E0" w:rsidRPr="000502E0" w:rsidRDefault="000502E0" w:rsidP="000502E0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0502E0">
        <w:t xml:space="preserve">б) злоупотребление правом заявителя </w:t>
      </w:r>
      <w:r w:rsidR="00A00D99">
        <w:t>Собрания депутатов</w:t>
      </w:r>
      <w:r w:rsidRPr="000502E0">
        <w:t xml:space="preserve"> - отсутствие четкой регламентации прав граждан и организаций;</w:t>
      </w:r>
    </w:p>
    <w:p w:rsidR="000502E0" w:rsidRPr="000502E0" w:rsidRDefault="000502E0" w:rsidP="000502E0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0502E0">
        <w:t xml:space="preserve">в) юридико-лингвистическая неопределенность - употребление </w:t>
      </w:r>
      <w:proofErr w:type="spellStart"/>
      <w:r w:rsidRPr="000502E0">
        <w:t>неустоявшихся</w:t>
      </w:r>
      <w:proofErr w:type="spellEnd"/>
      <w:r w:rsidRPr="000502E0">
        <w:t>, двусмысленных терминов и категорий оценочного характера.</w:t>
      </w:r>
    </w:p>
    <w:p w:rsidR="00304F32" w:rsidRPr="00833F29" w:rsidRDefault="00304F32" w:rsidP="0005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833F29">
        <w:rPr>
          <w:rFonts w:ascii="Times New Roman" w:hAnsi="Times New Roman" w:cs="Times New Roman"/>
          <w:sz w:val="24"/>
          <w:szCs w:val="24"/>
        </w:rPr>
        <w:t xml:space="preserve"> Выявление указанных в пункте 7</w:t>
      </w:r>
      <w:r w:rsidR="000502E0">
        <w:rPr>
          <w:rFonts w:ascii="Times New Roman" w:hAnsi="Times New Roman" w:cs="Times New Roman"/>
          <w:sz w:val="24"/>
          <w:szCs w:val="24"/>
        </w:rPr>
        <w:t xml:space="preserve"> и 7.1. </w:t>
      </w:r>
      <w:r w:rsidRPr="00833F29">
        <w:rPr>
          <w:rFonts w:ascii="Times New Roman" w:hAnsi="Times New Roman" w:cs="Times New Roman"/>
          <w:sz w:val="24"/>
          <w:szCs w:val="24"/>
        </w:rPr>
        <w:t xml:space="preserve">настоящего Порядка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факторов в нормативных правовых актах и проектах нормативных правовых актов, разрабатываемых Собранием депутатов, осуществляется согласно Методике проведения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833F29">
        <w:rPr>
          <w:rFonts w:ascii="Times New Roman" w:hAnsi="Times New Roman" w:cs="Times New Roman"/>
          <w:sz w:val="24"/>
          <w:szCs w:val="24"/>
        </w:rPr>
        <w:t>от 26</w:t>
      </w:r>
      <w:r w:rsidR="00E1510B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833F29">
        <w:rPr>
          <w:rFonts w:ascii="Times New Roman" w:hAnsi="Times New Roman" w:cs="Times New Roman"/>
          <w:sz w:val="24"/>
          <w:szCs w:val="24"/>
        </w:rPr>
        <w:t>2010</w:t>
      </w:r>
      <w:r w:rsidR="00E1510B">
        <w:rPr>
          <w:rFonts w:ascii="Times New Roman" w:hAnsi="Times New Roman" w:cs="Times New Roman"/>
          <w:sz w:val="24"/>
          <w:szCs w:val="24"/>
        </w:rPr>
        <w:t>г.</w:t>
      </w:r>
      <w:r w:rsidRPr="00833F29">
        <w:rPr>
          <w:rFonts w:ascii="Times New Roman" w:hAnsi="Times New Roman" w:cs="Times New Roman"/>
          <w:sz w:val="24"/>
          <w:szCs w:val="24"/>
        </w:rPr>
        <w:t xml:space="preserve"> № 96.</w:t>
      </w:r>
    </w:p>
    <w:p w:rsidR="000502E0" w:rsidRDefault="000502E0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4F32" w:rsidRDefault="00304F32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833F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3F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экспертиза проектов нормативных правовых актов</w:t>
      </w: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экспертиза проектов нормативных правовых актов (далее - проекты) проводится в два этапа:</w:t>
      </w: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а) при разработке проекта – постоянной или иной комиссией Собрания депутатов либо ответственным лицом, осуществляющим разработку Проекта. По результатам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на данном этапе указанные лица отражают факт отсутствия в проекте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факторов в пояснительной записке к проекту.</w:t>
      </w: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б) при проведении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проекта -  уполномоченными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833F29"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ответственными лицами либо комиссией по проведению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проектов, образуемой решением Собрания депутатов.</w:t>
      </w: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10. В случае выявления в проекте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факторов, результаты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проекта оформляются в виде письменного заключения, носящего рекомендательный характер и подлежащего обязательному рассмотрению.</w:t>
      </w: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11. Заключение, содержащее результаты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проекта,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833F29">
        <w:rPr>
          <w:rFonts w:ascii="Times New Roman" w:hAnsi="Times New Roman" w:cs="Times New Roman"/>
          <w:sz w:val="24"/>
          <w:szCs w:val="24"/>
        </w:rPr>
        <w:t xml:space="preserve">в случае выявления в нем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факторов направляется разработчикам данного проекта для устранения выявленных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12. Положения проекта, способствующие созданию условий для проявления коррупции, выявленные при проведении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проекта, устраняются на стадии доработки проекта его разработчиком.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13. Вывод об отсутствии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факторов в проекте подтверждается согласованием проекта, осуществляемым в форме визы ответственного лица либо председателя комиссии по проведению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проектов, имеющей указание на дату ее проведения, подтверждающей проведение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проекта и отсутствие в нем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lastRenderedPageBreak/>
        <w:t xml:space="preserve">Все выявленные в ходе проведения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проектов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факторы должны быть устранены из проекта к моменту его принятия.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1307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0722">
        <w:rPr>
          <w:rFonts w:ascii="Times New Roman" w:hAnsi="Times New Roman" w:cs="Times New Roman"/>
          <w:sz w:val="24"/>
          <w:szCs w:val="24"/>
        </w:rPr>
        <w:t xml:space="preserve"> проведением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проектов в Собрании депутатов осуществляет Глава муниципального района.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4F32" w:rsidRDefault="00304F32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307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</w:t>
      </w:r>
    </w:p>
    <w:p w:rsidR="00421BAC" w:rsidRPr="00130722" w:rsidRDefault="00421BAC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1307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0722">
        <w:rPr>
          <w:rFonts w:ascii="Times New Roman" w:hAnsi="Times New Roman" w:cs="Times New Roman"/>
          <w:sz w:val="24"/>
          <w:szCs w:val="24"/>
        </w:rPr>
        <w:t xml:space="preserve">Основанием для проведения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Собрания депутатов являются поступившие в официальном порядке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 xml:space="preserve">в Собрание депутатов письменные обращения органов государственной власти, органов местного самоуправления, депутатов, граждан и организаций с информацией о наличии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 в нормативных правовых актах Собрания депутатов, а также распоряжение председателя Собрания депутатов о проведении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экспертизы.</w:t>
      </w:r>
      <w:proofErr w:type="gramEnd"/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130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экспертиза нормативных правовых актов Собрания депутатов проводится уполномоченными на проведение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ответственными лицами либо комиссией по проведению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проектов, образуемой решением Собрания депутатов.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130722">
        <w:rPr>
          <w:rFonts w:ascii="Times New Roman" w:hAnsi="Times New Roman" w:cs="Times New Roman"/>
          <w:sz w:val="24"/>
          <w:szCs w:val="24"/>
        </w:rPr>
        <w:t xml:space="preserve"> Итогом проведения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нормативного правового акта Собрания депутатов являются выявленные в нормативном правовом акте Собрания депутатов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факторы или вывод об их отсутствии.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130722">
        <w:rPr>
          <w:rFonts w:ascii="Times New Roman" w:hAnsi="Times New Roman" w:cs="Times New Roman"/>
          <w:sz w:val="24"/>
          <w:szCs w:val="24"/>
        </w:rPr>
        <w:t xml:space="preserve"> Заключение по результатам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нормативного правового акта Собрания депутатов носит рекомендательный характер и подлежит обязательному рассмотрению.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130722">
        <w:rPr>
          <w:rFonts w:ascii="Times New Roman" w:hAnsi="Times New Roman" w:cs="Times New Roman"/>
          <w:sz w:val="24"/>
          <w:szCs w:val="24"/>
        </w:rPr>
        <w:t xml:space="preserve"> Заключение, содержащее результаты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действующего нормативного правового акта Собрания депутатов, в случае выявления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 xml:space="preserve">в нем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 направляется председателю Собрания депутатов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>для решения вопроса о внесении изменений и (или) дополнений в действующий нормативный правовой акт Собрания депутатов.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130722">
        <w:rPr>
          <w:rFonts w:ascii="Times New Roman" w:hAnsi="Times New Roman" w:cs="Times New Roman"/>
          <w:sz w:val="24"/>
          <w:szCs w:val="24"/>
        </w:rPr>
        <w:t xml:space="preserve"> Разногласия, возникающие при оценке указанных в заключении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факторов, разрешаются в установленном порядке.</w:t>
      </w:r>
    </w:p>
    <w:p w:rsidR="00304F32" w:rsidRPr="00130722" w:rsidRDefault="00304F32" w:rsidP="00304F32">
      <w:p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30722">
        <w:rPr>
          <w:rFonts w:ascii="Times New Roman" w:hAnsi="Times New Roman" w:cs="Times New Roman"/>
          <w:sz w:val="24"/>
          <w:szCs w:val="24"/>
        </w:rPr>
        <w:t xml:space="preserve">. Правила проведения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130722">
        <w:rPr>
          <w:rFonts w:ascii="Times New Roman" w:hAnsi="Times New Roman" w:cs="Times New Roman"/>
          <w:sz w:val="24"/>
          <w:szCs w:val="24"/>
        </w:rPr>
        <w:t xml:space="preserve"> Срок проведения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лицами, указанными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 xml:space="preserve">в подпункте «б» пункта 3.1 и пункте 4.2 Порядка, составляет 10 рабочих дней со дня поступления проекта, а нормативного правового акта - со дня принятия решения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 xml:space="preserve">о ее проведении. В случае особой сложности нормативного правового акта или проекта срок проведения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может быть продлен председателем Собрания депутатов до 15 рабочих дней.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130722">
        <w:rPr>
          <w:rFonts w:ascii="Times New Roman" w:hAnsi="Times New Roman" w:cs="Times New Roman"/>
          <w:sz w:val="24"/>
          <w:szCs w:val="24"/>
        </w:rPr>
        <w:t xml:space="preserve"> При проведении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осуществляется направленный на выявление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 анализ норм права, содержащихся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>в нормативном правовом акте или проекте, включающий оценку предмета правового регулирования анализируемого акта, его целей и задач.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130722">
        <w:rPr>
          <w:rFonts w:ascii="Times New Roman" w:hAnsi="Times New Roman" w:cs="Times New Roman"/>
          <w:sz w:val="24"/>
          <w:szCs w:val="24"/>
        </w:rPr>
        <w:t xml:space="preserve"> В ходе проведения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анализу подвергается каждая правовая норма, которая исследуется для выявления каждого из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факторов, указанных в пункте 2.1 настоящего Порядка.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130722">
        <w:rPr>
          <w:rFonts w:ascii="Times New Roman" w:hAnsi="Times New Roman" w:cs="Times New Roman"/>
          <w:sz w:val="24"/>
          <w:szCs w:val="24"/>
        </w:rPr>
        <w:t xml:space="preserve">. В случае выявления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 в заключении указывается структурный элемент правового акта и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факторы, которые в нем содержатся. При этом приводится обоснование выявления каждого из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 и рекомендации по его устранению.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130722">
        <w:rPr>
          <w:rFonts w:ascii="Times New Roman" w:hAnsi="Times New Roman" w:cs="Times New Roman"/>
          <w:sz w:val="24"/>
          <w:szCs w:val="24"/>
        </w:rPr>
        <w:t>В заключении отражаются следующие сведения: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lastRenderedPageBreak/>
        <w:t xml:space="preserve">        - дата и место подготовки заключения, данные о проводящих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экспертизу лицах (фамилия, инициалы, должность);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- реквизиты нормативного правового акта или проекта, проходящего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экспертизу;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- перечень выявленных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 с указанием их признаков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 xml:space="preserve">и соответствующих статей (пунктов, подпунктов) нормативного правового акта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>или проекта, в которых эти факторы выявлены;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- предложения о способах устранения или нейтрализации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0722">
        <w:rPr>
          <w:rFonts w:ascii="Times New Roman" w:hAnsi="Times New Roman" w:cs="Times New Roman"/>
          <w:sz w:val="24"/>
          <w:szCs w:val="24"/>
        </w:rPr>
        <w:t xml:space="preserve">6. В заключение также указывается, что иных типичных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факторов, а также иных положений, которые могут способствовать проявлению коррупции, не обнаружено.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0722">
        <w:rPr>
          <w:rFonts w:ascii="Times New Roman" w:hAnsi="Times New Roman" w:cs="Times New Roman"/>
          <w:sz w:val="24"/>
          <w:szCs w:val="24"/>
        </w:rPr>
        <w:t xml:space="preserve">7. Заключение подписывается председателем комиссии по проведению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либо лицом, ответственным за проведение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нормативного правового акта или проекта.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0722">
        <w:rPr>
          <w:rFonts w:ascii="Times New Roman" w:hAnsi="Times New Roman" w:cs="Times New Roman"/>
          <w:sz w:val="24"/>
          <w:szCs w:val="24"/>
        </w:rPr>
        <w:t xml:space="preserve">8. Лицо, ответственное за проведение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нормативного правового акта или проекта, либо комиссия по проведению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в случае обнаружения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 xml:space="preserve">в нормативных правовых актах (проектах)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факторов, принятие мер,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>по устранению которых не относится к их компетенции, информируют об этом органы прокуратуры.</w:t>
      </w:r>
    </w:p>
    <w:p w:rsidR="00304F32" w:rsidRPr="00F53E32" w:rsidRDefault="00304F32" w:rsidP="00304F32">
      <w:pPr>
        <w:pStyle w:val="a6"/>
        <w:tabs>
          <w:tab w:val="left" w:pos="0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29. </w:t>
      </w:r>
      <w:r w:rsidRPr="00F53E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Не допускается проведение независимой </w:t>
      </w:r>
      <w:proofErr w:type="spellStart"/>
      <w:r w:rsidRPr="00F53E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антикоррупционной</w:t>
      </w:r>
      <w:proofErr w:type="spellEnd"/>
      <w:r w:rsidRPr="00F53E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экспертизы нормативных правовых актов (проектов нормативных правовых актов):</w:t>
      </w:r>
    </w:p>
    <w:p w:rsidR="00304F32" w:rsidRPr="00F53E32" w:rsidRDefault="00304F32" w:rsidP="00304F32">
      <w:pPr>
        <w:pStyle w:val="a8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F53E32">
        <w:rPr>
          <w:color w:val="000000"/>
          <w:spacing w:val="3"/>
        </w:rPr>
        <w:t>1) гражданами, имеющими неснятую или непогашенную судимость;</w:t>
      </w:r>
    </w:p>
    <w:p w:rsidR="00304F32" w:rsidRPr="00F53E32" w:rsidRDefault="00304F32" w:rsidP="00304F32">
      <w:pPr>
        <w:pStyle w:val="a8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F53E32">
        <w:rPr>
          <w:color w:val="000000"/>
          <w:spacing w:val="3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04F32" w:rsidRPr="00FF5056" w:rsidRDefault="00304F32" w:rsidP="00304F32">
      <w:pPr>
        <w:pStyle w:val="a8"/>
        <w:spacing w:before="0" w:beforeAutospacing="0" w:after="0" w:afterAutospacing="0"/>
        <w:ind w:firstLine="567"/>
        <w:jc w:val="both"/>
        <w:rPr>
          <w:spacing w:val="3"/>
        </w:rPr>
      </w:pPr>
      <w:r w:rsidRPr="00F53E32">
        <w:rPr>
          <w:color w:val="000000"/>
          <w:spacing w:val="3"/>
        </w:rPr>
        <w:t xml:space="preserve">3) гражданами, осуществляющими деятельность в органах и организациях, </w:t>
      </w:r>
      <w:r w:rsidRPr="00FF5056">
        <w:rPr>
          <w:spacing w:val="3"/>
        </w:rPr>
        <w:t xml:space="preserve">указанных в пункте 3 части 1 статьи 3 Федерального закона </w:t>
      </w:r>
      <w:r w:rsidRPr="00FF5056">
        <w:rPr>
          <w:bCs/>
          <w:shd w:val="clear" w:color="auto" w:fill="FFFFFF"/>
        </w:rPr>
        <w:t xml:space="preserve">от 17 июля 2009 г. </w:t>
      </w:r>
      <w:r w:rsidRPr="00FF5056">
        <w:rPr>
          <w:bCs/>
          <w:shd w:val="clear" w:color="auto" w:fill="FFFFFF"/>
        </w:rPr>
        <w:br/>
        <w:t xml:space="preserve">№ 172-ФЗ «Об </w:t>
      </w:r>
      <w:proofErr w:type="spellStart"/>
      <w:r w:rsidRPr="00FF5056">
        <w:rPr>
          <w:bCs/>
          <w:shd w:val="clear" w:color="auto" w:fill="FFFFFF"/>
        </w:rPr>
        <w:t>антикоррупционной</w:t>
      </w:r>
      <w:proofErr w:type="spellEnd"/>
      <w:r w:rsidRPr="00FF5056">
        <w:rPr>
          <w:bCs/>
          <w:shd w:val="clear" w:color="auto" w:fill="FFFFFF"/>
        </w:rPr>
        <w:t xml:space="preserve"> экспертизе нормативных правовых актов и проектов нормативных правовых актов»</w:t>
      </w:r>
      <w:r w:rsidRPr="00FF5056">
        <w:rPr>
          <w:spacing w:val="3"/>
        </w:rPr>
        <w:t>;</w:t>
      </w:r>
    </w:p>
    <w:p w:rsidR="00304F32" w:rsidRPr="00F53E32" w:rsidRDefault="00304F32" w:rsidP="00304F32">
      <w:pPr>
        <w:pStyle w:val="a8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FF5056">
        <w:rPr>
          <w:spacing w:val="3"/>
        </w:rPr>
        <w:t>4) международными и иностранными</w:t>
      </w:r>
      <w:r w:rsidRPr="00F53E32">
        <w:rPr>
          <w:color w:val="000000"/>
          <w:spacing w:val="3"/>
        </w:rPr>
        <w:t xml:space="preserve"> организациями;</w:t>
      </w:r>
    </w:p>
    <w:p w:rsidR="00304F32" w:rsidRDefault="00304F32" w:rsidP="00304F3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 w:rsidRPr="00F53E32">
        <w:rPr>
          <w:color w:val="000000"/>
          <w:spacing w:val="3"/>
        </w:rPr>
        <w:t>5) некоммерческими организациями, выполняющи</w:t>
      </w:r>
      <w:r>
        <w:rPr>
          <w:color w:val="000000"/>
          <w:spacing w:val="3"/>
        </w:rPr>
        <w:t>ми функции иностранного агента.</w:t>
      </w:r>
    </w:p>
    <w:p w:rsidR="00304F32" w:rsidRPr="00A002AD" w:rsidRDefault="00304F32" w:rsidP="00304F32">
      <w:pPr>
        <w:pStyle w:val="a6"/>
        <w:autoSpaceDE w:val="0"/>
        <w:autoSpaceDN w:val="0"/>
        <w:adjustRightInd w:val="0"/>
        <w:spacing w:after="0" w:line="240" w:lineRule="auto"/>
        <w:ind w:left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Default="00304F32" w:rsidP="00304F32">
      <w:pPr>
        <w:pStyle w:val="a6"/>
        <w:tabs>
          <w:tab w:val="left" w:pos="3285"/>
        </w:tabs>
        <w:ind w:left="9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BAC" w:rsidRDefault="00421BAC" w:rsidP="00304F32">
      <w:pPr>
        <w:pStyle w:val="a6"/>
        <w:tabs>
          <w:tab w:val="left" w:pos="3285"/>
        </w:tabs>
        <w:ind w:left="9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BAC" w:rsidRPr="00A002AD" w:rsidRDefault="00421BAC" w:rsidP="00304F32">
      <w:pPr>
        <w:pStyle w:val="a6"/>
        <w:tabs>
          <w:tab w:val="left" w:pos="3285"/>
        </w:tabs>
        <w:ind w:left="9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304F32" w:rsidRPr="00B2452E" w:rsidRDefault="00304F32" w:rsidP="00304F3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B4732" w:rsidSect="00202D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49B"/>
    <w:multiLevelType w:val="hybridMultilevel"/>
    <w:tmpl w:val="EC7AAE04"/>
    <w:lvl w:ilvl="0" w:tplc="2CC61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00630B"/>
    <w:multiLevelType w:val="multilevel"/>
    <w:tmpl w:val="63E6F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">
    <w:nsid w:val="420B65CB"/>
    <w:multiLevelType w:val="hybridMultilevel"/>
    <w:tmpl w:val="C72671F0"/>
    <w:lvl w:ilvl="0" w:tplc="698A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7F28E5"/>
    <w:multiLevelType w:val="hybridMultilevel"/>
    <w:tmpl w:val="23724FB8"/>
    <w:lvl w:ilvl="0" w:tplc="2A182942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9E65FC2"/>
    <w:multiLevelType w:val="multilevel"/>
    <w:tmpl w:val="A6465B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B4732"/>
    <w:rsid w:val="000502E0"/>
    <w:rsid w:val="000B6894"/>
    <w:rsid w:val="00202DB6"/>
    <w:rsid w:val="00304F32"/>
    <w:rsid w:val="00421BAC"/>
    <w:rsid w:val="004D2E49"/>
    <w:rsid w:val="00621982"/>
    <w:rsid w:val="00621F74"/>
    <w:rsid w:val="00660853"/>
    <w:rsid w:val="006C0B05"/>
    <w:rsid w:val="00796A6D"/>
    <w:rsid w:val="00857F64"/>
    <w:rsid w:val="008B4732"/>
    <w:rsid w:val="009B37B4"/>
    <w:rsid w:val="00A00D99"/>
    <w:rsid w:val="00A21959"/>
    <w:rsid w:val="00BB445D"/>
    <w:rsid w:val="00C21E88"/>
    <w:rsid w:val="00E1510B"/>
    <w:rsid w:val="00E1742D"/>
    <w:rsid w:val="00F5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94"/>
  </w:style>
  <w:style w:type="paragraph" w:styleId="1">
    <w:name w:val="heading 1"/>
    <w:basedOn w:val="a"/>
    <w:next w:val="a"/>
    <w:link w:val="10"/>
    <w:qFormat/>
    <w:rsid w:val="008B47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32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B4732"/>
    <w:rPr>
      <w:color w:val="0000FF"/>
      <w:u w:val="single"/>
    </w:rPr>
  </w:style>
  <w:style w:type="paragraph" w:styleId="a4">
    <w:name w:val="Plain Text"/>
    <w:basedOn w:val="a"/>
    <w:link w:val="a5"/>
    <w:rsid w:val="008B47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B4732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8B4732"/>
    <w:pPr>
      <w:ind w:left="720"/>
      <w:contextualSpacing/>
    </w:pPr>
  </w:style>
  <w:style w:type="table" w:styleId="a7">
    <w:name w:val="Table Grid"/>
    <w:basedOn w:val="a1"/>
    <w:rsid w:val="008B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4732"/>
  </w:style>
  <w:style w:type="paragraph" w:customStyle="1" w:styleId="s1">
    <w:name w:val="s_1"/>
    <w:basedOn w:val="a"/>
    <w:rsid w:val="008B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0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антикоррупционной экспертизе нормативных правовых актов и проектов нормативных правовых актов, разрабатываемых Собранием депутатов Новоторъяльского муниципального района Республики Марий Эл</_x041e__x043f__x0438__x0441__x0430__x043d__x0438__x0435_>
    <_x041f__x0430__x043f__x043a__x0430_ xmlns="38d52a24-7ae5-4bae-a16c-ac0d6c809594">2020 год</_x041f__x0430__x043f__x043a__x0430_>
    <_dlc_DocId xmlns="57504d04-691e-4fc4-8f09-4f19fdbe90f6">XXJ7TYMEEKJ2-7771-734</_dlc_DocId>
    <_dlc_DocIdUrl xmlns="57504d04-691e-4fc4-8f09-4f19fdbe90f6">
      <Url>https://vip.gov.mari.ru/toryal/_layouts/DocIdRedir.aspx?ID=XXJ7TYMEEKJ2-7771-734</Url>
      <Description>XXJ7TYMEEKJ2-7771-734</Description>
    </_dlc_DocIdUrl>
  </documentManagement>
</p:properties>
</file>

<file path=customXml/itemProps1.xml><?xml version="1.0" encoding="utf-8"?>
<ds:datastoreItem xmlns:ds="http://schemas.openxmlformats.org/officeDocument/2006/customXml" ds:itemID="{709A1F6D-4773-4066-B1A8-17A42821D6B3}"/>
</file>

<file path=customXml/itemProps2.xml><?xml version="1.0" encoding="utf-8"?>
<ds:datastoreItem xmlns:ds="http://schemas.openxmlformats.org/officeDocument/2006/customXml" ds:itemID="{F36A26E8-579B-4591-8CA7-CB20793BAA47}"/>
</file>

<file path=customXml/itemProps3.xml><?xml version="1.0" encoding="utf-8"?>
<ds:datastoreItem xmlns:ds="http://schemas.openxmlformats.org/officeDocument/2006/customXml" ds:itemID="{037E7BF0-AE40-482E-A460-DAB7D1601B21}"/>
</file>

<file path=customXml/itemProps4.xml><?xml version="1.0" encoding="utf-8"?>
<ds:datastoreItem xmlns:ds="http://schemas.openxmlformats.org/officeDocument/2006/customXml" ds:itemID="{27B87ED3-1BAA-4091-A5A7-ECC0411E89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сентября 2020 г. №86</dc:title>
  <dc:subject/>
  <dc:creator>Budj</dc:creator>
  <cp:keywords/>
  <dc:description/>
  <cp:lastModifiedBy>11</cp:lastModifiedBy>
  <cp:revision>10</cp:revision>
  <cp:lastPrinted>2020-10-12T12:15:00Z</cp:lastPrinted>
  <dcterms:created xsi:type="dcterms:W3CDTF">2019-10-18T08:17:00Z</dcterms:created>
  <dcterms:modified xsi:type="dcterms:W3CDTF">2020-10-12T12:16:00Z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f590cf88-1588-4266-ad27-60c13090835e</vt:lpwstr>
  </property>
</Properties>
</file>