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27" w:rsidRPr="000B1056" w:rsidRDefault="00654027" w:rsidP="006540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bookmarkStart w:id="0" w:name="Par1"/>
      <w:bookmarkEnd w:id="0"/>
      <w:r w:rsidRPr="000B1056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654027" w:rsidRPr="000B1056" w:rsidRDefault="00654027" w:rsidP="006540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654027" w:rsidRPr="000B1056" w:rsidRDefault="00654027" w:rsidP="006540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54027" w:rsidRPr="000B1056" w:rsidRDefault="00654027" w:rsidP="006540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54027" w:rsidRPr="000B1056" w:rsidRDefault="00654027" w:rsidP="0065402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РЕШЕНИЕ </w:t>
      </w:r>
    </w:p>
    <w:p w:rsidR="00654027" w:rsidRPr="000B1056" w:rsidRDefault="009161E3" w:rsidP="006540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Сороковая</w:t>
      </w:r>
      <w:r w:rsidR="00654027" w:rsidRPr="000B1056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654027" w:rsidRPr="000B1056">
        <w:rPr>
          <w:rFonts w:ascii="Times New Roman" w:eastAsia="Times New Roman" w:hAnsi="Times New Roman"/>
          <w:sz w:val="24"/>
          <w:szCs w:val="24"/>
        </w:rPr>
        <w:t>№</w:t>
      </w:r>
      <w:r w:rsidR="00EE2AB1" w:rsidRPr="000B1056">
        <w:rPr>
          <w:rFonts w:ascii="Times New Roman" w:eastAsia="Times New Roman" w:hAnsi="Times New Roman"/>
          <w:sz w:val="24"/>
          <w:szCs w:val="24"/>
        </w:rPr>
        <w:t xml:space="preserve"> </w:t>
      </w:r>
      <w:r w:rsidR="00AC4902">
        <w:rPr>
          <w:rFonts w:ascii="Times New Roman" w:eastAsia="Times New Roman" w:hAnsi="Times New Roman"/>
          <w:sz w:val="24"/>
          <w:szCs w:val="24"/>
        </w:rPr>
        <w:t>300</w:t>
      </w:r>
    </w:p>
    <w:p w:rsidR="00654027" w:rsidRPr="000B1056" w:rsidRDefault="00264BF6" w:rsidP="006540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шестого</w:t>
      </w:r>
      <w:r w:rsidR="00654027" w:rsidRPr="000B1056">
        <w:rPr>
          <w:rFonts w:ascii="Times New Roman" w:eastAsia="Times New Roman" w:hAnsi="Times New Roman"/>
          <w:sz w:val="24"/>
          <w:szCs w:val="24"/>
        </w:rPr>
        <w:t xml:space="preserve"> созыва                                                                   </w:t>
      </w:r>
      <w:r w:rsidR="00AA088B">
        <w:rPr>
          <w:rFonts w:ascii="Times New Roman" w:eastAsia="Times New Roman" w:hAnsi="Times New Roman"/>
          <w:sz w:val="24"/>
          <w:szCs w:val="24"/>
        </w:rPr>
        <w:tab/>
      </w:r>
      <w:r w:rsidR="00AA088B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>11 апреля</w:t>
      </w:r>
      <w:r w:rsidR="00654027" w:rsidRPr="000B1056">
        <w:rPr>
          <w:rFonts w:ascii="Times New Roman" w:eastAsia="Times New Roman" w:hAnsi="Times New Roman"/>
          <w:sz w:val="24"/>
          <w:szCs w:val="24"/>
        </w:rPr>
        <w:t xml:space="preserve"> 2018 г.</w:t>
      </w:r>
    </w:p>
    <w:p w:rsidR="00654027" w:rsidRPr="000B1056" w:rsidRDefault="00654027" w:rsidP="006540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54027" w:rsidRPr="000B1056" w:rsidRDefault="00654027" w:rsidP="006540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54027" w:rsidRPr="000B1056" w:rsidRDefault="00654027" w:rsidP="0065402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A6800" w:rsidRPr="000B1056" w:rsidRDefault="007A6800" w:rsidP="007A6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Об утверждении Положения о порядке проведения внешней проверки </w:t>
      </w:r>
    </w:p>
    <w:p w:rsidR="007A6800" w:rsidRPr="000B1056" w:rsidRDefault="007A6800" w:rsidP="007A6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Годового отчета об исполнении бюджета муниципального образования </w:t>
      </w:r>
    </w:p>
    <w:p w:rsidR="007A6800" w:rsidRPr="000B1056" w:rsidRDefault="007A6800" w:rsidP="007A68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654027" w:rsidRPr="000B1056" w:rsidRDefault="00654027" w:rsidP="00654027">
      <w:pPr>
        <w:widowControl w:val="0"/>
        <w:spacing w:after="0" w:line="240" w:lineRule="auto"/>
        <w:jc w:val="center"/>
        <w:rPr>
          <w:b/>
        </w:rPr>
      </w:pPr>
    </w:p>
    <w:p w:rsidR="00451FBD" w:rsidRPr="000B1056" w:rsidRDefault="00451FBD" w:rsidP="00654027">
      <w:pPr>
        <w:widowControl w:val="0"/>
        <w:spacing w:after="0" w:line="240" w:lineRule="auto"/>
        <w:jc w:val="center"/>
        <w:rPr>
          <w:b/>
        </w:rPr>
      </w:pPr>
    </w:p>
    <w:p w:rsidR="00EE2AB1" w:rsidRPr="000B1056" w:rsidRDefault="00EE2AB1" w:rsidP="00654027">
      <w:pPr>
        <w:widowControl w:val="0"/>
        <w:spacing w:after="0" w:line="240" w:lineRule="auto"/>
        <w:jc w:val="center"/>
        <w:rPr>
          <w:b/>
        </w:rPr>
      </w:pPr>
    </w:p>
    <w:p w:rsidR="00654027" w:rsidRPr="000B1056" w:rsidRDefault="00654027" w:rsidP="0065402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0B1056">
          <w:rPr>
            <w:rFonts w:ascii="Times New Roman" w:eastAsia="Times New Roman" w:hAnsi="Times New Roman"/>
            <w:sz w:val="24"/>
            <w:szCs w:val="24"/>
          </w:rPr>
          <w:t>статьей 264.4</w:t>
        </w:r>
      </w:hyperlink>
      <w:r w:rsidRPr="000B1056">
        <w:rPr>
          <w:rFonts w:ascii="Times New Roman" w:eastAsia="Times New Roman" w:hAnsi="Times New Roman"/>
          <w:sz w:val="24"/>
          <w:szCs w:val="24"/>
        </w:rPr>
        <w:t xml:space="preserve"> Бюджетного кодекса Российской Федерации</w:t>
      </w:r>
      <w:r w:rsidR="00451FBD" w:rsidRPr="000B1056">
        <w:rPr>
          <w:rFonts w:ascii="Times New Roman" w:eastAsia="Times New Roman" w:hAnsi="Times New Roman"/>
          <w:sz w:val="24"/>
          <w:szCs w:val="24"/>
        </w:rPr>
        <w:t>, Уставом муниципального образования «Новоторъяльский муниципальный район»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 и статьями 120 и 123 Положения о бюджетном процессе в муниципальном образовании «Новоторъяльский муниципальный район»</w:t>
      </w:r>
    </w:p>
    <w:p w:rsidR="00654027" w:rsidRPr="000B1056" w:rsidRDefault="00654027" w:rsidP="0065402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654027" w:rsidRPr="000B1056" w:rsidRDefault="00654027" w:rsidP="0065402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654027" w:rsidRPr="000B1056" w:rsidRDefault="00654027" w:rsidP="00654027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РЕШАЕТ:</w:t>
      </w:r>
    </w:p>
    <w:p w:rsidR="00654027" w:rsidRPr="000B1056" w:rsidRDefault="00654027" w:rsidP="0065402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</w:rPr>
        <w:t>1. Утвердить Положение о порядке проведения внешней проверки Годового отчета об исполнении бюджета муниципального образования «Новоторъяльский муниципальный район» (</w:t>
      </w:r>
      <w:r w:rsidR="00451FBD" w:rsidRPr="000B1056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0B10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4027" w:rsidRPr="000B1056" w:rsidRDefault="00451FBD" w:rsidP="0065402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4027" w:rsidRPr="000B1056">
        <w:rPr>
          <w:rFonts w:ascii="Times New Roman" w:eastAsia="Times New Roman" w:hAnsi="Times New Roman" w:cs="Times New Roman"/>
          <w:sz w:val="24"/>
          <w:szCs w:val="24"/>
        </w:rPr>
        <w:t>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</w:t>
      </w:r>
      <w:r w:rsidR="00EE2AB1" w:rsidRPr="000B10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2AB1" w:rsidRPr="000B10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http</w:t>
      </w:r>
      <w:r w:rsidR="00EE2AB1" w:rsidRPr="000B1056">
        <w:rPr>
          <w:rFonts w:ascii="Times New Roman" w:eastAsia="Calibri" w:hAnsi="Times New Roman" w:cs="Times New Roman"/>
          <w:sz w:val="24"/>
          <w:szCs w:val="24"/>
          <w:u w:val="single"/>
        </w:rPr>
        <w:t>://</w:t>
      </w:r>
      <w:proofErr w:type="spellStart"/>
      <w:r w:rsidR="00EE2AB1" w:rsidRPr="000B1056">
        <w:rPr>
          <w:rFonts w:ascii="Times New Roman" w:eastAsia="Calibri" w:hAnsi="Times New Roman" w:cs="Times New Roman"/>
          <w:sz w:val="24"/>
          <w:szCs w:val="24"/>
          <w:u w:val="single"/>
        </w:rPr>
        <w:t>toryal.ru</w:t>
      </w:r>
      <w:proofErr w:type="spellEnd"/>
      <w:r w:rsidR="00EE2AB1" w:rsidRPr="000B105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654027" w:rsidRPr="000B1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FBD" w:rsidRPr="000B1056" w:rsidRDefault="00451FBD" w:rsidP="0065402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 момента обнародования.</w:t>
      </w:r>
    </w:p>
    <w:p w:rsidR="00654027" w:rsidRPr="000B1056" w:rsidRDefault="00654027" w:rsidP="00EE2A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</w:t>
      </w:r>
      <w:r w:rsidR="00EE2AB1" w:rsidRPr="000B1056">
        <w:rPr>
          <w:rFonts w:ascii="Times New Roman" w:eastAsia="Calibri" w:hAnsi="Times New Roman" w:cs="Times New Roman"/>
          <w:sz w:val="24"/>
          <w:szCs w:val="24"/>
        </w:rPr>
        <w:t>собственности и инвестициям.</w:t>
      </w:r>
    </w:p>
    <w:p w:rsidR="00654027" w:rsidRPr="000B1056" w:rsidRDefault="00654027" w:rsidP="006540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027" w:rsidRPr="000B1056" w:rsidRDefault="00654027" w:rsidP="00654027">
      <w:pPr>
        <w:widowControl w:val="0"/>
        <w:spacing w:after="0" w:line="240" w:lineRule="auto"/>
        <w:jc w:val="both"/>
      </w:pPr>
    </w:p>
    <w:p w:rsidR="00EE2AB1" w:rsidRPr="000B1056" w:rsidRDefault="00EE2AB1" w:rsidP="00654027">
      <w:pPr>
        <w:widowControl w:val="0"/>
        <w:spacing w:after="0" w:line="240" w:lineRule="auto"/>
        <w:jc w:val="both"/>
      </w:pPr>
    </w:p>
    <w:p w:rsidR="00654027" w:rsidRPr="000B1056" w:rsidRDefault="00654027" w:rsidP="006540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Глава муниципального образования</w:t>
      </w:r>
    </w:p>
    <w:p w:rsidR="00654027" w:rsidRPr="000B1056" w:rsidRDefault="00654027" w:rsidP="006540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район», </w:t>
      </w:r>
    </w:p>
    <w:p w:rsidR="00654027" w:rsidRPr="000B1056" w:rsidRDefault="00654027" w:rsidP="006540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председатель Собрания депутатов                                                                  Е. Небогатиков</w:t>
      </w:r>
    </w:p>
    <w:p w:rsidR="00654027" w:rsidRPr="000B1056" w:rsidRDefault="00654027" w:rsidP="00654027">
      <w:pPr>
        <w:widowControl w:val="0"/>
        <w:spacing w:after="0" w:line="240" w:lineRule="auto"/>
        <w:jc w:val="right"/>
      </w:pPr>
    </w:p>
    <w:p w:rsidR="00654027" w:rsidRPr="000B1056" w:rsidRDefault="00654027" w:rsidP="00654027">
      <w:pPr>
        <w:widowControl w:val="0"/>
        <w:spacing w:after="0" w:line="240" w:lineRule="auto"/>
        <w:jc w:val="right"/>
      </w:pPr>
    </w:p>
    <w:p w:rsidR="00654027" w:rsidRPr="000B1056" w:rsidRDefault="00654027" w:rsidP="00654027">
      <w:pPr>
        <w:widowControl w:val="0"/>
        <w:spacing w:after="0" w:line="240" w:lineRule="auto"/>
        <w:jc w:val="right"/>
      </w:pPr>
    </w:p>
    <w:p w:rsidR="00654027" w:rsidRPr="000B1056" w:rsidRDefault="00654027" w:rsidP="00654027">
      <w:pPr>
        <w:widowControl w:val="0"/>
        <w:spacing w:after="0" w:line="240" w:lineRule="auto"/>
        <w:jc w:val="right"/>
      </w:pPr>
    </w:p>
    <w:p w:rsidR="00654027" w:rsidRPr="000B1056" w:rsidRDefault="00654027" w:rsidP="00654027">
      <w:pPr>
        <w:widowControl w:val="0"/>
        <w:spacing w:after="0" w:line="240" w:lineRule="auto"/>
        <w:jc w:val="right"/>
      </w:pPr>
    </w:p>
    <w:p w:rsidR="00654027" w:rsidRPr="000B1056" w:rsidRDefault="00654027" w:rsidP="00654027">
      <w:bookmarkStart w:id="1" w:name="Par26"/>
      <w:bookmarkEnd w:id="1"/>
    </w:p>
    <w:p w:rsidR="00654027" w:rsidRPr="000B1056" w:rsidRDefault="00654027" w:rsidP="00EE2AB1">
      <w:pPr>
        <w:spacing w:after="0"/>
        <w:jc w:val="right"/>
      </w:pPr>
      <w:r w:rsidRPr="000B1056">
        <w:br w:type="page"/>
      </w:r>
      <w:r w:rsidR="00451FBD" w:rsidRPr="000B1056"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654027" w:rsidRPr="000B1056" w:rsidRDefault="00654027" w:rsidP="006540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решени</w:t>
      </w:r>
      <w:r w:rsidR="00451FBD" w:rsidRPr="000B1056">
        <w:rPr>
          <w:rFonts w:ascii="Times New Roman" w:eastAsia="Times New Roman" w:hAnsi="Times New Roman"/>
          <w:sz w:val="24"/>
          <w:szCs w:val="24"/>
        </w:rPr>
        <w:t>ем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 Собрания депутатов</w:t>
      </w:r>
    </w:p>
    <w:p w:rsidR="00654027" w:rsidRPr="000B1056" w:rsidRDefault="00654027" w:rsidP="006540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654027" w:rsidRPr="000B1056" w:rsidRDefault="00654027" w:rsidP="006540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</w:p>
    <w:p w:rsidR="00654027" w:rsidRPr="000B1056" w:rsidRDefault="00654027" w:rsidP="006540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B2611">
        <w:rPr>
          <w:rFonts w:ascii="Times New Roman" w:eastAsia="Times New Roman" w:hAnsi="Times New Roman"/>
          <w:sz w:val="24"/>
          <w:szCs w:val="24"/>
        </w:rPr>
        <w:t>11 апреля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 2018 г. №</w:t>
      </w:r>
      <w:r w:rsidR="00AC4902">
        <w:rPr>
          <w:rFonts w:ascii="Times New Roman" w:eastAsia="Times New Roman" w:hAnsi="Times New Roman"/>
          <w:sz w:val="24"/>
          <w:szCs w:val="24"/>
        </w:rPr>
        <w:t xml:space="preserve"> </w:t>
      </w:r>
      <w:r w:rsidR="00E61624">
        <w:rPr>
          <w:rFonts w:ascii="Times New Roman" w:eastAsia="Times New Roman" w:hAnsi="Times New Roman"/>
          <w:sz w:val="24"/>
          <w:szCs w:val="24"/>
        </w:rPr>
        <w:t>300</w:t>
      </w:r>
    </w:p>
    <w:p w:rsidR="00654027" w:rsidRPr="000B1056" w:rsidRDefault="00654027" w:rsidP="00654027">
      <w:pPr>
        <w:widowControl w:val="0"/>
        <w:spacing w:after="0" w:line="240" w:lineRule="auto"/>
        <w:jc w:val="center"/>
      </w:pPr>
      <w:bookmarkStart w:id="2" w:name="Par33"/>
      <w:bookmarkEnd w:id="2"/>
    </w:p>
    <w:p w:rsidR="00654027" w:rsidRPr="000B1056" w:rsidRDefault="00654027" w:rsidP="00654027">
      <w:pPr>
        <w:widowControl w:val="0"/>
        <w:spacing w:after="0" w:line="240" w:lineRule="auto"/>
        <w:jc w:val="center"/>
        <w:rPr>
          <w:b/>
        </w:rPr>
      </w:pPr>
    </w:p>
    <w:p w:rsidR="00BF7147" w:rsidRPr="000B1056" w:rsidRDefault="00BF7147" w:rsidP="00654027">
      <w:pPr>
        <w:widowControl w:val="0"/>
        <w:spacing w:after="0" w:line="240" w:lineRule="auto"/>
        <w:jc w:val="center"/>
        <w:rPr>
          <w:b/>
        </w:rPr>
      </w:pPr>
    </w:p>
    <w:p w:rsidR="00654027" w:rsidRPr="000B1056" w:rsidRDefault="00654027" w:rsidP="006540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056">
        <w:rPr>
          <w:rFonts w:ascii="Times New Roman" w:eastAsia="Times New Roman" w:hAnsi="Times New Roman"/>
          <w:b/>
          <w:sz w:val="24"/>
          <w:szCs w:val="24"/>
        </w:rPr>
        <w:t xml:space="preserve">Положение </w:t>
      </w:r>
    </w:p>
    <w:p w:rsidR="00654027" w:rsidRPr="000B1056" w:rsidRDefault="00654027" w:rsidP="0065402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056">
        <w:rPr>
          <w:rFonts w:ascii="Times New Roman" w:eastAsia="Times New Roman" w:hAnsi="Times New Roman"/>
          <w:b/>
          <w:sz w:val="24"/>
          <w:szCs w:val="24"/>
        </w:rPr>
        <w:t xml:space="preserve">о порядке проведения внешней проверки </w:t>
      </w:r>
      <w:r w:rsidR="00E651E7" w:rsidRPr="000B1056">
        <w:rPr>
          <w:rFonts w:ascii="Times New Roman" w:eastAsia="Times New Roman" w:hAnsi="Times New Roman"/>
          <w:b/>
          <w:sz w:val="24"/>
          <w:szCs w:val="24"/>
        </w:rPr>
        <w:t>Г</w:t>
      </w:r>
      <w:r w:rsidRPr="000B1056">
        <w:rPr>
          <w:rFonts w:ascii="Times New Roman" w:eastAsia="Times New Roman" w:hAnsi="Times New Roman"/>
          <w:b/>
          <w:sz w:val="24"/>
          <w:szCs w:val="24"/>
        </w:rPr>
        <w:t>одового отчета об исполнении бюджета муниципального образования «Новоторъяльский муниципальный район»</w:t>
      </w:r>
    </w:p>
    <w:p w:rsidR="00691871" w:rsidRPr="000B1056" w:rsidRDefault="00691871" w:rsidP="005E55F1">
      <w:pPr>
        <w:spacing w:after="150" w:line="240" w:lineRule="auto"/>
        <w:jc w:val="center"/>
        <w:rPr>
          <w:rFonts w:eastAsia="Times New Roman" w:cs="Arial"/>
          <w:b/>
          <w:bCs/>
          <w:sz w:val="21"/>
          <w:szCs w:val="21"/>
          <w:lang w:eastAsia="ru-RU"/>
        </w:rPr>
      </w:pPr>
    </w:p>
    <w:p w:rsidR="005E55F1" w:rsidRPr="000B1056" w:rsidRDefault="005E55F1" w:rsidP="00E65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1E7" w:rsidRPr="000B1056" w:rsidRDefault="005E55F1" w:rsidP="00294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77AF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68B3" w:rsidRPr="000B1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651E7" w:rsidRPr="000B1056">
        <w:rPr>
          <w:rFonts w:ascii="Times New Roman" w:eastAsia="Times New Roman" w:hAnsi="Times New Roman"/>
          <w:sz w:val="24"/>
          <w:szCs w:val="24"/>
        </w:rPr>
        <w:t>Настоящее Положение определяет порядок проведения внешней проверки Годового отчета об исполнении бюджета муниципального образования «Новоторъяльский муниципальный район» (далее - Положение), разработано в соответствии с требованиями Бюджетного кодекса Российской Федерации,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651E7" w:rsidRPr="000B1056">
        <w:rPr>
          <w:rFonts w:ascii="Arial" w:eastAsia="Arial" w:hAnsi="Arial" w:cs="Arial"/>
          <w:sz w:val="20"/>
          <w:szCs w:val="20"/>
        </w:rPr>
        <w:t xml:space="preserve">», </w:t>
      </w:r>
      <w:hyperlink r:id="rId6" w:history="1">
        <w:r w:rsidR="00E651E7" w:rsidRPr="000B10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</w:t>
        </w:r>
        <w:r w:rsidR="00E651E7" w:rsidRPr="000B1056">
          <w:rPr>
            <w:rFonts w:ascii="Times New Roman" w:eastAsia="Times New Roman" w:hAnsi="Times New Roman"/>
            <w:sz w:val="24"/>
            <w:szCs w:val="24"/>
          </w:rPr>
          <w:t>и</w:t>
        </w:r>
      </w:hyperlink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составления и представления годовой, квартальной и месячной</w:t>
      </w:r>
      <w:proofErr w:type="gramEnd"/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>№</w:t>
      </w:r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191н,</w:t>
      </w:r>
      <w:r w:rsidR="00DF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E651E7" w:rsidRPr="000B10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</w:t>
        </w:r>
        <w:r w:rsidR="00E651E7" w:rsidRPr="000B1056">
          <w:rPr>
            <w:rFonts w:ascii="Times New Roman" w:eastAsia="Times New Roman" w:hAnsi="Times New Roman"/>
            <w:sz w:val="24"/>
            <w:szCs w:val="24"/>
          </w:rPr>
          <w:t>и</w:t>
        </w:r>
      </w:hyperlink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составления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>,</w:t>
      </w:r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</w:t>
      </w:r>
      <w:r w:rsidR="00C22B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 2011</w:t>
      </w:r>
      <w:r w:rsidR="00C22B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>№</w:t>
      </w:r>
      <w:r w:rsidR="00E65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33н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>, Положением о бюджетном процессе в муниципальном образовании «Новоторъяльский муниципальный район».</w:t>
      </w:r>
      <w:proofErr w:type="gramEnd"/>
    </w:p>
    <w:p w:rsidR="00E651E7" w:rsidRPr="000B1056" w:rsidRDefault="00577AFF" w:rsidP="00294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1.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 xml:space="preserve">2. Годовой отчет об исполнении бюджета муниципального образования «Новоторъяльский муниципальный район» </w:t>
      </w:r>
      <w:r w:rsidR="00CF32EC" w:rsidRPr="000B1056">
        <w:rPr>
          <w:rFonts w:ascii="Times New Roman" w:eastAsia="Times New Roman" w:hAnsi="Times New Roman"/>
          <w:sz w:val="24"/>
          <w:szCs w:val="24"/>
        </w:rPr>
        <w:t xml:space="preserve">(далее – Годовой отчет) 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>до его рассмотрения Собранием депутатов муниципального образования «Новоторъяльский муниципальный район» (далее - Собрание депутатов) подлежит внешней проверке.</w:t>
      </w:r>
    </w:p>
    <w:p w:rsidR="00E651E7" w:rsidRPr="000B1056" w:rsidRDefault="00577AFF" w:rsidP="00294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1.</w:t>
      </w:r>
      <w:r w:rsidR="00E651E7" w:rsidRPr="000B1056">
        <w:rPr>
          <w:rFonts w:ascii="Times New Roman" w:eastAsia="Times New Roman" w:hAnsi="Times New Roman"/>
          <w:sz w:val="24"/>
          <w:szCs w:val="24"/>
        </w:rPr>
        <w:t xml:space="preserve">3. Внешняя проверка Годового отчета об исполнении бюджета муниципального образования «Новоторъяльский муниципальный район» (далее - внешняя проверка) осуществляется комиссией по проведению внешней проверки Годового отчета </w:t>
      </w:r>
      <w:r w:rsidR="00C22B5D" w:rsidRPr="000B1056">
        <w:rPr>
          <w:rFonts w:ascii="Times New Roman" w:eastAsia="Times New Roman" w:hAnsi="Times New Roman"/>
          <w:sz w:val="24"/>
          <w:szCs w:val="24"/>
        </w:rPr>
        <w:br/>
      </w:r>
      <w:r w:rsidR="00E651E7" w:rsidRPr="000B1056">
        <w:rPr>
          <w:rFonts w:ascii="Times New Roman" w:eastAsia="Times New Roman" w:hAnsi="Times New Roman"/>
          <w:sz w:val="24"/>
          <w:szCs w:val="24"/>
        </w:rPr>
        <w:t>об исполнении бюджета муниципального образования «Новоторъяльский муниципальный район» (далее - Комиссия), сформированной Собранием депутатов.</w:t>
      </w:r>
    </w:p>
    <w:p w:rsidR="00337D84" w:rsidRPr="000B1056" w:rsidRDefault="00337D84" w:rsidP="005A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5F1" w:rsidRPr="000B1056" w:rsidRDefault="005E55F1" w:rsidP="005A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Основание, цель, </w:t>
      </w:r>
      <w:r w:rsidR="009B5BB2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задачи, </w:t>
      </w: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предмет, объект и информационная основа </w:t>
      </w:r>
      <w:r w:rsidR="005A7B8F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внешней проверки </w:t>
      </w:r>
      <w:r w:rsidR="00A3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одового отчета об исполнении бюджета муниципального образования</w:t>
      </w:r>
      <w:r w:rsidR="007F5F97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7B8F" w:rsidRPr="000B1056">
        <w:rPr>
          <w:rFonts w:ascii="Times New Roman" w:eastAsia="Times New Roman" w:hAnsi="Times New Roman"/>
          <w:b/>
          <w:sz w:val="24"/>
          <w:szCs w:val="24"/>
        </w:rPr>
        <w:t>«Новоторъяльский муниципальный район»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7AFF" w:rsidRPr="000B1056" w:rsidRDefault="005E55F1" w:rsidP="00577A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 Основанием для проведения </w:t>
      </w:r>
      <w:r w:rsidR="00577AFF" w:rsidRPr="000B1056">
        <w:rPr>
          <w:rFonts w:ascii="Times New Roman" w:eastAsia="Times New Roman" w:hAnsi="Times New Roman"/>
          <w:sz w:val="24"/>
          <w:szCs w:val="24"/>
        </w:rPr>
        <w:t>внешней проверки Годового отчета Комиссией</w:t>
      </w:r>
      <w:r w:rsidR="00577AF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положения статьи 264.4 Бюджетного кодекса Российской Федерации и </w:t>
      </w:r>
      <w:r w:rsidR="00545FA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7AF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545FA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117 </w:t>
      </w:r>
      <w:r w:rsidR="00577AFF" w:rsidRPr="000B1056">
        <w:rPr>
          <w:rFonts w:ascii="Times New Roman" w:eastAsia="Times New Roman" w:hAnsi="Times New Roman"/>
          <w:sz w:val="24"/>
          <w:szCs w:val="24"/>
        </w:rPr>
        <w:t xml:space="preserve">Положения о бюджетном процессе в муниципальном образовании «Новоторъяльский муниципальный район» (далее – Положение о бюджетном процессе). </w:t>
      </w:r>
    </w:p>
    <w:p w:rsidR="005E55F1" w:rsidRPr="000B1056" w:rsidRDefault="005E55F1" w:rsidP="0057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проведения внешней проверки является сравнительный анализ показателей </w:t>
      </w:r>
      <w:r w:rsidR="00C54C4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данными, содержащимися в отчетных и иных документах проверяемых объектов, а также анализ соответствия </w:t>
      </w:r>
      <w:r w:rsidR="00577AF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Бюджетного кодекса Российской Федерации, Положени</w:t>
      </w:r>
      <w:r w:rsidR="00AC72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и нормативным правовым актам Российской Федерации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Республики Марий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 правовым актам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>муниципального образования 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54C43" w:rsidRPr="000B1056" w:rsidRDefault="00C54C43" w:rsidP="00577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внешней проверки применяется выборочный метод.</w:t>
      </w:r>
    </w:p>
    <w:p w:rsidR="005E55F1" w:rsidRPr="000B1056" w:rsidRDefault="00E10D13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Целями проведения внешней проверки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являются: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полноты и достоверности данных об исполнении бюджета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соблюдения бюджетного законодательства при осуществлении бюджетного процесса в муниципальном образовании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 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исполнения показателей, утвержденных решением о бюджете муниципального образования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год.</w:t>
      </w:r>
    </w:p>
    <w:p w:rsidR="005E55F1" w:rsidRPr="000B1056" w:rsidRDefault="005E55F1" w:rsidP="00E1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проведения внешней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являются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5F1" w:rsidRPr="000B1056" w:rsidRDefault="00382765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соблюдения единого порядка составления и представления годовой бюджетной отчетности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бюджетных средств (далее – ГАБС),</w:t>
      </w:r>
      <w:r w:rsidR="00C22B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сведений, представляемых одновременно с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одовым отчетом, в том числе на предмет соответствия по составу и заполнению (содержанию)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</w:t>
      </w:r>
      <w:proofErr w:type="gramEnd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 (далее – Инструкция № 191н);</w:t>
      </w:r>
    </w:p>
    <w:p w:rsidR="00E40EBA" w:rsidRPr="000B1056" w:rsidRDefault="00E40EBA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годовой бухгалтерской отчетности муниципальных бюджетных и автономных учреждений соответствия требований Инструкции о порядке составления</w:t>
      </w:r>
      <w:r w:rsidRPr="000B1056">
        <w:rPr>
          <w:rFonts w:ascii="Times New Roman" w:eastAsia="Times New Roman" w:hAnsi="Times New Roman"/>
          <w:sz w:val="24"/>
          <w:szCs w:val="24"/>
        </w:rPr>
        <w:t>,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</w:t>
      </w:r>
      <w:r w:rsidRPr="000B1056">
        <w:rPr>
          <w:rFonts w:ascii="Times New Roman" w:eastAsia="Times New Roman" w:hAnsi="Times New Roman"/>
          <w:sz w:val="24"/>
          <w:szCs w:val="24"/>
        </w:rPr>
        <w:t>№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33н (далее – Инструкция № 33н);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полноты и достоверности 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38276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на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одовой отчет.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внешней проверки являются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одовой отчет</w:t>
      </w:r>
      <w:r w:rsidR="00D409A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72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бюджетная отчетность ГАБС,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органа - Финансового отдела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«Новоторъяльский муниципальный район» (далее – Финансовый отдел</w:t>
      </w:r>
      <w:r w:rsidR="00EE3BA9" w:rsidRPr="000B1056">
        <w:rPr>
          <w:rFonts w:ascii="Times New Roman" w:eastAsia="Times New Roman" w:hAnsi="Times New Roman"/>
          <w:sz w:val="24"/>
          <w:szCs w:val="24"/>
        </w:rPr>
        <w:t>, финансовый орган</w:t>
      </w:r>
      <w:r w:rsidR="00AC724C" w:rsidRPr="000B1056">
        <w:rPr>
          <w:rFonts w:ascii="Times New Roman" w:eastAsia="Times New Roman" w:hAnsi="Times New Roman"/>
          <w:sz w:val="24"/>
          <w:szCs w:val="24"/>
        </w:rPr>
        <w:t>),</w:t>
      </w:r>
      <w:r w:rsidR="00AC72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годовая бухгалтерская отчетность муниципальных бюджетных и автономных учреждений</w:t>
      </w:r>
      <w:r w:rsidR="00DC0AE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принято решение о предоставлении им субсидий из бюджета муниципального образования </w:t>
      </w:r>
      <w:r w:rsidR="00DC0AE4" w:rsidRPr="000B1056">
        <w:rPr>
          <w:rFonts w:ascii="Times New Roman" w:eastAsia="Times New Roman" w:hAnsi="Times New Roman"/>
          <w:sz w:val="24"/>
          <w:szCs w:val="24"/>
        </w:rPr>
        <w:t>муниципального образования 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годовой бюджетной отчетности установлен статьей 264.1 Бюджетного кодекса Российской Федерации.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Объектами внешней проверки являются: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ГАБС – главные распорядители бюджетных средств, главные администраторы доходов бюджета, главные администраторы источников финансирования дефицита бюджета, в том числе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>Финансовый отдел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подведомственные ГАБС администраторы бюджетных средств (в случае необходимости);</w:t>
      </w:r>
    </w:p>
    <w:p w:rsidR="005E55F1" w:rsidRPr="000B1056" w:rsidRDefault="00C22B5D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(за исключением муниципальных учреждений)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</w:t>
      </w:r>
      <w:r w:rsidR="00A17F35" w:rsidRPr="00EA6A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 w:rsidR="00EA6AA2" w:rsidRPr="00EA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финансово-кредитные учреждения, если они получают, перечисляют и используют средства бюджета муниципального образования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используют муниципальную собственность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управляют ею, а также имеют предоставленные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иные льготы и преимущества </w:t>
      </w:r>
      <w:r w:rsidR="00EA6A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необходимости).</w:t>
      </w:r>
      <w:proofErr w:type="gramEnd"/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Внешняя проверка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может проводиться в форме выездной проверки или камеральной.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Информационную базу проведения внешней проверки 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составляют: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бюджетном процессе;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бюджете муниципального образования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год;</w:t>
      </w:r>
    </w:p>
    <w:p w:rsidR="005E55F1" w:rsidRPr="000B1056" w:rsidRDefault="005E55F1" w:rsidP="00E10D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(дополнений) в бюджет муниципального образования </w:t>
      </w:r>
      <w:r w:rsidR="00E10D13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E10D1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год;</w:t>
      </w:r>
    </w:p>
    <w:p w:rsidR="005E55F1" w:rsidRPr="000B1056" w:rsidRDefault="005E55F1" w:rsidP="0074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составления бюджетной отчетности </w:t>
      </w:r>
      <w:r w:rsidR="00453E6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</w:t>
      </w:r>
      <w:r w:rsidR="00453E6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191н);</w:t>
      </w:r>
    </w:p>
    <w:p w:rsidR="00453E64" w:rsidRPr="000B1056" w:rsidRDefault="00453E64" w:rsidP="0074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составления </w:t>
      </w:r>
      <w:r w:rsidR="00002B9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годовой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 отчетности муниципальных бюджетных и автономных учреждений (Инструкция № 33н);</w:t>
      </w:r>
    </w:p>
    <w:p w:rsidR="005E55F1" w:rsidRPr="000B1056" w:rsidRDefault="005E55F1" w:rsidP="0074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акты, разъяснения уполномоченн</w:t>
      </w:r>
      <w:r w:rsidR="0091349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91349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составления бюджетной отчетности;</w:t>
      </w:r>
    </w:p>
    <w:p w:rsidR="005E55F1" w:rsidRPr="000B1056" w:rsidRDefault="005E55F1" w:rsidP="0074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муниципального образования </w:t>
      </w:r>
      <w:r w:rsidR="00740C8F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740C8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местных налогов</w:t>
      </w:r>
      <w:r w:rsidR="00740C8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платежей и сборов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установлении налоговых ставок </w:t>
      </w:r>
      <w:r w:rsidR="00740C8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(ставок)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ним;</w:t>
      </w:r>
    </w:p>
    <w:p w:rsidR="005E55F1" w:rsidRPr="000B1056" w:rsidRDefault="005E55F1" w:rsidP="009D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касающиеся вопросов исполнения бюджета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D1973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финансовом году (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использования бюджетных ассигнований резервного фонда 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D1973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составления и ведения сводной бюджетной росписи, исполнения бюджета по расходам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предоставления субсидий за счет средств бюджета муниципального образования </w:t>
      </w:r>
      <w:r w:rsidR="009D1973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и другие правовые акты, регламентирующие бюджетный процесс в 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proofErr w:type="gramEnd"/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73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9D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отчетный финансовый год;</w:t>
      </w:r>
    </w:p>
    <w:p w:rsidR="005E55F1" w:rsidRPr="000B1056" w:rsidRDefault="005E55F1" w:rsidP="009D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расходных обязательств муниципального образования </w:t>
      </w:r>
      <w:r w:rsidR="009D197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D1973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год;</w:t>
      </w:r>
    </w:p>
    <w:p w:rsidR="005E55F1" w:rsidRPr="000B1056" w:rsidRDefault="005E55F1" w:rsidP="004A0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контрольных мероприятий </w:t>
      </w:r>
      <w:r w:rsidR="004A08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муниципального финансового контроля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A08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8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к средствам бюджета </w:t>
      </w:r>
      <w:r w:rsidR="004A08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A0858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отчетного финансового года</w:t>
      </w:r>
      <w:r w:rsidR="004A08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4A0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Внешняя проверка годовой бюджетной отчетности главных администраторов бюджетных средств (ГАБС)</w:t>
      </w:r>
      <w:r w:rsidR="00EB5D17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сводной </w:t>
      </w:r>
      <w:r w:rsidR="00002B90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</w:t>
      </w:r>
      <w:r w:rsidR="00EB5D17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бухгалтерской отчетности муниципальных бюджетных и автономных учреждений</w:t>
      </w:r>
      <w:r w:rsidR="008D27D4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представленной ГАБС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9B6" w:rsidRPr="009450DB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Внешняя проверка годовой бюджетной отчетности ГАБС представляет собой комплекс контрольных мероприятий</w:t>
      </w:r>
      <w:r w:rsidR="003939B6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39B6" w:rsidRPr="000B1056" w:rsidRDefault="003939B6" w:rsidP="00393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единого порядка составления и представления бюджетной отчетности ГАБС включает следующие направления:</w:t>
      </w:r>
    </w:p>
    <w:p w:rsidR="008A040A" w:rsidRPr="000B1056" w:rsidRDefault="008A040A" w:rsidP="008A0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полноты бюджетной отчетности ГАБС и ее соответствия требованиям нормативных правовых актов</w:t>
      </w:r>
      <w:r w:rsidR="00C22B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40A" w:rsidRPr="000B1056" w:rsidRDefault="008A040A" w:rsidP="008A0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провести анализ представленной к проверке отчетности ГАБС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процессе, Инструкции № 191н, Указаниям о порядке применения бюджетной классифик</w:t>
      </w:r>
      <w:r w:rsidR="006D7B9E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Российской Федерации;</w:t>
      </w:r>
    </w:p>
    <w:p w:rsidR="003939B6" w:rsidRPr="000B1056" w:rsidRDefault="003939B6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соблюдения сроков, установленных для предоставления бюджетной отчетности;</w:t>
      </w:r>
    </w:p>
    <w:p w:rsidR="003939B6" w:rsidRPr="000B1056" w:rsidRDefault="003939B6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контрольных соотношений между формами бю</w:t>
      </w:r>
      <w:r w:rsidR="00434FF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джетной отчетности (выборочно).</w:t>
      </w:r>
    </w:p>
    <w:p w:rsidR="005E55F1" w:rsidRPr="009450DB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Методология проведения внешней проверки годовой бюджетной отчётности ГАБС</w:t>
      </w:r>
      <w:r w:rsidR="002E7ED1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приёмами финансового анализа по данным бюджетной отчётности являются: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отчётности,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горизонтальный анализ,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вертикальный анализ.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 отчётности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информационное ознакомление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финансовым положением субъекта анализа по данным баланса, сопутствующим формам и приложениям к ним. По данным бюджетной отчётности можно судить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общее представление об имевших место качественных изменениях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средств и их источников, динамике этих изменений можно получить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горизонтального и вертикального анализа данных бюджетной отчётности.</w:t>
      </w:r>
    </w:p>
    <w:p w:rsidR="005E55F1" w:rsidRPr="000B1056" w:rsidRDefault="005E55F1" w:rsidP="002E7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0B1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горизонтального анализа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сравнение каждой позиции отчётности с соответствующей позицией решения о бюджете (</w:t>
      </w:r>
      <w:r w:rsidRPr="000B10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предыдущего года)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0B10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вертикального анализа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вычисление удельного веса отдельных статей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плановой информации и данных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проведения анализа бюджетной отчётности конкретного ГАБС, а также вид проверки определяются </w:t>
      </w:r>
      <w:r w:rsidR="00191A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9450DB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 Основные этапы внешней проверки показателей годовой бюджетной отчетности ГАБС.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Проверка соответствия состава бюджетной отчетности ГАБС требованиям Бюджетного кодекса Российской Федерации, Положения о бюджетном процессе</w:t>
      </w:r>
      <w:r w:rsidR="00191A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65273A" w:rsidP="00652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бю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</w:t>
      </w:r>
      <w:r w:rsidR="002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</w:t>
      </w:r>
      <w:r w:rsidR="002222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2 статьи 264.1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Проверка соответствия бюджетной отчетности ГАБС требованиям Бюджетного кодекса Российской Федерации в части составления сводной бюджетной отчетности ГАБС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может быть проведена как по всем ГАБС и их подведомственным учреждениям, так и выборочно (по отдельным ГАБС и их подведомственным учреждениям).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 Проверка соответствия бюджетной отчетности ГАБС требованиям Инструкции № 191н, Указаниям о порядке применения бюджетной классификации Российской Федерации, действовавшим в отчетном периоде, иным нормативным документам</w:t>
      </w:r>
      <w:r w:rsidR="0039397E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частности, следует учитывать положения писем Федерального казначейства по составлению годовой отчетности)</w:t>
      </w:r>
      <w:r w:rsidR="00191A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3F0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3.3.3.1. </w:t>
      </w:r>
      <w:r w:rsidR="003E09DF"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об исполнении бюджета</w:t>
      </w:r>
      <w:r w:rsidR="003E09D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5F1" w:rsidRPr="000B1056" w:rsidRDefault="00EB5026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3E09DF"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Отчет об исполнении бюджета ГАБС, отчет).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55 Инструкции № 191н в графе 4 «Утвержденные бюджетные назначения» Отчета об исполнении бюджета ГАБС должны быть отражены: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«Доходы бюджета» – утвержденные решением о бюджете плановые показатели на отчетный финансовый год, закрепленные за главным администратором доходов бюджета;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«Расходы бюджета» – сумма утвержденных (доведенных) бюджетных ассигнований главному распорядителю (распорядителю, получателю) бюджетных средств на отчетный финансовый год согласно утвержденной бюджетной росписи с учетом последующих изменений, оформленных в установленном порядке на отчетную дату;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«Источники финансирования дефицита бюджета» – сумма утвержденных главному администратору (администратору) источников финансирования дефицита бюджета на отчетный финансовый год решением о бюджете плановых показателей по закрепленным за ним поступлениям источников финансирования дефицита бюджета и (или) сумма бюджетных ассигнований по выплатам источников финансирования дефицита бюджета, утвержденных (доведенных) на отчетный финансовый год согласно утвержденной сводной бюджетной росписи (бюджетной росписи), с учетом последующих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оформленных в установленном порядке.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«Лимиты бюджетных обязательств» раздела «Расходы бюджета» отчета должны быть отражены суммы утвержденных (доведенных) ГАБС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 (пункт 56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соответствии с Инструкцией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 по соответствующим разделам Отчета об исполнении бюджета ГАБС должны быть заполнены графы «Исполнено» и «Неисполненные назначения».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1A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заполнения графы «Неисполненные назначения» Отчета об исполнении бюджета ГАБС необходимо провести анализ объемов неисполненных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назначений по ассигнованиям и лимитам бюджетных обязательств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разделов, целевых статей и кодов классификации операций сектора государственного управления, установить причины их </w:t>
      </w:r>
      <w:proofErr w:type="spell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неосвоения</w:t>
      </w:r>
      <w:proofErr w:type="spell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(например: поступление сре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 отчетного года; заявительный характер предоставления средств; экономия сре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проведения конкурсных процедур; отсутствие необходимых нормативных документов, определяющих порядок использования бюджетных средств; несвоевременность представления исполнителями работ документов для окончательного расчета; длительность сроков заключения государственных контрактов; необходимость резервирования денежных средств для обеспечения выполнения возложенных функций).</w:t>
      </w:r>
    </w:p>
    <w:p w:rsidR="005E55F1" w:rsidRPr="000B1056" w:rsidRDefault="00191A52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проверки Отчета об исполнении бюджета ГАБС следует провести анализ соответствия показателей Отчета показателям, отраженным в Сведениях об исполнении бюджета (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0503164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являющихся составной частью Пояснительной записки.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3.3.3.2. 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Баланс).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13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 показатели должны быть отражены в Балансе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14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191н в графе «На начало года» Баланса должны быть отражены данные о стоимости активов, обязательств, финансовом результате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года (вступительный баланс), соответствующие данным графы «На конец отчетного периода» предыдущего года (заключительный баланс).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данных вступительного баланса данным заключительного баланса необходимо установить объемы расхождений и причины,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обусловившие (например: реорганизация (слияние, присоединение, разделение, выделение, преобразование), ликвидация бюджетных учреждений; переоценка стоимости активов, проведенная в порядке, установленном законодательством Российской Федерации, и т.д.).</w:t>
      </w:r>
      <w:proofErr w:type="gramEnd"/>
    </w:p>
    <w:p w:rsidR="005E55F1" w:rsidRPr="000B1056" w:rsidRDefault="005E55F1" w:rsidP="00A468D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выявленных расхождений должны соответствовать данным, указанным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Сведениях об изменении остатков валюты баланса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0503173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являющихся составной частью Пояснительной записки.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«На конец отчетного периода» Баланса должны быть отражены данные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активов и обязательств, финансовом результате на 1 января года, следующего за отчетным, с учетом проведенных 31 декабря при завершении финансового года заключительных оборотов по счетам бюджетного учета (пункт 15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  <w:proofErr w:type="gramEnd"/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указанных разделов Баланса должны быть заполнены с соблюдением требований пунктов 16-19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191н.</w:t>
      </w:r>
    </w:p>
    <w:p w:rsidR="005E55F1" w:rsidRPr="000B1056" w:rsidRDefault="00191A52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Баланса должна быть сформирована Справка о наличии имущества и обязательств на </w:t>
      </w:r>
      <w:proofErr w:type="spellStart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(пункт 20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</w:p>
    <w:p w:rsidR="00690604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Баланса необходимо провести анализ</w:t>
      </w:r>
      <w:r w:rsidR="0069060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следующих форм</w:t>
      </w:r>
      <w:r w:rsidR="005A0C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составной частью Пояснительной записки</w:t>
      </w:r>
      <w:r w:rsidR="0069060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604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9060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движении нефинансовых активов </w:t>
      </w:r>
      <w:r w:rsidR="00690604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0503168)</w:t>
      </w:r>
      <w:r w:rsidR="0069060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0604" w:rsidRPr="000B1056" w:rsidRDefault="00690604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по дебиторской и кредиторской задолженности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0503169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1BFD" w:rsidRPr="000B1056" w:rsidRDefault="001052B0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1BF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финансовых вложениях получателя бюджетных средств, администратора источников финансирования дефицита бюджета </w:t>
      </w:r>
      <w:r w:rsidR="007D1BFD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0503171)</w:t>
      </w:r>
      <w:r w:rsidR="007D1BF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BFD" w:rsidRPr="000B1056" w:rsidRDefault="007D1BFD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государственном (муниципальном) долге, предоставленных бюджетных кредитах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0503172)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BFD" w:rsidRPr="000B1056" w:rsidRDefault="00690604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остатках денежных средств на счетах получателя бюджетных средств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0503178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1BF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7D1BFD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вложениях в объекты недвижимого имущества, объектах незавершенного строительства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0503190)</w:t>
      </w:r>
      <w:r w:rsidR="005E55F1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E55F1" w:rsidRPr="000B1056" w:rsidRDefault="007D1BFD" w:rsidP="00A468D4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DC69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форм должны соответствовать 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аналогичным </w:t>
      </w:r>
      <w:r w:rsidR="00DC69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</w:t>
      </w:r>
      <w:r w:rsidR="00DC69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Балансе</w:t>
      </w:r>
      <w:r w:rsidR="00DC69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3.3.3.3. 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о финансовых результатах деятельности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93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 показатели должны быть отражены в Отчете о финансовых результатах деятельности</w:t>
      </w:r>
      <w:r w:rsidR="00EB502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026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0503121)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бюджетной деятельности, средств во временном распоряжении и итогового показателя.</w:t>
      </w:r>
    </w:p>
    <w:p w:rsidR="005E55F1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отчет должен быть сформирован ГАБС с соблюдением требований пунктов 94-97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191н.</w:t>
      </w:r>
    </w:p>
    <w:p w:rsidR="001840E3" w:rsidRPr="000B1056" w:rsidRDefault="005E55F1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3.3.3.4. 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о движении денежных средств</w:t>
      </w:r>
    </w:p>
    <w:p w:rsidR="00EB4B3F" w:rsidRPr="000B1056" w:rsidRDefault="00C92366" w:rsidP="00191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EB502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1840E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отчета о кассовом поступлении и выбытии бюджетных средств (</w:t>
      </w:r>
      <w:r w:rsidR="001840E3"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0503124</w:t>
      </w:r>
      <w:r w:rsidR="001840E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отчета о движении денежных средств </w:t>
      </w:r>
      <w:r w:rsidR="001840E3"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(ф.0503123</w:t>
      </w:r>
      <w:r w:rsidR="001840E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B3F" w:rsidRPr="000B1056" w:rsidRDefault="001840E3" w:rsidP="00EB4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Отчеты 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0503124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</w:t>
      </w:r>
      <w:r w:rsidR="00EB4B3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только </w:t>
      </w:r>
      <w:r w:rsidR="00191A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инансовым о</w:t>
      </w:r>
      <w:r w:rsidR="00191A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B3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особенности его формирования указаны в пункте 5.2.3.4 раздела 5 «Внешняя проверка годового Отчета об исполнении бюджета муниципального образования» настоящего Положения.</w:t>
      </w:r>
    </w:p>
    <w:p w:rsidR="001840E3" w:rsidRPr="000B1056" w:rsidRDefault="001840E3" w:rsidP="00184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0503123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сформирован ГАБС с соблюдением требований пунктов 146-150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191н.</w:t>
      </w:r>
    </w:p>
    <w:p w:rsidR="005E55F1" w:rsidRPr="000B1056" w:rsidRDefault="005E55F1" w:rsidP="00C65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3.3.3.5. 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152 Инструкции №191н Пояснительная записка составляется ГАБС в разрезе следующих разделов: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 «Организационная структура субъекта бюджетной отчетности»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включающий: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направлениях деятельности (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№1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 подведомственных учреждений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0503161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информацию, оказавшую существенное влияние и характеризующую организационную структуру ГАБС за отчетный период, не нашедшую отражения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и приложениях, включаемых в раздел.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2 «Результаты деятельности субъекта бюджетной отчетности»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включающий: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оказавшую существенное влияние и характеризующую результаты деятельности ГАБС за отчетный период, не нашедшую отражения в таблицах и приложениях, включаемых в раздел.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 «Анализ отчета об исполнении бюджета субъектом бюджетной отчетности»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включающий: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текстовых статей решения о бюджете (</w:t>
      </w:r>
      <w:r w:rsidRPr="000D40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№3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бюджета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мероприятий в рамках целевых программ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0503166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иную информацию, оказавшую существенное влияние и характеризующую результаты исполнения бюджета ГАБС за отчетный период, не нашедшую отражения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и приложениях, включаемых в раздел.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 «Анализ показателей финансовой отчетности субъекта бюджетной отчетности»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включающий: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движении нефинансовых активов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0503168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дебиторской и кредиторской задолженности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0503169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0503171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государственном (муниципальном) долге</w:t>
      </w:r>
      <w:r w:rsidR="007650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предоставленных бюджетных кредитах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0503172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остатков валюты баланса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0503173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5087" w:rsidRPr="000B1056" w:rsidRDefault="00765087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</w:t>
      </w:r>
      <w:r w:rsidR="000D40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государственным участием в капитале 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5087" w:rsidRPr="000B1056" w:rsidRDefault="00765087" w:rsidP="00A46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принятых и неисполненных обязательствах получателя бюджетных средств 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0503175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остатках денежных средств на счетах получателя бюджетных средств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0503178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5087" w:rsidRPr="000B1056" w:rsidRDefault="00765087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вложениях в объекты недвижимого имущества, объектах незавершенного строительства 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0503190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иную информацию, оказавшую существенное влияние и характеризующую показатели финансовой отчетности ГАБС за отчетный период, не нашедшую отражения 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 и приложениях, включаемых в раздел.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 «Прочие вопросы деятельности субъекта бюджетной отчетности»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включающий: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особенностях ведения бюджетного учета (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№</w:t>
      </w:r>
      <w:r w:rsidR="00765087"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мероприятий внутреннего </w:t>
      </w:r>
      <w:r w:rsidR="007650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(муниципального) финансового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 №</w:t>
      </w:r>
      <w:r w:rsidR="00765087"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проведении инвентаризаций (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№</w:t>
      </w:r>
      <w:r w:rsidR="00765087"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65087" w:rsidRPr="000B1056" w:rsidRDefault="00765087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исполнении судебных решений по денежным обязательствам </w:t>
      </w:r>
      <w:r w:rsidR="00C22B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0503296);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внешн</w:t>
      </w:r>
      <w:r w:rsidR="007650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государственного (муниципального) финансового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7650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 №</w:t>
      </w:r>
      <w:r w:rsidR="00765087"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информацию, оказавшую существенное влияние и характеризующую показатели деятельности ГАБС за отчетный период, не нашедшую отражения в таблицах и приложениях, включаемых в раздел.</w:t>
      </w:r>
    </w:p>
    <w:p w:rsidR="005E55F1" w:rsidRPr="000B1056" w:rsidRDefault="005E55F1" w:rsidP="00BF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4066C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 и приложений Пояснительной записки установлен пунктами 15</w:t>
      </w:r>
      <w:r w:rsidR="007650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7650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</w:t>
      </w:r>
      <w:r w:rsidR="00CC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191н.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раздела 1 «Организационная структура субъекта бюджетной отчетности» Пояснительной записки необходимо проверить соответствие данных, отраженных в сведениях об основных направлениях деятельности и сведениях о количестве подведомственных учреждений, Положению о ГАБС.</w:t>
      </w:r>
    </w:p>
    <w:p w:rsidR="005E55F1" w:rsidRPr="000B1056" w:rsidRDefault="005E55F1" w:rsidP="00A76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раздела 3 «Анализ отчета об исполнении бюджета субъектом бюджетной отчетности» Пояснительной записки необходимо 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0503163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указанной форме должны быть отражены обобщенные за отчетный период данные: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бюджетной росписи ГАБС по кодам бюджетной классификации Российской Федерации, по которым в отчетном периоде осуществлялись изменения;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объемах внесенных изменений и их причинах (со ссылкой на правовые основания их внесения).</w:t>
      </w:r>
    </w:p>
    <w:p w:rsidR="005E55F1" w:rsidRPr="000B1056" w:rsidRDefault="00D74E38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анализе указанного раздела Пояснительной записки следует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об исполнении бюджета» (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0503164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данной формы по показателям, исполнение по которым составило менее 95% от утвержденных годовых назначений.</w:t>
      </w:r>
    </w:p>
    <w:p w:rsidR="0075220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раздела 4 «Анализ показателей финансовой отчетности субъекта бюджетной отчетности» Пояснительной записки необходимо 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01" w:rsidRPr="000B1056" w:rsidRDefault="00982719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движении нефинансовых активов </w:t>
      </w:r>
      <w:r w:rsidR="00752201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0503168);</w:t>
      </w:r>
    </w:p>
    <w:p w:rsidR="00752201" w:rsidRPr="000B1056" w:rsidRDefault="00982719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по дебиторской и кредиторской задолженности </w:t>
      </w:r>
      <w:r w:rsidR="00752201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0503169);</w:t>
      </w:r>
    </w:p>
    <w:p w:rsidR="00752201" w:rsidRPr="000B1056" w:rsidRDefault="00982719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финансовых вложениях получателя бюджетных средств, администратора источников финансирования дефицита бюджета </w:t>
      </w:r>
      <w:r w:rsidR="00752201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0503171);</w:t>
      </w:r>
    </w:p>
    <w:p w:rsidR="00752201" w:rsidRPr="000B1056" w:rsidRDefault="00982719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государственном (муниципальном) долге, предоставленных бюджетных кредитах </w:t>
      </w:r>
      <w:r w:rsidR="00752201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0503172);</w:t>
      </w:r>
    </w:p>
    <w:p w:rsidR="00DC131C" w:rsidRPr="000B1056" w:rsidRDefault="00DC131C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изменении остатков валюты баланса»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 0503173);</w:t>
      </w:r>
    </w:p>
    <w:p w:rsidR="00752201" w:rsidRPr="000B1056" w:rsidRDefault="00982719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остатках денежных средств на счетах получателя бюджетных средств (</w:t>
      </w:r>
      <w:r w:rsidR="00752201" w:rsidRPr="00710D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0503178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52201" w:rsidRPr="000B1056" w:rsidRDefault="00982719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spellEnd"/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вложениях в объекты недвижимого имущества, объектах незавершенного строительства </w:t>
      </w:r>
      <w:r w:rsidR="00752201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0503190)</w:t>
      </w:r>
      <w:r w:rsidR="0075220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201" w:rsidRPr="000B1056" w:rsidRDefault="00752201" w:rsidP="00752201">
      <w:pPr>
        <w:tabs>
          <w:tab w:val="left" w:pos="269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данных форм должны соответствовать аналогичным показателям, отраженным в Балансе.</w:t>
      </w:r>
    </w:p>
    <w:p w:rsidR="00752201" w:rsidRPr="000B1056" w:rsidRDefault="00752201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проведении анализа дебиторской и кредиторской задолженности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обязательном порядке следует установить причины возникновения задолженности (например, несвоевременное исполнение договорных обязательств, отсутствие первичных документов и т.д.).</w:t>
      </w:r>
    </w:p>
    <w:p w:rsidR="00752201" w:rsidRPr="000B1056" w:rsidRDefault="00752201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проанализировать даты возникновения дебиторской и кредиторской задолженности (для определения объемов просроченной задолженности) и меры, принимаемые по ее снижению.</w:t>
      </w:r>
    </w:p>
    <w:p w:rsidR="00752201" w:rsidRPr="000B1056" w:rsidRDefault="00752201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проанализировать изменение объема нереальной к взысканию дебиторской задолженности в отчетном году, определить обоснованность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возникновения.</w:t>
      </w:r>
    </w:p>
    <w:p w:rsidR="00752201" w:rsidRPr="000B1056" w:rsidRDefault="00752201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определить объем расходов (переплат), произведенных ГАБС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отчетном году в счет платежей следующего финансового года.</w:t>
      </w:r>
    </w:p>
    <w:p w:rsidR="00752201" w:rsidRPr="000B1056" w:rsidRDefault="00752201" w:rsidP="0075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установить, принимались ли в отчетном году ГАБС обязательства сверх доведенных ему лимитов.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изменении остатков валюты баланса должны содержать обобщенные за отчетный период данные об изменении показателей на начало отчетного года вступительного баланса ГАБС по сравнению с данными на конец предыдущего отчетного года заключительного баланса с указанием причин изменения.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раздела 5 «Прочие вопросы деятельности субъекта бюджетной отчетности» Пояснительной записки необходимо 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«Сведения </w:t>
      </w:r>
      <w:r w:rsidR="00AC7F2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мероприятий внутреннего государственного (муниципального) финансового контроля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проверить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данных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проведенных в отчетном году мероприятиях внутреннего контроля и выявленных в ходе их проведения нарушениях;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мерах, принятых по устранению выявленных нарушений.</w:t>
      </w:r>
    </w:p>
    <w:p w:rsidR="005E55F1" w:rsidRPr="000B1056" w:rsidRDefault="00D74E38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«Сведения </w:t>
      </w:r>
      <w:r w:rsidR="00AC7F2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внешнего государственного (муниципального) финансового контроля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указана следующая информация: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 состоянию на которую проводилась проверка;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органа, осуществлявшего проверку ГАБС;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проведенной проверки и кратко ее результаты со ссылкой на номер и дату акта проверки;</w:t>
      </w:r>
    </w:p>
    <w:p w:rsidR="005E55F1" w:rsidRPr="000B1056" w:rsidRDefault="005E55F1" w:rsidP="00D7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меры, принятые контрольным органом</w:t>
      </w:r>
      <w:r w:rsidR="00D74E3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(органом муниципального финансового контроля)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ГАБС по устранению выявленных в ходе проверки нарушений.</w:t>
      </w:r>
    </w:p>
    <w:p w:rsidR="005E55F1" w:rsidRPr="000B1056" w:rsidRDefault="005E55F1" w:rsidP="0033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 Проверка контрольных соотношений </w:t>
      </w:r>
      <w:r w:rsidR="00AC7F2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показателям отчетности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</w:t>
      </w:r>
      <w:r w:rsidR="001A7F0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</w:t>
      </w:r>
      <w:r w:rsidR="001A7F0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7465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(выборочно)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 По итогам внешней проверки показателей годовой бюджетной отчетности ГАБС должен быть сделан вывод об их достоверности или недостоверности.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внешней проверки показателей годовой бюджетной отчетности ГАБС могут быть оформлены по каждому ГАБС в отдельности либо в целом по всем проверенным ГАБС в форме сводного заключения, акта, справки.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Оформление результатов внешней проверки годовой бюджетной отчетности ГАБС</w:t>
      </w:r>
      <w:r w:rsidR="001E5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проверки бюджетной отчетности ГАБС готовятся заключения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внешней проверки бюджетной отчетности ГАБС (по каждому ГАБС).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в обязательном порядке должно быть отражено: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и фактическое исполнение расходов ГАБС (в разрезе функцио</w:t>
      </w:r>
      <w:r w:rsidR="00B5626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классификации расходов)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наличии/отсутствии фактов неполноты бюджетной отчетности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и последствий;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наличии/отсутствии фактов недостоверности показателей бюджетной отчетности; о наличии/отсутствии фактов, способных негативно повлиять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достоверность отчетности;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наличии/отсутствии фактов нарушения бюджетного законодательства с указанием причин и последствий;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исполнении долгосрочных муниципальных целевых программ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разрезе финансового исполнения и достижения натуральных показателей);</w:t>
      </w:r>
    </w:p>
    <w:p w:rsidR="005E55F1" w:rsidRPr="000B1056" w:rsidRDefault="005E55F1" w:rsidP="001E5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эффективности и результативности использования бюджетных средств ГАБС.</w:t>
      </w:r>
    </w:p>
    <w:p w:rsidR="005E55F1" w:rsidRPr="000B1056" w:rsidRDefault="005E55F1" w:rsidP="001A7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по результатам внешней проверки бюджетной отчетности ГАБС подписываются </w:t>
      </w:r>
      <w:r w:rsidR="001A7F0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</w:t>
      </w:r>
      <w:r w:rsidR="00337D8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осуществившими внешнюю проверку.</w:t>
      </w:r>
    </w:p>
    <w:p w:rsidR="005979BB" w:rsidRPr="009450DB" w:rsidRDefault="005E55F1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0906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="009B5BB2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B0906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нешн</w:t>
      </w:r>
      <w:r w:rsidR="009B5BB2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яя</w:t>
      </w:r>
      <w:r w:rsidR="009B0906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</w:t>
      </w:r>
      <w:r w:rsidR="009B5BB2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B0906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сводной годовой бухгалтерской  отчетности муниципальных бюджетных и автономных учреждений</w:t>
      </w:r>
      <w:r w:rsidR="005979BB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D27D4" w:rsidRPr="00945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55F1" w:rsidRPr="000B1056" w:rsidRDefault="005979BB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годовая бухгалтерская отчетность муниципальных бюджетных и автономных учреждений</w:t>
      </w:r>
      <w:r w:rsidR="00FB704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4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которых принято решение о предоставлении им субсидий из бюджета муниципального образования </w:t>
      </w:r>
      <w:r w:rsidR="00FB7042" w:rsidRPr="000B1056">
        <w:rPr>
          <w:rFonts w:ascii="Times New Roman" w:eastAsia="Times New Roman" w:hAnsi="Times New Roman"/>
          <w:sz w:val="24"/>
          <w:szCs w:val="24"/>
        </w:rPr>
        <w:t>муниципального образования «Новоторъяльский муниципальный район»</w:t>
      </w:r>
      <w:r w:rsidR="00FB704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и представляется ГАБС, </w:t>
      </w:r>
      <w:r w:rsidR="008D27D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функции и полномочия Учредителей</w:t>
      </w:r>
      <w:r w:rsidR="009B090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97E" w:rsidRPr="000B1056" w:rsidRDefault="00F5697E" w:rsidP="00F5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единого порядка составления и представления сводной годовой бухгалтерской  отчетности муниципальных бюджетных и автономных учреждений включает следующие направления:</w:t>
      </w:r>
    </w:p>
    <w:p w:rsidR="00F5697E" w:rsidRPr="000B1056" w:rsidRDefault="00F5697E" w:rsidP="00F5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полноты представленных форм бухгалтерской отчетности и их заполнения порядку и формам, установленным Инструкцией № 33н;</w:t>
      </w:r>
    </w:p>
    <w:p w:rsidR="00F5697E" w:rsidRPr="000B1056" w:rsidRDefault="00F5697E" w:rsidP="00F5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соблюдения сроков, установленных для предоставления бухгалтерской отчетности;</w:t>
      </w:r>
    </w:p>
    <w:p w:rsidR="00F5697E" w:rsidRPr="000B1056" w:rsidRDefault="00F5697E" w:rsidP="00F5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контрольных соотношений между формами бюджетной отчетности (выборочно); </w:t>
      </w:r>
    </w:p>
    <w:p w:rsidR="009B5BB2" w:rsidRPr="000B1056" w:rsidRDefault="00B01B4F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3.4.1. </w:t>
      </w:r>
      <w:r w:rsidR="009B5BB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внешней проверки сводной годовой бухгалтерской  отчетности муниципальных бюджетных и автономных учреждений</w:t>
      </w:r>
      <w:r w:rsidR="00CA418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1C7E" w:rsidRPr="000B1056" w:rsidRDefault="009B5BB2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3.4.1.1. </w:t>
      </w:r>
      <w:r w:rsidR="00B01B4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состава сводной годовой бухгалтерской отчетности муниципальных бюджетных и автономных учреждений</w:t>
      </w:r>
      <w:r w:rsidR="005356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заполнения форм</w:t>
      </w:r>
      <w:r w:rsidR="00B01B4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Инструкции № 33н</w:t>
      </w:r>
      <w:r w:rsidR="00002B9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Инструкции № 33н в состав бухгалтерской отчетности включаются следующие формы отчетов: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государственного (муниципального)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0503730);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по заключению учреждением счетов бухгалтерского учета отчетного финансового года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0503710);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финансовых результатах деятельности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0503721);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движении денежных средств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0503723);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по консолидируемым расчетам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0503725);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учреждением плана его финансово – хозяйственной деятельности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0503737);</w:t>
      </w:r>
    </w:p>
    <w:p w:rsidR="00F61C7E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обязательствах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0503738);</w:t>
      </w:r>
    </w:p>
    <w:p w:rsidR="00585BB5" w:rsidRPr="000B1056" w:rsidRDefault="00F61C7E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</w:t>
      </w:r>
      <w:r w:rsidR="00585BB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балансу учреждения </w:t>
      </w:r>
      <w:r w:rsidR="00585BB5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0503760)</w:t>
      </w:r>
      <w:r w:rsidR="00585BB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приложений: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мероприятий внутреннего государственного (муниципального) финансового контроля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№ 5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F61C7E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инвентаризаций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№ 6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B0906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внешнего государственного (муниципального) финансового контроля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(Таблица № 7);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исполнении мероприятий в рамках субсидий на иные цели и на цели осуществления капитальных вложений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0503766);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движении нефинансовых активов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0503768);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по дебиторской и кредиторской задолженности учреждения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 0503769);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финансовых вложениях учреждения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0503771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суммах заимствований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0503772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изменении остатков валюты баланса учреждения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0503773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остатках денежных средств учреждения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0503779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учреждения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0503295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85BB5" w:rsidRPr="000B1056" w:rsidRDefault="00585BB5" w:rsidP="009B0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незавершенного строительства, вложениях в объекты недвижимого имущества бюджетного (автономного) учреждения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0503790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09E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9E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Оформление результатов внешней проверки </w:t>
      </w:r>
      <w:r w:rsidR="00EC09E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годовой бухгалтерской  отчетности муниципальных бюджетных и автономных учреждений, представленной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ГАБС</w:t>
      </w:r>
      <w:r w:rsidR="009B5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62D" w:rsidRPr="000B1056" w:rsidRDefault="00DC162D" w:rsidP="00EC0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проверки </w:t>
      </w:r>
      <w:r w:rsidR="00EC09E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годовой бухгалтерской  отчетности муниципальных бюджетных и автономных учреждений, представленной ГАБС,  осуществляющими функции и полномочия Учредителей,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готовятся заключения по результатам внешней проверки </w:t>
      </w:r>
      <w:r w:rsidR="00EC09E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годовой бухгалтерской  отчетности муниципальных бюджетных и автономных учреждений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каждому ГАБС).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в обязательном порядке должно быть отражено: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и фактическое исполнение расходов (в разрезе функциональной классификации расходов</w:t>
      </w:r>
      <w:r w:rsidR="00B5626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видам </w:t>
      </w:r>
      <w:r w:rsidR="00B5626D" w:rsidRPr="000B1056">
        <w:rPr>
          <w:rFonts w:ascii="Times New Roman" w:hAnsi="Times New Roman" w:cs="Times New Roman"/>
          <w:sz w:val="24"/>
        </w:rPr>
        <w:t>финансового обеспечения (деятельности)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наличии/отсутствии фактов неполноты </w:t>
      </w:r>
      <w:r w:rsidR="00B5626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 и последствий;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наличии/отсутствии фактов недостоверности показателей </w:t>
      </w:r>
      <w:r w:rsidR="00B5626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отчетности; о наличии/отсутствии фактов, способных негативно повлиять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достоверность отчетности;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внешней проверки бюджетной отчетности ГАБС подписываются членами Комиссии, осуществившими внешнюю проверку.</w:t>
      </w:r>
    </w:p>
    <w:p w:rsidR="00DC162D" w:rsidRPr="000B1056" w:rsidRDefault="00DC162D" w:rsidP="00DC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F1" w:rsidRPr="000B1056" w:rsidRDefault="005E55F1" w:rsidP="008A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Подготовка к проведению внешней проверки </w:t>
      </w:r>
      <w:r w:rsidR="008A0658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одового отчета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9B5429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проведению внешней проверки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включает в себя: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изучение нормативной правовой базы, на основании которой осуществлялся бюджетный процесс в отчетном году;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запросов и изучение полученной информации.</w:t>
      </w:r>
    </w:p>
    <w:p w:rsidR="005E55F1" w:rsidRPr="000B1056" w:rsidRDefault="005E55F1" w:rsidP="008A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внешней проверки может быть запрошена следующая информация (источники получения информации –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</w:t>
      </w:r>
      <w:r w:rsidR="00C22B5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по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Марий Эл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по поступлениям и выбытиям бюджетных средств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0503140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кассовом поступлении и выбытии бюджетных средств (</w:t>
      </w:r>
      <w:r w:rsidRPr="000B10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 0503124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ассигнований резервного фонда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год;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остатках средств на едином счете бюджета муниципального образования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отчетного периода;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мероприятиях, проведенных в отчетном году и направленных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объемов поступлений в доходную часть бюджета муниципального образования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муниципальном долге </w:t>
      </w:r>
      <w:r w:rsidR="00575EB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75EB7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и конец отчетного года, в том числе сведения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объемах предоставленных (выданных) гарантий муниципального образования </w:t>
      </w:r>
      <w:r w:rsidR="00575EB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75EB7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отчетного кода в разрезе получателей гарантий с указанием основания представления гарантии, наименования получателя гарантии, даты предоставления и срока действия гарантии, объема гарантии, объема обязательств, исполненных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принципалом, объема погашения из бюджета муниципального образования</w:t>
      </w:r>
      <w:r w:rsidR="00575EB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75EB7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фактического остатка обязательств муниципального образования </w:t>
      </w:r>
      <w:r w:rsidR="00575EB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75EB7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</w:t>
      </w:r>
      <w:proofErr w:type="gramStart"/>
      <w:r w:rsidR="00575EB7" w:rsidRPr="000B1056">
        <w:rPr>
          <w:rFonts w:ascii="Times New Roman" w:eastAsia="Times New Roman" w:hAnsi="Times New Roman"/>
          <w:sz w:val="24"/>
          <w:szCs w:val="24"/>
        </w:rPr>
        <w:t>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гарантии с учетом погашения;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предоставленных из бюджета муниципального образования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кредитов и их погашении по состоянию на начало и конец отчетного года в разрезе получателей с указанием основания представления бюджетного кредита, начисленных и уплаченных процентах за пользование бюджетным кредитом с приложением копий договоров о предоставлении бюджетных кредитов, о пролонгации выданных бюджетных кредитов;</w:t>
      </w:r>
      <w:proofErr w:type="gramEnd"/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акционерным обществам с долей муниципального образования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уставном капитале по состоянию на начало и конец отчетного года с указанием доли участия, результата финансово-хозяйственной деятельности обществ, доли чистой прибыли, направленной на выплату дивидендов и 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начисленных и выплаченных дивидендов в бюджет</w:t>
      </w:r>
      <w:r w:rsidR="00575EB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75EB7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муниципальным унитарным предприятиям с указанием результата их финансово-хозяйственной деятельности за отчетный период и объемов перечисленной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местный бюджет части прибыли, остающейся после уплаты налогов и иных обязательных платежей;</w:t>
      </w:r>
    </w:p>
    <w:p w:rsidR="005E55F1" w:rsidRPr="000B1056" w:rsidRDefault="005E55F1" w:rsidP="00575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льготам по арендной плате за земельные участки и муниципальное имущество, предоставленным органами местного самоуправления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решений о предоставлении льгот, получателей, а также суммы выпадающих доходов бюджета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658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задолженности по арендной плате за земельные участки и иное имущество, с указанием суммы начисления, оплаты и недоимки, перечня основных должников;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мероприятиях, проведенных в отчетном году и направленных на увеличение объемов поступлений неналоговых доходов в бюджет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начислению и поступлению налогов, сборов и иных обязательных платежей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муниципального образования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суммам недоимки (задолженности) по налогам, сборам и иным обязательным платежам, зачисляемым в бюджет муниципального образования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8A0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сведения по налогам и сборам, зачисляемым в бюджет муниципального образования 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A0658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8A065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необходимости).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57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Внешняя проверка </w:t>
      </w:r>
      <w:r w:rsidR="00081AC9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одового </w:t>
      </w:r>
      <w:r w:rsidR="00081AC9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тчета </w:t>
      </w:r>
    </w:p>
    <w:p w:rsidR="009B5429" w:rsidRDefault="005E55F1" w:rsidP="009B5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9B5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Внешняя проверка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представляет собой комплекс контрольных мероприятий по проверке полноты и достоверности показателей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иной бюджетной отчетности муниципального образования</w:t>
      </w:r>
      <w:r w:rsidR="00D84BA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соответствия требованиям нормативных правовых актов.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установления полноты бюджетной отчетности муниципального образования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соответствия требованиям нормативных правовых актов необходимо провести анализ представленной к проверке бюджетной отчетности на предмет ее соответствия по составу, структуре и заполнению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(содержанию) требованиям Бюджетного кодекса Российской Федерации, Инструкции № 191н, Указаниям о порядке применения бюджетной классификации Российской Федерации.</w:t>
      </w:r>
      <w:proofErr w:type="gramEnd"/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Основные этапы внешней проверки показателей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и иной бюджетной отчетности муниципального образования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одновременно с ним.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 Проверка соответствия бюджетной отчетности муниципального образования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составу требованиям Бюджетного кодекса Российской Федерации, Положения о бюджетном процессе.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2 статьи 264.1 Бюджетного кодекса Российской Федерации бюджетная отчетность должна включать в себя:</w:t>
      </w:r>
    </w:p>
    <w:p w:rsidR="005E55F1" w:rsidRPr="000B1056" w:rsidRDefault="00F329AE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об исполнении бюджета;</w:t>
      </w:r>
    </w:p>
    <w:p w:rsidR="005E55F1" w:rsidRPr="000B1056" w:rsidRDefault="00F329AE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аланс исполнения бюджета;</w:t>
      </w:r>
    </w:p>
    <w:p w:rsidR="005E55F1" w:rsidRPr="000B1056" w:rsidRDefault="00F329AE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финансовых результатах деятельности;</w:t>
      </w:r>
    </w:p>
    <w:p w:rsidR="005E55F1" w:rsidRPr="000B1056" w:rsidRDefault="00F329AE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движении денежных средств;</w:t>
      </w:r>
    </w:p>
    <w:p w:rsidR="005E55F1" w:rsidRPr="000B1056" w:rsidRDefault="00F329AE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ояснительную записку.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бюджетной отчетности не в полном объеме устанавливаются причины.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 Проверка соответствия бюджетной отчетности муниципального образования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Бюджетного кодекса Российской Федерации в части составления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отделом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муниципального образования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сводной бюджетной отчетности 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ГАБС (пункт 4 статьи 264.2 Бюджетного кодекса Российской Федерации).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ГАБС, в том числе данных главных администраторов (администраторов) доходов бюджета муниципального образования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быть сделан вывод о полноте и достоверности либо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неполноте и недостоверности отражения показателей в годовом отчете об исполнении бюджета муниципального образования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полнота либо неполнота отражения в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одовом отчете показателей поступивших доходов и произведенных расходов бюджета муниципального образования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подтверждена сведениями 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Федерального казначейства по Республике Марий Эл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актом сверки.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Проверка соответствия бюджетной отчетности муниципального образования </w:t>
      </w:r>
      <w:r w:rsidR="00081AC9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="00081AC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и заполнению (содержанию) требованиям Инструкции № 191н и Указаниям о порядке применения бюджетной классификации Российской Федерации.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об исполнении бюджета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65F" w:rsidRPr="000B1056" w:rsidRDefault="00C7465F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</w:t>
      </w:r>
      <w:r w:rsid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0503117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</w:t>
      </w:r>
      <w:r w:rsidR="00206603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только Финансовым отделом. </w:t>
      </w:r>
    </w:p>
    <w:p w:rsidR="00F0192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   </w:t>
      </w:r>
      <w:r w:rsidR="00F01923" w:rsidRPr="000B1056">
        <w:rPr>
          <w:rFonts w:ascii="Times New Roman" w:hAnsi="Times New Roman" w:cs="Times New Roman"/>
          <w:sz w:val="24"/>
          <w:szCs w:val="24"/>
        </w:rPr>
        <w:t>Отчет об исполнении бюджета (</w:t>
      </w:r>
      <w:r w:rsidR="00F01923" w:rsidRPr="00755D73">
        <w:rPr>
          <w:rFonts w:ascii="Times New Roman" w:hAnsi="Times New Roman" w:cs="Times New Roman"/>
          <w:sz w:val="24"/>
          <w:szCs w:val="24"/>
          <w:u w:val="single"/>
        </w:rPr>
        <w:t>ф. 0503117</w:t>
      </w:r>
      <w:r w:rsidR="00F01923" w:rsidRPr="000B1056">
        <w:rPr>
          <w:rFonts w:ascii="Times New Roman" w:hAnsi="Times New Roman" w:cs="Times New Roman"/>
          <w:sz w:val="24"/>
          <w:szCs w:val="24"/>
        </w:rPr>
        <w:t xml:space="preserve">) составляется </w:t>
      </w:r>
      <w:r w:rsidR="007B62B9" w:rsidRPr="000B1056">
        <w:rPr>
          <w:rFonts w:ascii="Times New Roman" w:hAnsi="Times New Roman" w:cs="Times New Roman"/>
          <w:sz w:val="24"/>
          <w:szCs w:val="24"/>
        </w:rPr>
        <w:t>Ф</w:t>
      </w:r>
      <w:r w:rsidR="00F01923" w:rsidRPr="000B1056">
        <w:rPr>
          <w:rFonts w:ascii="Times New Roman" w:hAnsi="Times New Roman" w:cs="Times New Roman"/>
          <w:sz w:val="24"/>
          <w:szCs w:val="24"/>
        </w:rPr>
        <w:t xml:space="preserve">инансовым органом на основании данных по исполнению бюджета консолидированных Отчетов </w:t>
      </w:r>
      <w:hyperlink r:id="rId8" w:history="1">
        <w:r w:rsidR="00F01923"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="00F01923"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0503127)</w:t>
        </w:r>
      </w:hyperlink>
      <w:r w:rsidR="00F01923" w:rsidRPr="000B1056">
        <w:rPr>
          <w:rFonts w:ascii="Times New Roman" w:hAnsi="Times New Roman" w:cs="Times New Roman"/>
          <w:sz w:val="24"/>
          <w:szCs w:val="24"/>
        </w:rPr>
        <w:t xml:space="preserve"> 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</w:t>
      </w:r>
      <w:r w:rsidRPr="000B1056">
        <w:rPr>
          <w:rFonts w:ascii="Times New Roman" w:hAnsi="Times New Roman" w:cs="Times New Roman"/>
          <w:sz w:val="24"/>
          <w:szCs w:val="24"/>
        </w:rPr>
        <w:t xml:space="preserve">и </w:t>
      </w:r>
      <w:r w:rsidR="00F01923" w:rsidRPr="000B1056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C7465F" w:rsidRPr="000B1056">
        <w:rPr>
          <w:rFonts w:ascii="Times New Roman" w:hAnsi="Times New Roman" w:cs="Times New Roman"/>
          <w:sz w:val="24"/>
          <w:szCs w:val="24"/>
        </w:rPr>
        <w:t xml:space="preserve">о кассовом поступлении и выбытии бюджетных средств </w:t>
      </w:r>
      <w:hyperlink r:id="rId9" w:history="1">
        <w:r w:rsidR="00F01923"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="00F01923"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0503124</w:t>
        </w:r>
        <w:r w:rsidR="00F01923"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F01923" w:rsidRPr="000B1056">
        <w:rPr>
          <w:rFonts w:ascii="Times New Roman" w:hAnsi="Times New Roman" w:cs="Times New Roman"/>
          <w:sz w:val="24"/>
          <w:szCs w:val="24"/>
        </w:rPr>
        <w:t>.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В Отчете (</w:t>
      </w:r>
      <w:r w:rsidRPr="00755D73">
        <w:rPr>
          <w:rFonts w:ascii="Times New Roman" w:hAnsi="Times New Roman" w:cs="Times New Roman"/>
          <w:sz w:val="24"/>
          <w:szCs w:val="24"/>
          <w:u w:val="single"/>
        </w:rPr>
        <w:t>ф. 0503117</w:t>
      </w:r>
      <w:r w:rsidRPr="000B1056">
        <w:rPr>
          <w:rFonts w:ascii="Times New Roman" w:hAnsi="Times New Roman" w:cs="Times New Roman"/>
          <w:sz w:val="24"/>
          <w:szCs w:val="24"/>
        </w:rPr>
        <w:t>) отражаются: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Доходы бюджета;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Расходы бюджета;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710DCE" w:rsidRDefault="00710DCE" w:rsidP="002947D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923" w:rsidRPr="000B1056" w:rsidRDefault="00F01923" w:rsidP="002947D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lastRenderedPageBreak/>
        <w:t xml:space="preserve">Отчет составляется по кодам бюджетной классификации Российской Федерации соответственно по разделам: классификации доходов, классификации расходов, классификации источников финансирования дефицита бюджета, с формированием промежуточных итогов по </w:t>
      </w:r>
      <w:proofErr w:type="spellStart"/>
      <w:r w:rsidRPr="000B1056">
        <w:rPr>
          <w:rFonts w:ascii="Times New Roman" w:hAnsi="Times New Roman" w:cs="Times New Roman"/>
          <w:sz w:val="24"/>
          <w:szCs w:val="24"/>
        </w:rPr>
        <w:t>группировочным</w:t>
      </w:r>
      <w:proofErr w:type="spellEnd"/>
      <w:r w:rsidRPr="000B1056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 в структуре утвержденных решением о бюджете бюджетных назначений по доходам бюджета, расходам бюджета и источникам финансирования дефицита бюджета, соответственно.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C22B5D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Доходы бюджета</w:t>
      </w:r>
      <w:r w:rsidR="00C22B5D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C22B5D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C22B5D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- в сумме плановых показателей доходов бюджета и поступлений по источникам финансирования дефицита бюджета, утвержденных решением о бюджете;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2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C22B5D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Расходы бюджета</w:t>
      </w:r>
      <w:r w:rsidR="00C22B5D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C22B5D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C22B5D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- в сумме бюджетных назначений по расходам бюджета и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дату;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отражается сумма плановых показателей дефицита бюджета, утвержденных решением о бюджете;</w:t>
      </w:r>
    </w:p>
    <w:p w:rsidR="00F01923" w:rsidRPr="000B1056" w:rsidRDefault="00F0192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C22B5D" w:rsidRPr="000B1056">
        <w:rPr>
          <w:rFonts w:ascii="Times New Roman" w:hAnsi="Times New Roman" w:cs="Times New Roman"/>
          <w:sz w:val="24"/>
          <w:szCs w:val="24"/>
        </w:rPr>
        <w:t>«И</w:t>
      </w:r>
      <w:r w:rsidRPr="000B1056">
        <w:rPr>
          <w:rFonts w:ascii="Times New Roman" w:hAnsi="Times New Roman" w:cs="Times New Roman"/>
          <w:sz w:val="24"/>
          <w:szCs w:val="24"/>
        </w:rPr>
        <w:t>сточники внутреннего финансирования бюджета</w:t>
      </w:r>
      <w:r w:rsidR="00C22B5D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, </w:t>
      </w:r>
      <w:r w:rsidR="00C22B5D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источники внешнего финансирования бюджета</w:t>
      </w:r>
      <w:r w:rsidR="00C22B5D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отражается объем утвержденных на финансовый год решением о бюджете плановых показателей по источникам внутреннего (внешнего) финансирования дефицита бюджета.</w:t>
      </w:r>
    </w:p>
    <w:p w:rsidR="0047128F" w:rsidRPr="000B1056" w:rsidRDefault="0047128F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0503117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состоянию на 1 января года, следующего за отчетным, формируется Финансовым органом с соблюдением требований пункта 137 Инструкции №191н.</w:t>
      </w:r>
    </w:p>
    <w:p w:rsidR="005E55F1" w:rsidRPr="000B1056" w:rsidRDefault="00081AC9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пунктами 135-136 Инструкции №</w:t>
      </w:r>
      <w:r w:rsidR="000B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191н по соответствующим разделам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бюджета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заполнены графы «Исполнено» и «Неисполненные назначения».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Отчета об исполнении бюджета необходимо обратить внимание на согласованность отдельных показателей, указанных в Отчете, </w:t>
      </w:r>
      <w:r w:rsidR="00551BD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аналогичными показателями, отраженными в Балансе исполнения бюджета,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 о движении денежных средств.</w:t>
      </w:r>
    </w:p>
    <w:p w:rsidR="005E55F1" w:rsidRPr="000B1056" w:rsidRDefault="00EE3BA9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строки 700 «Изменение остатков средств» Отчета об исполнении бюджета должен соответствовать разнице показателей, отраженных по бюджетной деятельности на начало и конец отчетного года по строке 191 «Средства единого счета бюджета» Баланса исполнения бюджета, а также показателю, отраженному по бюджетной деятельности по строке 380 «Изменение остатков средств» Отчета о движении денежных средств.</w:t>
      </w:r>
      <w:proofErr w:type="gramEnd"/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Отчет о кассовом поступлении и выбытии бюджетных средств (</w:t>
      </w:r>
      <w:r w:rsidRPr="00755D73">
        <w:rPr>
          <w:rFonts w:ascii="Times New Roman" w:hAnsi="Times New Roman" w:cs="Times New Roman"/>
          <w:sz w:val="24"/>
          <w:szCs w:val="24"/>
          <w:u w:val="single"/>
        </w:rPr>
        <w:t>ф. 0503124</w:t>
      </w:r>
      <w:r w:rsidRPr="000B1056">
        <w:rPr>
          <w:rFonts w:ascii="Times New Roman" w:hAnsi="Times New Roman" w:cs="Times New Roman"/>
          <w:sz w:val="24"/>
          <w:szCs w:val="24"/>
        </w:rPr>
        <w:t xml:space="preserve">) составляется </w:t>
      </w:r>
      <w:r w:rsidR="007B62B9" w:rsidRPr="000B1056">
        <w:rPr>
          <w:rFonts w:ascii="Times New Roman" w:hAnsi="Times New Roman" w:cs="Times New Roman"/>
          <w:sz w:val="24"/>
          <w:szCs w:val="24"/>
        </w:rPr>
        <w:t>Ф</w:t>
      </w:r>
      <w:r w:rsidRPr="000B1056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7B62B9" w:rsidRPr="000B1056">
        <w:rPr>
          <w:rFonts w:ascii="Times New Roman" w:hAnsi="Times New Roman" w:cs="Times New Roman"/>
          <w:sz w:val="24"/>
          <w:szCs w:val="24"/>
        </w:rPr>
        <w:t>отделом</w:t>
      </w:r>
      <w:r w:rsidRPr="000B1056">
        <w:rPr>
          <w:rFonts w:ascii="Times New Roman" w:hAnsi="Times New Roman" w:cs="Times New Roman"/>
          <w:sz w:val="24"/>
          <w:szCs w:val="24"/>
        </w:rPr>
        <w:t xml:space="preserve"> на основании данных по кассовому исполнению бюджета. Показатели на 1 января года, следующего </w:t>
      </w:r>
      <w:proofErr w:type="gramStart"/>
      <w:r w:rsidRPr="000B10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1056">
        <w:rPr>
          <w:rFonts w:ascii="Times New Roman" w:hAnsi="Times New Roman" w:cs="Times New Roman"/>
          <w:sz w:val="24"/>
          <w:szCs w:val="24"/>
        </w:rPr>
        <w:t xml:space="preserve"> отчетным, отражаются в Отчете </w:t>
      </w:r>
      <w:r w:rsidRPr="000B1056">
        <w:rPr>
          <w:rFonts w:ascii="Times New Roman" w:hAnsi="Times New Roman" w:cs="Times New Roman"/>
          <w:sz w:val="24"/>
          <w:szCs w:val="24"/>
        </w:rPr>
        <w:br/>
        <w:t>(</w:t>
      </w:r>
      <w:r w:rsidRPr="00755D73">
        <w:rPr>
          <w:rFonts w:ascii="Times New Roman" w:hAnsi="Times New Roman" w:cs="Times New Roman"/>
          <w:sz w:val="24"/>
          <w:szCs w:val="24"/>
          <w:u w:val="single"/>
        </w:rPr>
        <w:t>ф. 0503124</w:t>
      </w:r>
      <w:r w:rsidRPr="000B1056">
        <w:rPr>
          <w:rFonts w:ascii="Times New Roman" w:hAnsi="Times New Roman" w:cs="Times New Roman"/>
          <w:sz w:val="24"/>
          <w:szCs w:val="24"/>
        </w:rPr>
        <w:t>) до заключительных операций по закрытию счетов при завершении финансового года, проведенных 31 декабря отчетного финансового года, по разделам:</w:t>
      </w:r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Доходы бюджета;</w:t>
      </w:r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Расходы бюджета;</w:t>
      </w:r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бюджета;</w:t>
      </w:r>
    </w:p>
    <w:p w:rsidR="00206603" w:rsidRPr="000B1056" w:rsidRDefault="00206603" w:rsidP="002947DC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Показатели отчета отражаются по кодам бюджетной классификации Российской Федерации соответственно по разделам: коды классификации расходов бюджета </w:t>
      </w:r>
      <w:r w:rsidR="003D6848" w:rsidRPr="000B1056">
        <w:rPr>
          <w:rFonts w:ascii="Times New Roman" w:hAnsi="Times New Roman" w:cs="Times New Roman"/>
          <w:sz w:val="24"/>
          <w:szCs w:val="24"/>
        </w:rPr>
        <w:br/>
      </w:r>
      <w:r w:rsidRPr="000B1056">
        <w:rPr>
          <w:rFonts w:ascii="Times New Roman" w:hAnsi="Times New Roman" w:cs="Times New Roman"/>
          <w:sz w:val="24"/>
          <w:szCs w:val="24"/>
        </w:rPr>
        <w:t xml:space="preserve">(без отражения </w:t>
      </w:r>
      <w:proofErr w:type="spellStart"/>
      <w:r w:rsidRPr="000B1056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Pr="000B1056">
        <w:rPr>
          <w:rFonts w:ascii="Times New Roman" w:hAnsi="Times New Roman" w:cs="Times New Roman"/>
          <w:sz w:val="24"/>
          <w:szCs w:val="24"/>
        </w:rPr>
        <w:t xml:space="preserve"> кодов), коды классификации доходов бюджета и коды классификации источников финансирования дефицита бюджета - с формированием </w:t>
      </w:r>
      <w:proofErr w:type="spellStart"/>
      <w:r w:rsidRPr="000B1056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Pr="000B1056">
        <w:rPr>
          <w:rFonts w:ascii="Times New Roman" w:hAnsi="Times New Roman" w:cs="Times New Roman"/>
          <w:sz w:val="24"/>
          <w:szCs w:val="24"/>
        </w:rPr>
        <w:t xml:space="preserve"> кодов бюджетной </w:t>
      </w:r>
      <w:proofErr w:type="gramStart"/>
      <w:r w:rsidRPr="000B1056">
        <w:rPr>
          <w:rFonts w:ascii="Times New Roman" w:hAnsi="Times New Roman" w:cs="Times New Roman"/>
          <w:sz w:val="24"/>
          <w:szCs w:val="24"/>
        </w:rPr>
        <w:t>классификации</w:t>
      </w:r>
      <w:proofErr w:type="gramEnd"/>
      <w:r w:rsidRPr="000B1056">
        <w:rPr>
          <w:rFonts w:ascii="Times New Roman" w:hAnsi="Times New Roman" w:cs="Times New Roman"/>
          <w:sz w:val="24"/>
          <w:szCs w:val="24"/>
        </w:rPr>
        <w:t xml:space="preserve"> в структуре утвержденных решением </w:t>
      </w:r>
      <w:r w:rsidR="00032F00" w:rsidRPr="000B1056">
        <w:rPr>
          <w:rFonts w:ascii="Times New Roman" w:hAnsi="Times New Roman" w:cs="Times New Roman"/>
          <w:sz w:val="24"/>
          <w:szCs w:val="24"/>
        </w:rPr>
        <w:br/>
      </w:r>
      <w:r w:rsidRPr="000B1056">
        <w:rPr>
          <w:rFonts w:ascii="Times New Roman" w:hAnsi="Times New Roman" w:cs="Times New Roman"/>
          <w:sz w:val="24"/>
          <w:szCs w:val="24"/>
        </w:rPr>
        <w:t xml:space="preserve">о бюджете бюджетных назначений по доходам и источникам финансирования дефицита </w:t>
      </w:r>
      <w:r w:rsidRPr="000B1056">
        <w:rPr>
          <w:rFonts w:ascii="Times New Roman" w:hAnsi="Times New Roman" w:cs="Times New Roman"/>
          <w:sz w:val="24"/>
          <w:szCs w:val="24"/>
        </w:rPr>
        <w:lastRenderedPageBreak/>
        <w:t>бюджета, соответственно.</w:t>
      </w:r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4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032F00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Доходы бюджета</w:t>
      </w:r>
      <w:r w:rsidR="00032F00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- в сумме плановых показателей доходов бюджета, утвержденных решением о бюджете;</w:t>
      </w:r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5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032F00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Расходы бюджета</w:t>
      </w:r>
      <w:r w:rsidR="00032F00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- в сумме лимитов бюджетных обязательств (бюджетных ассигнований по публично-нормативным обязательствам), утвержденных (доведенных) на текущий (отчетный) финансовый год, с учетом их изменений, оформленных в установленном порядке на отчетную дату;</w:t>
      </w:r>
    </w:p>
    <w:p w:rsidR="00206603" w:rsidRPr="000B1056" w:rsidRDefault="00206603" w:rsidP="002947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5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6" w:history="1">
        <w:r w:rsidRPr="000B1056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  <w:r w:rsidR="00032F00" w:rsidRPr="000B1056">
        <w:rPr>
          <w:rFonts w:ascii="Times New Roman" w:hAnsi="Times New Roman" w:cs="Times New Roman"/>
          <w:sz w:val="24"/>
          <w:szCs w:val="24"/>
        </w:rPr>
        <w:t>«</w:t>
      </w:r>
      <w:r w:rsidRPr="000B1056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="00032F00" w:rsidRPr="000B1056">
        <w:rPr>
          <w:rFonts w:ascii="Times New Roman" w:hAnsi="Times New Roman" w:cs="Times New Roman"/>
          <w:sz w:val="24"/>
          <w:szCs w:val="24"/>
        </w:rPr>
        <w:t>»</w:t>
      </w:r>
      <w:r w:rsidRPr="000B1056">
        <w:rPr>
          <w:rFonts w:ascii="Times New Roman" w:hAnsi="Times New Roman" w:cs="Times New Roman"/>
          <w:sz w:val="24"/>
          <w:szCs w:val="24"/>
        </w:rPr>
        <w:t xml:space="preserve"> - в сумме бюджетных назначений по выплатам источников финансирования дефицита бюджета, утвержденных бюджетными росписями главных администраторов источников финансирования дефицита бюджета на текущий (отчетный) финансовый год, с учетом их изменений, оформленных в установленном порядке на отчетную дату; в сумме плановых показателей привлечений источников финансирования дефицита бюджета, утвержденных решением о бюджете.</w:t>
      </w:r>
      <w:proofErr w:type="gramEnd"/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5.2.3.2. 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Баланс исполнения бюджета</w:t>
      </w:r>
      <w:r w:rsidR="001F0509"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 исполнения бюджета формируется 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инансовым 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</w:t>
      </w:r>
      <w:r w:rsidR="00EE3BA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года, следующего за отчетным (пункт 109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  <w:proofErr w:type="gramEnd"/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 формируется на основании сводного Баланса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62B9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0503130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финансовым органом, и сводного годового Баланса по поступлениям и выбытиям бюджетных средств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62B9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0503140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объединения показателей по строкам и графам отчетов, с одновременным исключением взаимосвязанных показателей (пункт 114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  <w:proofErr w:type="gramEnd"/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110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 показатели должны быть отражены в Балансе исполнения бюджета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111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 в графе «На начало года» Баланса исполнения бюджета должны быть отражены данные о стоимости активов, обязательств, финансовом результате на начало года (вступительный баланс), соответствующие данным графы «На конец отчетного периода» предыдущего года (заключительный баланс).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данных вступительного баланса данным заключительного баланса необходимо установить объемы расхождений и причины,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обусловившие.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«На конец отчетного периода» Баланса должны быть отражены данные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стоимости активов и обязательств, финансовом результате на 1 января года, следующего за отчетным, с учетом проведенных 31 декабря при завершении финансового года заключительных оборотов по счетам бюджетного учета (пункт 112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  <w:proofErr w:type="gramEnd"/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Баланса исполнения бюджета должна быть сформирована Справка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имущества и обязательств на </w:t>
      </w:r>
      <w:proofErr w:type="spell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(пункт 115 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5.2.3.3. 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Консолидированный отчет о финансовых результатах деятельности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орган, на основании данных консолидированных Отчетов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финансовых результатах деятельности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B62B9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0503121</w:t>
      </w:r>
      <w:r w:rsidR="007B62B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представленных ГАБС, составляет консолидированный Отчет путем суммирования одноименных показателей по строкам и графам соответствующих разделов отчета и исключения взаимосвязанных показателей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операций по безвозмездной и безвозвратной передаче (получению) между получателями бюджетных средств (администраторами источников финансирования дефицита бюджета), подведомственными разным главным распорядителям средств соответствующего бюджета (главным администраторам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финансирования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дефицита соответствующего бюджета), финансовых, нефинансовых активов и обязательств в порядке, установленным пунктом 194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5.2.3.4. 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о движении денежных средств.</w:t>
      </w:r>
    </w:p>
    <w:p w:rsidR="003717D2" w:rsidRPr="000B1056" w:rsidRDefault="005E55F1" w:rsidP="0029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движении денежных средств </w:t>
      </w:r>
      <w:r w:rsidR="005236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23687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0503123</w:t>
      </w:r>
      <w:r w:rsidR="0052368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</w:t>
      </w:r>
      <w:r w:rsidR="00FC7CC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519" w:rsidRPr="000B1056">
        <w:rPr>
          <w:rFonts w:ascii="Times New Roman" w:hAnsi="Times New Roman" w:cs="Times New Roman"/>
          <w:sz w:val="24"/>
          <w:szCs w:val="24"/>
        </w:rPr>
        <w:t>Финансовы</w:t>
      </w:r>
      <w:r w:rsidR="00FC7CCD" w:rsidRPr="000B1056">
        <w:rPr>
          <w:rFonts w:ascii="Times New Roman" w:hAnsi="Times New Roman" w:cs="Times New Roman"/>
          <w:sz w:val="24"/>
          <w:szCs w:val="24"/>
        </w:rPr>
        <w:t>м</w:t>
      </w:r>
      <w:r w:rsidR="00184519" w:rsidRPr="000B105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C7CCD" w:rsidRPr="000B1056">
        <w:rPr>
          <w:rFonts w:ascii="Times New Roman" w:hAnsi="Times New Roman" w:cs="Times New Roman"/>
          <w:sz w:val="24"/>
          <w:szCs w:val="24"/>
        </w:rPr>
        <w:t xml:space="preserve">ом </w:t>
      </w:r>
      <w:r w:rsidR="00184519" w:rsidRPr="000B1056">
        <w:rPr>
          <w:rFonts w:ascii="Times New Roman" w:hAnsi="Times New Roman" w:cs="Times New Roman"/>
          <w:sz w:val="24"/>
          <w:szCs w:val="24"/>
        </w:rPr>
        <w:t xml:space="preserve"> на основании данных консолидированных Отчетов (</w:t>
      </w:r>
      <w:r w:rsidR="00184519" w:rsidRPr="00755D73">
        <w:rPr>
          <w:rFonts w:ascii="Times New Roman" w:hAnsi="Times New Roman" w:cs="Times New Roman"/>
          <w:sz w:val="24"/>
          <w:szCs w:val="24"/>
          <w:u w:val="single"/>
        </w:rPr>
        <w:t>ф. 0503123</w:t>
      </w:r>
      <w:r w:rsidR="00184519" w:rsidRPr="000B1056">
        <w:rPr>
          <w:rFonts w:ascii="Times New Roman" w:hAnsi="Times New Roman" w:cs="Times New Roman"/>
          <w:sz w:val="24"/>
          <w:szCs w:val="24"/>
        </w:rPr>
        <w:t>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</w:t>
      </w:r>
      <w:r w:rsidR="00FC7CCD" w:rsidRPr="000B1056">
        <w:rPr>
          <w:rFonts w:ascii="Times New Roman" w:hAnsi="Times New Roman" w:cs="Times New Roman"/>
          <w:sz w:val="24"/>
          <w:szCs w:val="24"/>
        </w:rPr>
        <w:t>.</w:t>
      </w:r>
      <w:r w:rsidR="00184519" w:rsidRPr="000B1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F1" w:rsidRPr="000B1056" w:rsidRDefault="00184519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hAnsi="Times New Roman" w:cs="Times New Roman"/>
          <w:sz w:val="24"/>
          <w:szCs w:val="24"/>
        </w:rPr>
        <w:t>Отчет (</w:t>
      </w:r>
      <w:r w:rsidRPr="00755D73">
        <w:rPr>
          <w:rFonts w:ascii="Times New Roman" w:hAnsi="Times New Roman" w:cs="Times New Roman"/>
          <w:sz w:val="24"/>
          <w:szCs w:val="24"/>
          <w:u w:val="single"/>
        </w:rPr>
        <w:t>ф. 0503123</w:t>
      </w:r>
      <w:r w:rsidRPr="000B1056">
        <w:rPr>
          <w:rFonts w:ascii="Times New Roman" w:hAnsi="Times New Roman" w:cs="Times New Roman"/>
          <w:sz w:val="24"/>
          <w:szCs w:val="24"/>
        </w:rPr>
        <w:t>)</w:t>
      </w:r>
      <w:r w:rsidR="00DB74CE" w:rsidRPr="000B1056">
        <w:rPr>
          <w:rFonts w:ascii="Times New Roman" w:hAnsi="Times New Roman" w:cs="Times New Roman"/>
          <w:sz w:val="24"/>
          <w:szCs w:val="24"/>
        </w:rPr>
        <w:t xml:space="preserve"> составляется</w:t>
      </w:r>
      <w:r w:rsidRPr="000B1056">
        <w:rPr>
          <w:rFonts w:ascii="Times New Roman" w:hAnsi="Times New Roman" w:cs="Times New Roman"/>
          <w:sz w:val="24"/>
          <w:szCs w:val="24"/>
        </w:rPr>
        <w:t xml:space="preserve"> путем суммирования одноименных показателей по строкам и графам соответствующих разделов отчета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«Поступления», «Выбытия», «Изменение остатков средств» (пункт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150.4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№</w:t>
      </w:r>
      <w:r w:rsidR="00B57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191н).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Отчета </w:t>
      </w:r>
      <w:r w:rsidR="00A313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13E7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0503123</w:t>
      </w:r>
      <w:r w:rsidR="00A313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 с учетом положений пунктов 14</w:t>
      </w:r>
      <w:r w:rsidR="00F11B9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-150 Инструкции № 191н.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5.2.3.5. </w:t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одовому отчету составляется аналогично пояснительной записке к бюджетной отчетности ГАБС.</w:t>
      </w:r>
    </w:p>
    <w:p w:rsidR="001F54CD" w:rsidRPr="000B1056" w:rsidRDefault="001F54CD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составляет консолидированную Пояснительную записку </w:t>
      </w:r>
      <w:r w:rsidR="0010098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0503160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C5EF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консолидированных Пояснительных записок </w:t>
      </w:r>
      <w:r w:rsidR="005011E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EF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5EF9"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0503160</w:t>
      </w:r>
      <w:r w:rsidR="00BC5EF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представленных ГАБС</w:t>
      </w:r>
      <w:r w:rsidR="002E2E9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требований пунктов 151-177 </w:t>
      </w:r>
      <w:r w:rsidR="003D684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E90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№ 191н</w:t>
      </w:r>
      <w:r w:rsidR="00BC5EF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пунктом 4 статьи 264.1 Бюджетного кодекса Российской Федерации </w:t>
      </w:r>
      <w:r w:rsidR="00BC5EF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 должна содержать анализ исполнения бюджета и бюджетной отчетности, а также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p w:rsidR="005E55F1" w:rsidRPr="000B1056" w:rsidRDefault="005E55F1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 Проверка тождественности показателей Пояснительной записки к 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одовому отчету об исполнении бюджета с Балансом исполнения бюджета, Отчетом об исполнении бюджета, Отчетом о движении денежных средств.</w:t>
      </w:r>
    </w:p>
    <w:p w:rsidR="00AD0317" w:rsidRPr="00535CF9" w:rsidRDefault="00D00CA4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По итогам внешней проверки показателей Годового отчета об исполнении бюджета муниципального образования</w:t>
      </w:r>
      <w:r w:rsidR="005826DB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6DB" w:rsidRPr="000B1056">
        <w:rPr>
          <w:rFonts w:ascii="Times New Roman" w:eastAsia="Times New Roman" w:hAnsi="Times New Roman"/>
          <w:sz w:val="24"/>
          <w:szCs w:val="24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5826DB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сделан </w:t>
      </w:r>
      <w:r w:rsidR="005826DB" w:rsidRPr="00535C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="00AD0317" w:rsidRPr="00535C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3EC7" w:rsidRPr="000B1056" w:rsidRDefault="00535CF9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212F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либо несоответствии с требованиями 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законодательства </w:t>
      </w:r>
      <w:r w:rsidR="007C12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процесса в муниципальном образовании</w:t>
      </w:r>
      <w:r w:rsidR="00D43EC7" w:rsidRPr="000B1056">
        <w:rPr>
          <w:rFonts w:ascii="Times New Roman" w:eastAsia="Times New Roman" w:hAnsi="Times New Roman"/>
          <w:sz w:val="24"/>
          <w:szCs w:val="24"/>
        </w:rPr>
        <w:t xml:space="preserve"> «Новоторъяльский муниципальный район»;</w:t>
      </w:r>
    </w:p>
    <w:p w:rsidR="00D43EC7" w:rsidRPr="000B1056" w:rsidRDefault="00535CF9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уровне исполнения показателей, утвержденных решением о бюджете муниципального образования </w:t>
      </w:r>
      <w:r w:rsidR="00D43EC7" w:rsidRPr="000B1056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«Новоторъяльский муниципальный район» 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год;</w:t>
      </w:r>
    </w:p>
    <w:p w:rsidR="0083204C" w:rsidRPr="000B1056" w:rsidRDefault="00535CF9" w:rsidP="002947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составлении </w:t>
      </w:r>
      <w:r w:rsidR="005826DB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Годового отчета 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либо не в полном объеме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финансов Российской Федерации от 28 декабря 2010 г. №</w:t>
      </w:r>
      <w:r w:rsidR="007C12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191н</w:t>
      </w:r>
      <w:r w:rsidR="005826DB" w:rsidRPr="000B1056">
        <w:rPr>
          <w:rFonts w:ascii="Times New Roman" w:eastAsia="Times New Roman" w:hAnsi="Times New Roman"/>
          <w:sz w:val="24"/>
          <w:szCs w:val="24"/>
        </w:rPr>
        <w:t>;</w:t>
      </w:r>
    </w:p>
    <w:p w:rsidR="0083204C" w:rsidRPr="000B1056" w:rsidRDefault="00535CF9" w:rsidP="0029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соблюдении либо не соблюдении </w:t>
      </w:r>
      <w:r w:rsidR="005826DB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Годового отчета </w:t>
      </w:r>
      <w:proofErr w:type="spellStart"/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внутридокументных</w:t>
      </w:r>
      <w:proofErr w:type="spellEnd"/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междокументных</w:t>
      </w:r>
      <w:proofErr w:type="spellEnd"/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соотношений, установленных Инструкци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D43EC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н, обеспечении соответствия взаимосвязанных показателей;</w:t>
      </w:r>
    </w:p>
    <w:p w:rsidR="005826DB" w:rsidRPr="000B1056" w:rsidRDefault="00535CF9" w:rsidP="002947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 либо недостоверности показателей Годового отчета</w:t>
      </w:r>
      <w:r w:rsidR="005826DB" w:rsidRPr="000B1056">
        <w:rPr>
          <w:rFonts w:ascii="Times New Roman" w:eastAsia="Times New Roman" w:hAnsi="Times New Roman"/>
          <w:sz w:val="24"/>
          <w:szCs w:val="24"/>
        </w:rPr>
        <w:t>;</w:t>
      </w:r>
    </w:p>
    <w:p w:rsidR="00AD0317" w:rsidRPr="000B1056" w:rsidRDefault="00535CF9" w:rsidP="002947D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</w:t>
      </w:r>
      <w:r w:rsidR="00D00CA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1212F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0CA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несоответстви</w:t>
      </w:r>
      <w:r w:rsidR="001212F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0CA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</w:t>
      </w:r>
      <w:r w:rsidR="001212F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0CA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1212F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D00CA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бюджетной отчетности ГАБС</w:t>
      </w:r>
      <w:r w:rsidR="0083204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1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3EC7" w:rsidRPr="000B1056" w:rsidRDefault="00D43EC7" w:rsidP="001212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DA" w:rsidRPr="000B1056" w:rsidRDefault="009937DA" w:rsidP="002B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Внешняя проверка сводной годовой бухгалтерской </w:t>
      </w:r>
      <w:r w:rsidR="002B6249"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отчетности муниципальных бюджетных и автономных учреждений</w:t>
      </w:r>
    </w:p>
    <w:p w:rsidR="009937DA" w:rsidRPr="000B1056" w:rsidRDefault="009937DA" w:rsidP="009937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7DA" w:rsidRPr="000B1056" w:rsidRDefault="009937DA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части установления полноты сводной годовой бухгалтерской отчетности муниципальных бюджетных и автономных учреждений и ее соответствия требованиям Инструкции № 33н необходимо провести анализ представленной к проверке </w:t>
      </w:r>
      <w:r w:rsidR="0073620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бухгалтерской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на предмет ее соответствия по составу, структуре и заполнению (содержанию) требованиям Инструкции № 33н.</w:t>
      </w:r>
    </w:p>
    <w:p w:rsidR="009937DA" w:rsidRPr="000B1056" w:rsidRDefault="009937DA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6A220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сводной годовой бухгалтерской отчетности муниципальных бюджетных и автономных учреждений требованиям Инструкции № 33н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DA" w:rsidRPr="000B1056" w:rsidRDefault="009937DA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6.2.1</w:t>
      </w:r>
      <w:r w:rsidRPr="000B1056">
        <w:rPr>
          <w:rFonts w:ascii="Times New Roman" w:hAnsi="Times New Roman" w:cs="Times New Roman"/>
          <w:b/>
          <w:sz w:val="24"/>
          <w:szCs w:val="24"/>
        </w:rPr>
        <w:t>.</w:t>
      </w:r>
      <w:r w:rsidRPr="000B1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Баланс государственного (муниципального) учреждения </w:t>
      </w:r>
      <w:hyperlink r:id="rId17" w:history="1">
        <w:r w:rsidRPr="000B1056">
          <w:rPr>
            <w:rFonts w:ascii="Times New Roman" w:hAnsi="Times New Roman" w:cs="Times New Roman"/>
            <w:b/>
            <w:sz w:val="24"/>
            <w:szCs w:val="24"/>
            <w:u w:val="single"/>
          </w:rPr>
          <w:t>(ф. 0503730)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формируется учреждением  по состоянию на 1 января года, следующего </w:t>
      </w:r>
      <w:proofErr w:type="gramStart"/>
      <w:r w:rsidRPr="000B10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1056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937DA" w:rsidRPr="000B1056" w:rsidRDefault="009937DA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Показатели отражаются в Балансе </w:t>
      </w:r>
      <w:hyperlink r:id="rId18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0503730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в разрезе:</w:t>
      </w:r>
    </w:p>
    <w:p w:rsidR="009937DA" w:rsidRPr="000B1056" w:rsidRDefault="009937DA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видов финансового обеспечения (деятельности) учреждения:</w:t>
      </w:r>
    </w:p>
    <w:p w:rsidR="009937DA" w:rsidRPr="000B1056" w:rsidRDefault="00535CF9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37DA" w:rsidRPr="000B1056">
        <w:rPr>
          <w:rFonts w:ascii="Times New Roman" w:hAnsi="Times New Roman" w:cs="Times New Roman"/>
          <w:sz w:val="24"/>
          <w:szCs w:val="24"/>
        </w:rPr>
        <w:t xml:space="preserve">убсидий на иные цели и на цели осуществления капитальных вложений (далее в целях составления бухгалтерской отчетности - деятельность с целевыми средствами); </w:t>
      </w:r>
    </w:p>
    <w:p w:rsidR="009937DA" w:rsidRPr="000B1056" w:rsidRDefault="00535CF9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37DA" w:rsidRPr="000B1056">
        <w:rPr>
          <w:rFonts w:ascii="Times New Roman" w:hAnsi="Times New Roman" w:cs="Times New Roman"/>
          <w:sz w:val="24"/>
          <w:szCs w:val="24"/>
        </w:rPr>
        <w:t xml:space="preserve">убсидий на выполнение муниципального задания (далее в целях составления бухгалтерской отчетности - деятельность по </w:t>
      </w:r>
      <w:r w:rsidR="003D6848" w:rsidRPr="000B1056">
        <w:rPr>
          <w:rFonts w:ascii="Times New Roman" w:hAnsi="Times New Roman" w:cs="Times New Roman"/>
          <w:sz w:val="24"/>
          <w:szCs w:val="24"/>
        </w:rPr>
        <w:t>муниципаль</w:t>
      </w:r>
      <w:r w:rsidR="009937DA" w:rsidRPr="000B1056">
        <w:rPr>
          <w:rFonts w:ascii="Times New Roman" w:hAnsi="Times New Roman" w:cs="Times New Roman"/>
          <w:sz w:val="24"/>
          <w:szCs w:val="24"/>
        </w:rPr>
        <w:t>ному заданию);</w:t>
      </w:r>
    </w:p>
    <w:p w:rsidR="009937DA" w:rsidRPr="000B1056" w:rsidRDefault="00535CF9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37DA" w:rsidRPr="000B1056">
        <w:rPr>
          <w:rFonts w:ascii="Times New Roman" w:hAnsi="Times New Roman" w:cs="Times New Roman"/>
          <w:sz w:val="24"/>
          <w:szCs w:val="24"/>
        </w:rPr>
        <w:t>обственных доходов учреждения, в том числе доходов от оказания услуг (работ), средств по обязательному медицинскому страхованию, средств во временном распоряжении (далее в целях составления бухгалтерской отчетности - приносящая доход деятельность);</w:t>
      </w:r>
    </w:p>
    <w:p w:rsidR="009937DA" w:rsidRPr="000B1056" w:rsidRDefault="00535CF9" w:rsidP="00534F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7DA" w:rsidRPr="000B1056">
        <w:rPr>
          <w:rFonts w:ascii="Times New Roman" w:hAnsi="Times New Roman" w:cs="Times New Roman"/>
          <w:sz w:val="24"/>
          <w:szCs w:val="24"/>
        </w:rPr>
        <w:t>оказателей на начало года, на конец отчетного периода и итоговых показателей на начало и конец отчетного периода.</w:t>
      </w:r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0B1056">
        <w:rPr>
          <w:rFonts w:ascii="Times New Roman" w:hAnsi="Times New Roman" w:cs="Times New Roman"/>
          <w:sz w:val="24"/>
        </w:rPr>
        <w:t xml:space="preserve">Отчет </w:t>
      </w:r>
      <w:r w:rsidRPr="00755D73">
        <w:rPr>
          <w:rFonts w:ascii="Times New Roman" w:hAnsi="Times New Roman" w:cs="Times New Roman"/>
          <w:sz w:val="24"/>
          <w:u w:val="single"/>
        </w:rPr>
        <w:t>ф. 0503730</w:t>
      </w:r>
      <w:r w:rsidRPr="000B1056">
        <w:rPr>
          <w:rFonts w:ascii="Times New Roman" w:hAnsi="Times New Roman" w:cs="Times New Roman"/>
          <w:sz w:val="24"/>
        </w:rPr>
        <w:t xml:space="preserve"> формируется в соответствии с требованиями пунктов 13-22 Инструкции № 33н.</w:t>
      </w:r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0B1056">
        <w:rPr>
          <w:rFonts w:ascii="Times New Roman" w:hAnsi="Times New Roman" w:cs="Times New Roman"/>
          <w:sz w:val="24"/>
        </w:rPr>
        <w:t>6.2.2</w:t>
      </w:r>
      <w:r w:rsidRPr="000B1056">
        <w:rPr>
          <w:rFonts w:ascii="Times New Roman" w:hAnsi="Times New Roman" w:cs="Times New Roman"/>
          <w:b/>
          <w:sz w:val="24"/>
        </w:rPr>
        <w:t>.</w:t>
      </w:r>
      <w:r w:rsidRPr="000B1056">
        <w:rPr>
          <w:rFonts w:ascii="Times New Roman" w:hAnsi="Times New Roman" w:cs="Times New Roman"/>
          <w:sz w:val="24"/>
        </w:rPr>
        <w:t xml:space="preserve"> </w:t>
      </w:r>
      <w:hyperlink r:id="rId19" w:history="1">
        <w:r w:rsidRPr="000B1056">
          <w:rPr>
            <w:rFonts w:ascii="Times New Roman" w:hAnsi="Times New Roman" w:cs="Times New Roman"/>
            <w:b/>
            <w:sz w:val="24"/>
            <w:u w:val="single"/>
          </w:rPr>
          <w:t>Справка</w:t>
        </w:r>
      </w:hyperlink>
      <w:r w:rsidRPr="000B1056">
        <w:rPr>
          <w:rFonts w:ascii="Times New Roman" w:hAnsi="Times New Roman" w:cs="Times New Roman"/>
          <w:b/>
          <w:sz w:val="24"/>
          <w:u w:val="single"/>
        </w:rPr>
        <w:t xml:space="preserve"> по заключению учреждением счетов бухгалтерского учета отчетного финансового года (ф. 0503710)</w:t>
      </w:r>
      <w:r w:rsidRPr="000B1056">
        <w:rPr>
          <w:rFonts w:ascii="Times New Roman" w:hAnsi="Times New Roman" w:cs="Times New Roman"/>
          <w:sz w:val="24"/>
        </w:rPr>
        <w:t xml:space="preserve"> </w:t>
      </w:r>
    </w:p>
    <w:p w:rsidR="009937DA" w:rsidRPr="000B1056" w:rsidRDefault="00827565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</w:t>
      </w:r>
      <w:r w:rsidR="009937DA" w:rsidRPr="000B1056">
        <w:rPr>
          <w:rFonts w:ascii="Times New Roman" w:hAnsi="Times New Roman" w:cs="Times New Roman"/>
          <w:sz w:val="24"/>
        </w:rPr>
        <w:t>рмируется</w:t>
      </w:r>
      <w:proofErr w:type="spellEnd"/>
      <w:r w:rsidR="009937DA" w:rsidRPr="000B1056">
        <w:rPr>
          <w:rFonts w:ascii="Times New Roman" w:hAnsi="Times New Roman" w:cs="Times New Roman"/>
          <w:sz w:val="24"/>
        </w:rPr>
        <w:t xml:space="preserve"> учреждением  в составе форм годовой отчетности и отражает обороты по счетам бухгалтерского учета, подлежащим в установленном порядке закрытию по завершении отчетного финансового года, в разрезе деятельности с целевыми средствами, деятельности по </w:t>
      </w:r>
      <w:r w:rsidR="003D6848" w:rsidRPr="000B1056">
        <w:rPr>
          <w:rFonts w:ascii="Times New Roman" w:hAnsi="Times New Roman" w:cs="Times New Roman"/>
          <w:sz w:val="24"/>
        </w:rPr>
        <w:t>муниципаль</w:t>
      </w:r>
      <w:r w:rsidR="009937DA" w:rsidRPr="000B1056">
        <w:rPr>
          <w:rFonts w:ascii="Times New Roman" w:hAnsi="Times New Roman" w:cs="Times New Roman"/>
          <w:sz w:val="24"/>
        </w:rPr>
        <w:t xml:space="preserve">ному заданию и приносящей доход деятельности. </w:t>
      </w:r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0B1056">
        <w:rPr>
          <w:rFonts w:ascii="Times New Roman" w:hAnsi="Times New Roman" w:cs="Times New Roman"/>
          <w:sz w:val="24"/>
        </w:rPr>
        <w:t>6.2.3</w:t>
      </w:r>
      <w:r w:rsidRPr="000B1056">
        <w:rPr>
          <w:rFonts w:ascii="Times New Roman" w:hAnsi="Times New Roman" w:cs="Times New Roman"/>
          <w:b/>
          <w:sz w:val="24"/>
        </w:rPr>
        <w:t>.</w:t>
      </w:r>
      <w:r w:rsidRPr="000B1056">
        <w:rPr>
          <w:rFonts w:ascii="Times New Roman" w:hAnsi="Times New Roman" w:cs="Times New Roman"/>
          <w:b/>
          <w:sz w:val="24"/>
          <w:u w:val="single"/>
        </w:rPr>
        <w:t xml:space="preserve"> </w:t>
      </w:r>
      <w:hyperlink r:id="rId20" w:history="1">
        <w:r w:rsidRPr="000B1056">
          <w:rPr>
            <w:rFonts w:ascii="Times New Roman" w:hAnsi="Times New Roman" w:cs="Times New Roman"/>
            <w:b/>
            <w:sz w:val="24"/>
            <w:u w:val="single"/>
          </w:rPr>
          <w:t>Отчет</w:t>
        </w:r>
      </w:hyperlink>
      <w:r w:rsidRPr="000B1056">
        <w:rPr>
          <w:rFonts w:ascii="Times New Roman" w:hAnsi="Times New Roman" w:cs="Times New Roman"/>
          <w:b/>
          <w:sz w:val="24"/>
          <w:u w:val="single"/>
        </w:rPr>
        <w:t xml:space="preserve"> об исполнении учреждением плана его финансово-хозяйственной деятельности (ф. 0503737)</w:t>
      </w:r>
      <w:r w:rsidRPr="000B1056">
        <w:rPr>
          <w:rFonts w:ascii="Times New Roman" w:hAnsi="Times New Roman" w:cs="Times New Roman"/>
          <w:sz w:val="24"/>
        </w:rPr>
        <w:t xml:space="preserve"> </w:t>
      </w:r>
    </w:p>
    <w:p w:rsidR="00827565" w:rsidRDefault="00827565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937DA" w:rsidRPr="000B1056">
        <w:rPr>
          <w:rFonts w:ascii="Times New Roman" w:hAnsi="Times New Roman" w:cs="Times New Roman"/>
          <w:sz w:val="24"/>
        </w:rPr>
        <w:t xml:space="preserve">оставляется учреждением в разрезе видов финансового обеспечения (деятельности): </w:t>
      </w:r>
    </w:p>
    <w:p w:rsidR="00827565" w:rsidRDefault="00827565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937DA" w:rsidRPr="000B1056">
        <w:rPr>
          <w:rFonts w:ascii="Times New Roman" w:hAnsi="Times New Roman" w:cs="Times New Roman"/>
          <w:sz w:val="24"/>
        </w:rPr>
        <w:t xml:space="preserve">обственные доходы учреждения (код вида - 2), </w:t>
      </w:r>
    </w:p>
    <w:p w:rsidR="00827565" w:rsidRDefault="00827565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937DA" w:rsidRPr="000B1056">
        <w:rPr>
          <w:rFonts w:ascii="Times New Roman" w:hAnsi="Times New Roman" w:cs="Times New Roman"/>
          <w:sz w:val="24"/>
        </w:rPr>
        <w:t xml:space="preserve">убсидия на выполнение муниципального задания (код вида - 4), </w:t>
      </w:r>
    </w:p>
    <w:p w:rsidR="00827565" w:rsidRDefault="00827565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9937DA" w:rsidRPr="000B1056">
        <w:rPr>
          <w:rFonts w:ascii="Times New Roman" w:hAnsi="Times New Roman" w:cs="Times New Roman"/>
          <w:sz w:val="24"/>
        </w:rPr>
        <w:t xml:space="preserve">убсидии на иные цели (код вида - 5), </w:t>
      </w:r>
    </w:p>
    <w:p w:rsidR="009937DA" w:rsidRPr="000B1056" w:rsidRDefault="00827565" w:rsidP="00534FCF">
      <w:pPr>
        <w:spacing w:after="1" w:line="240" w:lineRule="atLeast"/>
        <w:ind w:firstLine="708"/>
        <w:jc w:val="both"/>
      </w:pPr>
      <w:r>
        <w:rPr>
          <w:rFonts w:ascii="Times New Roman" w:hAnsi="Times New Roman" w:cs="Times New Roman"/>
          <w:sz w:val="24"/>
        </w:rPr>
        <w:t>С</w:t>
      </w:r>
      <w:r w:rsidR="009937DA" w:rsidRPr="000B1056">
        <w:rPr>
          <w:rFonts w:ascii="Times New Roman" w:hAnsi="Times New Roman" w:cs="Times New Roman"/>
          <w:sz w:val="24"/>
        </w:rPr>
        <w:t>убсидии на цели осуществления капитальных вложений (код вида - 6).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В </w:t>
      </w:r>
      <w:r w:rsidR="00827565">
        <w:rPr>
          <w:rFonts w:ascii="Times New Roman" w:hAnsi="Times New Roman" w:cs="Times New Roman"/>
          <w:sz w:val="24"/>
          <w:szCs w:val="24"/>
        </w:rPr>
        <w:t>о</w:t>
      </w:r>
      <w:r w:rsidRPr="000B1056">
        <w:rPr>
          <w:rFonts w:ascii="Times New Roman" w:hAnsi="Times New Roman" w:cs="Times New Roman"/>
          <w:sz w:val="24"/>
          <w:szCs w:val="24"/>
        </w:rPr>
        <w:t>тчете нарастающим итогом отражаются показатели исполнения учреждением (его обособленным подразделением) в отчетном периоде Плана финансово-хозяйственной деятельности (сметы доходов и расходов) на текущий (отчетный) финансовый год (далее - показатели исполнения плана).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56">
        <w:rPr>
          <w:rFonts w:ascii="Times New Roman" w:hAnsi="Times New Roman" w:cs="Times New Roman"/>
          <w:sz w:val="24"/>
          <w:szCs w:val="24"/>
        </w:rPr>
        <w:t>Показатели исполнения плана отражаются на основании аналитических данных бухгалтерского учета учреждения в разрезе аналитических кодов по соответствующим кодам (структурным составляющим кодов) бюджетной классификации, соответствующих виду поступлений (доходов, иных поступлений, в том числе от заимствований (источников финансирования дефицита средств учреждения), виду выбытий (расходов, иных выплат, в том числе по погашению заимствований) соответственно по разделам:</w:t>
      </w:r>
      <w:proofErr w:type="gramEnd"/>
    </w:p>
    <w:p w:rsidR="009937DA" w:rsidRPr="000B1056" w:rsidRDefault="001E2706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937DA" w:rsidRPr="000B1056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9937DA" w:rsidRPr="000B1056">
        <w:rPr>
          <w:rFonts w:ascii="Times New Roman" w:hAnsi="Times New Roman" w:cs="Times New Roman"/>
          <w:sz w:val="24"/>
          <w:szCs w:val="24"/>
        </w:rPr>
        <w:t>. Доходы учреждения;</w:t>
      </w:r>
    </w:p>
    <w:p w:rsidR="009937DA" w:rsidRPr="000B1056" w:rsidRDefault="001E2706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937DA" w:rsidRPr="000B1056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9937DA" w:rsidRPr="000B1056">
        <w:rPr>
          <w:rFonts w:ascii="Times New Roman" w:hAnsi="Times New Roman" w:cs="Times New Roman"/>
          <w:sz w:val="24"/>
          <w:szCs w:val="24"/>
        </w:rPr>
        <w:t>. Расходы учреждения;</w:t>
      </w:r>
    </w:p>
    <w:p w:rsidR="009937DA" w:rsidRPr="000B1056" w:rsidRDefault="001E2706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937DA" w:rsidRPr="000B1056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="009937DA" w:rsidRPr="000B1056">
        <w:rPr>
          <w:rFonts w:ascii="Times New Roman" w:hAnsi="Times New Roman" w:cs="Times New Roman"/>
          <w:sz w:val="24"/>
          <w:szCs w:val="24"/>
        </w:rPr>
        <w:t>. Источники финансирования дефицита средств учреждения.</w:t>
      </w:r>
    </w:p>
    <w:p w:rsidR="009937DA" w:rsidRPr="000B1056" w:rsidRDefault="001E2706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937DA" w:rsidRPr="000B1056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="009937DA" w:rsidRPr="000B1056">
        <w:rPr>
          <w:rFonts w:ascii="Times New Roman" w:hAnsi="Times New Roman" w:cs="Times New Roman"/>
          <w:sz w:val="24"/>
          <w:szCs w:val="24"/>
        </w:rPr>
        <w:t>. Сведения о возвратах остатков субсидий и расходов прошлых лет.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Pr="00755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 0503737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сформирован с соблюдением требований пунктов 34-45 Инструкции № 33н.</w:t>
      </w:r>
    </w:p>
    <w:p w:rsidR="00423C0F" w:rsidRDefault="00423C0F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3C0F" w:rsidRDefault="00423C0F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lastRenderedPageBreak/>
        <w:t>6.2.4</w:t>
      </w:r>
      <w:r w:rsidRPr="000B1056">
        <w:rPr>
          <w:rFonts w:ascii="Times New Roman" w:hAnsi="Times New Roman" w:cs="Times New Roman"/>
          <w:b/>
          <w:sz w:val="24"/>
          <w:szCs w:val="24"/>
        </w:rPr>
        <w:t>.</w:t>
      </w:r>
      <w:r w:rsidRPr="000B1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Отчет об обязательствах учреждения (ф. 0503738)</w:t>
      </w:r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DA" w:rsidRPr="000B1056" w:rsidRDefault="00827565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937DA" w:rsidRPr="000B1056">
        <w:rPr>
          <w:rFonts w:ascii="Times New Roman" w:hAnsi="Times New Roman" w:cs="Times New Roman"/>
          <w:sz w:val="24"/>
          <w:szCs w:val="24"/>
        </w:rPr>
        <w:t>ормируется на основании данных об обязательствах, подлежащих исполнению в соответствующем финансовом году.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В Отчете </w:t>
      </w:r>
      <w:hyperlink r:id="rId25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0503738)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 в разрезе видов финансового обеспечения (деятельности) учреждения отражаются: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Обязательства текущего (отчетного) финансового года по расходам;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Обязательства текущего (отчетного) финансового года по выплатам источников финансирования дефицита учреждения;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Обязательства финансовых годов, следующих за текущим (отчетным) финансовым годом.</w:t>
      </w:r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B1056">
        <w:rPr>
          <w:rFonts w:ascii="Times New Roman" w:hAnsi="Times New Roman" w:cs="Times New Roman"/>
          <w:sz w:val="24"/>
        </w:rPr>
        <w:t>6.2.5</w:t>
      </w:r>
      <w:r w:rsidRPr="000B1056">
        <w:rPr>
          <w:rFonts w:ascii="Times New Roman" w:hAnsi="Times New Roman" w:cs="Times New Roman"/>
          <w:b/>
          <w:sz w:val="24"/>
        </w:rPr>
        <w:t xml:space="preserve">. </w:t>
      </w:r>
      <w:hyperlink r:id="rId26" w:history="1">
        <w:r w:rsidRPr="000B1056">
          <w:rPr>
            <w:rFonts w:ascii="Times New Roman" w:hAnsi="Times New Roman" w:cs="Times New Roman"/>
            <w:b/>
            <w:sz w:val="24"/>
            <w:u w:val="single"/>
          </w:rPr>
          <w:t>Отчет</w:t>
        </w:r>
      </w:hyperlink>
      <w:r w:rsidRPr="000B1056">
        <w:rPr>
          <w:rFonts w:ascii="Times New Roman" w:hAnsi="Times New Roman" w:cs="Times New Roman"/>
          <w:b/>
          <w:sz w:val="24"/>
          <w:u w:val="single"/>
        </w:rPr>
        <w:t xml:space="preserve"> о финансовых результатах деятельности учреждения (ф. 0503721)</w:t>
      </w:r>
      <w:r w:rsidRPr="000B1056">
        <w:rPr>
          <w:rFonts w:ascii="Times New Roman" w:hAnsi="Times New Roman" w:cs="Times New Roman"/>
          <w:b/>
          <w:sz w:val="24"/>
        </w:rPr>
        <w:t xml:space="preserve"> </w:t>
      </w:r>
    </w:p>
    <w:p w:rsidR="009937DA" w:rsidRPr="000B1056" w:rsidRDefault="00827565" w:rsidP="00534FCF">
      <w:pPr>
        <w:spacing w:after="1" w:line="240" w:lineRule="atLeast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</w:rPr>
        <w:t>С</w:t>
      </w:r>
      <w:r w:rsidR="009937DA" w:rsidRPr="000B1056">
        <w:rPr>
          <w:rFonts w:ascii="Times New Roman" w:hAnsi="Times New Roman" w:cs="Times New Roman"/>
          <w:sz w:val="24"/>
        </w:rPr>
        <w:t>оставляется учреждением и содержит данные о финансовых результатах его деятельности в разрезе аналитических кодов доходов (поступлений), расходов (выбытий) в зависимости от их экономического содержания (по соответствующим кодам классификации операций сектора государственного управления (КОСГУ) по состоянию на 1 января года, следующего за отчетным.</w:t>
      </w:r>
      <w:proofErr w:type="gramEnd"/>
    </w:p>
    <w:p w:rsidR="009937DA" w:rsidRPr="000B1056" w:rsidRDefault="009937DA" w:rsidP="00534FCF">
      <w:pPr>
        <w:spacing w:after="1" w:line="240" w:lineRule="atLeast"/>
        <w:ind w:firstLine="708"/>
        <w:jc w:val="both"/>
      </w:pPr>
      <w:proofErr w:type="gramStart"/>
      <w:r w:rsidRPr="000B1056">
        <w:rPr>
          <w:rFonts w:ascii="Times New Roman" w:hAnsi="Times New Roman" w:cs="Times New Roman"/>
          <w:sz w:val="24"/>
        </w:rPr>
        <w:t>Показатели отражаются в отчете в разрезе деятельности с целевыми средствами (субсидии на иные цели и на цели осуществления капитальных вложений), деятельности за счет средств субсидии на выполнение государственного (муниципального) задания, по приносящей доход деятельности (собственные доходы учреждения, средства во временном распоряжении) и итогового показателя.</w:t>
      </w:r>
      <w:proofErr w:type="gramEnd"/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0B1056">
        <w:rPr>
          <w:rFonts w:ascii="Times New Roman" w:hAnsi="Times New Roman" w:cs="Times New Roman"/>
          <w:sz w:val="24"/>
        </w:rPr>
        <w:t>Показатели отражаются в отчете без учета операций, формируемых при заключении счетов текущего финансового года, проведенных 31 декабря отчетного финансового года.</w:t>
      </w:r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0B1056">
        <w:rPr>
          <w:rFonts w:ascii="Times New Roman" w:hAnsi="Times New Roman" w:cs="Times New Roman"/>
          <w:sz w:val="24"/>
        </w:rPr>
        <w:t xml:space="preserve">Отчет </w:t>
      </w:r>
      <w:r w:rsidRPr="00755D73">
        <w:rPr>
          <w:rFonts w:ascii="Times New Roman" w:hAnsi="Times New Roman" w:cs="Times New Roman"/>
          <w:sz w:val="24"/>
          <w:u w:val="single"/>
        </w:rPr>
        <w:t>ф. 0503721</w:t>
      </w:r>
      <w:r w:rsidRPr="000B1056">
        <w:rPr>
          <w:rFonts w:ascii="Times New Roman" w:hAnsi="Times New Roman" w:cs="Times New Roman"/>
          <w:sz w:val="24"/>
        </w:rPr>
        <w:t xml:space="preserve"> формируется в соответствии с требованиями пунктов 50-55 Инструкции № 33н.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056">
        <w:rPr>
          <w:rFonts w:ascii="Times New Roman" w:hAnsi="Times New Roman" w:cs="Times New Roman"/>
          <w:sz w:val="24"/>
          <w:szCs w:val="24"/>
        </w:rPr>
        <w:t>6.2.6</w:t>
      </w:r>
      <w:r w:rsidRPr="000B1056">
        <w:rPr>
          <w:rFonts w:ascii="Times New Roman" w:hAnsi="Times New Roman" w:cs="Times New Roman"/>
          <w:b/>
          <w:sz w:val="24"/>
          <w:szCs w:val="24"/>
        </w:rPr>
        <w:t>.</w:t>
      </w:r>
      <w:r w:rsidRPr="000B1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Отчет о движении денежных средств учреждения </w:t>
      </w:r>
      <w:hyperlink r:id="rId27" w:history="1">
        <w:r w:rsidRPr="000B1056">
          <w:rPr>
            <w:rFonts w:ascii="Times New Roman" w:hAnsi="Times New Roman" w:cs="Times New Roman"/>
            <w:b/>
            <w:sz w:val="24"/>
            <w:szCs w:val="24"/>
            <w:u w:val="single"/>
          </w:rPr>
          <w:t>(ф. 0503723)</w:t>
        </w:r>
      </w:hyperlink>
    </w:p>
    <w:p w:rsidR="009937DA" w:rsidRPr="000B1056" w:rsidRDefault="00827565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9937DA" w:rsidRPr="000B1056">
        <w:rPr>
          <w:rFonts w:ascii="Times New Roman" w:hAnsi="Times New Roman" w:cs="Times New Roman"/>
          <w:sz w:val="24"/>
          <w:szCs w:val="24"/>
        </w:rPr>
        <w:t>оставляется и представляется по состоянию на 1 января года, следующего за отчетным, и содержит данные о движении денежных средств на счетах учреждений в рублях и иностранной валюте, открытых в подразделениях Банка России, в кредитных организациях, органах, осуществляющих кассовое обслуживание исполнения бюджета, а также в кассе учреждения, в том числе средств во временном распоряжении.</w:t>
      </w:r>
      <w:proofErr w:type="gramEnd"/>
    </w:p>
    <w:p w:rsidR="009937DA" w:rsidRPr="000B1056" w:rsidRDefault="009937DA" w:rsidP="00534FC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</w:rPr>
      </w:pPr>
      <w:r w:rsidRPr="000B1056">
        <w:rPr>
          <w:rFonts w:ascii="Times New Roman" w:hAnsi="Times New Roman" w:cs="Times New Roman"/>
          <w:sz w:val="24"/>
        </w:rPr>
        <w:t xml:space="preserve">Отчет </w:t>
      </w:r>
      <w:r w:rsidRPr="00755D73">
        <w:rPr>
          <w:rFonts w:ascii="Times New Roman" w:hAnsi="Times New Roman" w:cs="Times New Roman"/>
          <w:sz w:val="24"/>
          <w:u w:val="single"/>
        </w:rPr>
        <w:t>ф. 0503723</w:t>
      </w:r>
      <w:r w:rsidRPr="000B1056">
        <w:rPr>
          <w:rFonts w:ascii="Times New Roman" w:hAnsi="Times New Roman" w:cs="Times New Roman"/>
          <w:sz w:val="24"/>
        </w:rPr>
        <w:t xml:space="preserve"> формируется в соответствии с требованиями пунктов 55.1-55.3 Инструкции № 33н.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6.2.7</w:t>
      </w:r>
      <w:r w:rsidRPr="000B1056">
        <w:rPr>
          <w:rFonts w:ascii="Times New Roman" w:hAnsi="Times New Roman" w:cs="Times New Roman"/>
          <w:b/>
          <w:sz w:val="24"/>
          <w:szCs w:val="24"/>
        </w:rPr>
        <w:t>.</w:t>
      </w:r>
      <w:r w:rsidRPr="000B1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Пояснительная </w:t>
      </w:r>
      <w:hyperlink r:id="rId28" w:history="1">
        <w:r w:rsidRPr="000B1056">
          <w:rPr>
            <w:rFonts w:ascii="Times New Roman" w:hAnsi="Times New Roman" w:cs="Times New Roman"/>
            <w:b/>
            <w:sz w:val="24"/>
            <w:szCs w:val="24"/>
            <w:u w:val="single"/>
          </w:rPr>
          <w:t>записка</w:t>
        </w:r>
      </w:hyperlink>
      <w:r w:rsidRPr="000B1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Балансу учреждения (ф. 0503760)</w:t>
      </w:r>
      <w:r w:rsidRPr="000B1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7DA" w:rsidRDefault="00827565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37DA" w:rsidRPr="000B1056">
        <w:rPr>
          <w:rFonts w:ascii="Times New Roman" w:hAnsi="Times New Roman" w:cs="Times New Roman"/>
          <w:sz w:val="24"/>
          <w:szCs w:val="24"/>
        </w:rPr>
        <w:t>оставляется в разрезе следующих разделов:</w:t>
      </w:r>
    </w:p>
    <w:p w:rsidR="009937DA" w:rsidRPr="00827565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565">
        <w:rPr>
          <w:rFonts w:ascii="Times New Roman" w:hAnsi="Times New Roman" w:cs="Times New Roman"/>
          <w:sz w:val="24"/>
          <w:szCs w:val="24"/>
          <w:u w:val="single"/>
        </w:rPr>
        <w:t xml:space="preserve">Раздел 1 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Организационная структура учреждения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, включающий: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основных направлениях деятельности </w:t>
      </w:r>
      <w:hyperlink r:id="rId29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4358E4">
          <w:rPr>
            <w:rFonts w:ascii="Times New Roman" w:hAnsi="Times New Roman" w:cs="Times New Roman"/>
            <w:sz w:val="24"/>
            <w:szCs w:val="24"/>
            <w:u w:val="single"/>
          </w:rPr>
          <w:t xml:space="preserve">Таблица </w:t>
        </w:r>
        <w:r w:rsidR="000B71F9" w:rsidRPr="004358E4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 w:rsidRPr="004358E4">
          <w:rPr>
            <w:rFonts w:ascii="Times New Roman" w:hAnsi="Times New Roman" w:cs="Times New Roman"/>
            <w:sz w:val="24"/>
            <w:szCs w:val="24"/>
            <w:u w:val="single"/>
          </w:rPr>
          <w:t xml:space="preserve"> 1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количестве обособленных подразделений </w:t>
      </w:r>
      <w:hyperlink r:id="rId30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4358E4">
          <w:rPr>
            <w:rFonts w:ascii="Times New Roman" w:hAnsi="Times New Roman" w:cs="Times New Roman"/>
            <w:sz w:val="24"/>
            <w:szCs w:val="24"/>
            <w:u w:val="single"/>
          </w:rPr>
          <w:t>ф. 0503761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иную информацию, оказавшую существенное влияние и характеризующую организационную структуру учреждения за отчетный период, не нашедшую отражения в таблицах и приложениях, включаемых в раздел.</w:t>
      </w:r>
    </w:p>
    <w:p w:rsidR="009937DA" w:rsidRPr="00827565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565">
        <w:rPr>
          <w:rFonts w:ascii="Times New Roman" w:hAnsi="Times New Roman" w:cs="Times New Roman"/>
          <w:sz w:val="24"/>
          <w:szCs w:val="24"/>
          <w:u w:val="single"/>
        </w:rPr>
        <w:t xml:space="preserve">Раздел 2 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Результаты деятельности учреждения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, включающий: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информацию, оказавшую существенное влияние и характеризующую результаты деятельности учреждения за отчетный период, не нашедшую отражения в таблицах и приложениях, включаемых в раздел</w:t>
      </w:r>
      <w:r w:rsidR="009225C8" w:rsidRPr="000B1056">
        <w:rPr>
          <w:rFonts w:ascii="Times New Roman" w:hAnsi="Times New Roman" w:cs="Times New Roman"/>
          <w:sz w:val="24"/>
          <w:szCs w:val="24"/>
        </w:rPr>
        <w:t>.</w:t>
      </w:r>
    </w:p>
    <w:p w:rsidR="009937DA" w:rsidRPr="00827565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565">
        <w:rPr>
          <w:rFonts w:ascii="Times New Roman" w:hAnsi="Times New Roman" w:cs="Times New Roman"/>
          <w:sz w:val="24"/>
          <w:szCs w:val="24"/>
          <w:u w:val="single"/>
        </w:rPr>
        <w:t xml:space="preserve">Раздел 3 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Анализ отчета об исполнении учреждением плана его деятельности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, включающий: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исполнении мероприятий в рамках субсидий на иные цели и на цели осуществления капитальных вложений </w:t>
      </w:r>
      <w:hyperlink r:id="rId31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0503766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использовании целевых иностранных кредитов </w:t>
      </w:r>
      <w:hyperlink r:id="rId32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0503767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56">
        <w:rPr>
          <w:rFonts w:ascii="Times New Roman" w:hAnsi="Times New Roman" w:cs="Times New Roman"/>
          <w:sz w:val="24"/>
          <w:szCs w:val="24"/>
        </w:rPr>
        <w:lastRenderedPageBreak/>
        <w:t>иную информацию, оказавшую существенное влияние и характеризующую результаты исполнения учреждением утвержденных плана (сметы), не отраженную в таблицах (сведениях), включаемых в раздел, в том числе информацию о принятых учреждением обязательств (денежных обязательств), исполнение которых предусмотрено в соответствующих годах, следующих за отчетным годом.</w:t>
      </w:r>
      <w:proofErr w:type="gramEnd"/>
    </w:p>
    <w:p w:rsidR="009937DA" w:rsidRPr="00827565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565">
        <w:rPr>
          <w:rFonts w:ascii="Times New Roman" w:hAnsi="Times New Roman" w:cs="Times New Roman"/>
          <w:sz w:val="24"/>
          <w:szCs w:val="24"/>
          <w:u w:val="single"/>
        </w:rPr>
        <w:t xml:space="preserve">Раздел 4 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Анализ показателей отчетности учреждения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, включающий: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движении нефинансовых активов учреждения </w:t>
      </w:r>
      <w:hyperlink r:id="rId33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0503768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по дебиторской и кредиторской задолженности учреждения </w:t>
      </w:r>
      <w:hyperlink r:id="rId34" w:history="1"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(ф. 0503769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финансовых вложениях учреждения </w:t>
      </w:r>
      <w:hyperlink r:id="rId35" w:history="1"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(ф. 0503771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суммах заимствований </w:t>
      </w:r>
      <w:hyperlink r:id="rId36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0503772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изменении остатков валюты баланса учреждения </w:t>
      </w:r>
      <w:hyperlink r:id="rId37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0503773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принятых и неисполненных обязательствах </w:t>
      </w:r>
      <w:hyperlink r:id="rId38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0503775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остатках денежных средств учреждения </w:t>
      </w:r>
      <w:hyperlink r:id="rId39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0503779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исполнении судебных решений по денежным обязательствам учреждения </w:t>
      </w:r>
      <w:hyperlink r:id="rId40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0503295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вложениях в объекты недвижимого имущества, об объектах незавершенного строительства бюджетного (автономного) учреждения </w:t>
      </w:r>
      <w:hyperlink r:id="rId41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>ф. 0503790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иную информацию, оказавшую существенное влияние на результаты деятельности учреждения за отчетный период и характеризующую показатели бухгалтерской отчетности, не нашедшую отражения в таблицах и приложениях, включаемых в раздел.</w:t>
      </w:r>
    </w:p>
    <w:p w:rsidR="009937DA" w:rsidRPr="00827565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565">
        <w:rPr>
          <w:rFonts w:ascii="Times New Roman" w:hAnsi="Times New Roman" w:cs="Times New Roman"/>
          <w:sz w:val="24"/>
          <w:szCs w:val="24"/>
          <w:u w:val="single"/>
        </w:rPr>
        <w:t xml:space="preserve">Раздел 5 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Прочие вопросы деятельности учреждения</w:t>
      </w:r>
      <w:r w:rsidR="009225C8" w:rsidRPr="0082756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27565">
        <w:rPr>
          <w:rFonts w:ascii="Times New Roman" w:hAnsi="Times New Roman" w:cs="Times New Roman"/>
          <w:sz w:val="24"/>
          <w:szCs w:val="24"/>
          <w:u w:val="single"/>
        </w:rPr>
        <w:t>, включающий: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об особенностях ведения учреждением бухгалтерского учета </w:t>
      </w:r>
      <w:r w:rsidR="009225C8" w:rsidRPr="000B1056">
        <w:rPr>
          <w:rFonts w:ascii="Times New Roman" w:hAnsi="Times New Roman" w:cs="Times New Roman"/>
          <w:sz w:val="24"/>
          <w:szCs w:val="24"/>
        </w:rPr>
        <w:br/>
      </w:r>
      <w:hyperlink r:id="rId42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Таблица </w:t>
        </w:r>
        <w:r w:rsidR="009225C8" w:rsidRPr="00755D73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результатах мероприятий внутреннего государственного (муниципального) финансового контроля </w:t>
      </w:r>
      <w:hyperlink r:id="rId43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Таблица </w:t>
        </w:r>
        <w:r w:rsidR="009225C8" w:rsidRPr="00755D73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 5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проведении инвентаризаций </w:t>
      </w:r>
      <w:hyperlink r:id="rId44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Таблица </w:t>
        </w:r>
        <w:r w:rsidR="009225C8" w:rsidRPr="00755D73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 6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Сведения о результатах внешнего государственного (муниципального) финансового контроля </w:t>
      </w:r>
      <w:hyperlink r:id="rId45" w:history="1">
        <w:r w:rsidRPr="000B1056">
          <w:rPr>
            <w:rFonts w:ascii="Times New Roman" w:hAnsi="Times New Roman" w:cs="Times New Roman"/>
            <w:sz w:val="24"/>
            <w:szCs w:val="24"/>
          </w:rPr>
          <w:t>(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Таблица </w:t>
        </w:r>
        <w:r w:rsidR="009225C8" w:rsidRPr="00755D73">
          <w:rPr>
            <w:rFonts w:ascii="Times New Roman" w:hAnsi="Times New Roman" w:cs="Times New Roman"/>
            <w:sz w:val="24"/>
            <w:szCs w:val="24"/>
            <w:u w:val="single"/>
          </w:rPr>
          <w:t>№</w:t>
        </w:r>
        <w:r w:rsidRPr="00755D73">
          <w:rPr>
            <w:rFonts w:ascii="Times New Roman" w:hAnsi="Times New Roman" w:cs="Times New Roman"/>
            <w:sz w:val="24"/>
            <w:szCs w:val="24"/>
            <w:u w:val="single"/>
          </w:rPr>
          <w:t xml:space="preserve"> 7</w:t>
        </w:r>
        <w:r w:rsidRPr="000B105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0B1056">
        <w:rPr>
          <w:rFonts w:ascii="Times New Roman" w:hAnsi="Times New Roman" w:cs="Times New Roman"/>
          <w:sz w:val="24"/>
          <w:szCs w:val="24"/>
        </w:rPr>
        <w:t>;</w:t>
      </w:r>
    </w:p>
    <w:p w:rsidR="009937DA" w:rsidRPr="000B1056" w:rsidRDefault="009937DA" w:rsidP="00534FC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056">
        <w:rPr>
          <w:rFonts w:ascii="Times New Roman" w:hAnsi="Times New Roman" w:cs="Times New Roman"/>
          <w:sz w:val="24"/>
          <w:szCs w:val="24"/>
        </w:rPr>
        <w:t>иную информацию, оказавшую существенное влияние на результаты деятельности учреждения за отчетный период и характеризующую показатели бухгалтерской отчетности, не нашедшую отражения в таблицах и приложениях, включаемых в раздел, в том числе перечень форм отчетности, не включенных в состав бухгалтерской отчетности учреждения в виду отсутствия числовых значений показателей.</w:t>
      </w:r>
    </w:p>
    <w:p w:rsidR="0076039D" w:rsidRPr="000B1056" w:rsidRDefault="00E46901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hAnsi="Times New Roman" w:cs="Times New Roman"/>
          <w:sz w:val="24"/>
          <w:szCs w:val="24"/>
        </w:rPr>
        <w:t xml:space="preserve">6.3.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DC162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сводной годовой бухгалтерской отчетности в части составления Финансовым отделом на основании сводной годовой бухгалтерской отчетности</w:t>
      </w:r>
      <w:r w:rsidR="00DC162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представленной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ГАБС</w:t>
      </w:r>
      <w:r w:rsidR="0001369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(выборочно). </w:t>
      </w:r>
    </w:p>
    <w:p w:rsidR="00760FD8" w:rsidRPr="000B1056" w:rsidRDefault="00760FD8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данных ГАБС, должен быть сделан вывод о полноте и достоверности либо о неполноте и недостоверности отражения показателей сводной годовой бухгалтерской отчетности.</w:t>
      </w:r>
    </w:p>
    <w:p w:rsidR="006923DF" w:rsidRPr="000B1056" w:rsidRDefault="005E55F1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37D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62D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 итогам внешней проверки </w:t>
      </w:r>
      <w:r w:rsidR="006923D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</w:t>
      </w:r>
      <w:r w:rsidR="0001369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0CA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водной годовой бухгалтерской отчетности муниципальных бюджетных и автономных учреждений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сделан вывод</w:t>
      </w:r>
      <w:r w:rsidR="006923D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3DF" w:rsidRPr="000B1056" w:rsidRDefault="006923DF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75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41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составлении </w:t>
      </w:r>
      <w:r w:rsidR="0001369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бухгалтерской отчетности</w:t>
      </w:r>
      <w:r w:rsidR="00A4741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либо не в полном объеме в соответствии с приказом Министерства финансов Российской Федерации </w:t>
      </w:r>
      <w:r w:rsidR="009225C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4741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 марта 2011 г. </w:t>
      </w:r>
      <w:r w:rsidR="00A47414" w:rsidRPr="000B1056">
        <w:rPr>
          <w:rFonts w:ascii="Times New Roman" w:eastAsia="Times New Roman" w:hAnsi="Times New Roman"/>
          <w:sz w:val="24"/>
          <w:szCs w:val="24"/>
        </w:rPr>
        <w:t>№</w:t>
      </w:r>
      <w:r w:rsidR="00A4741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33н</w:t>
      </w:r>
      <w:r w:rsidR="00A47414" w:rsidRPr="000B1056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A47414" w:rsidRPr="000B1056" w:rsidRDefault="00A47414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  </w:t>
      </w:r>
      <w:r w:rsidR="00827565">
        <w:rPr>
          <w:rFonts w:ascii="Times New Roman" w:eastAsia="Times New Roman" w:hAnsi="Times New Roman"/>
          <w:sz w:val="24"/>
          <w:szCs w:val="24"/>
        </w:rPr>
        <w:t>О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соблюдении либо не соблюдении при составлении </w:t>
      </w:r>
      <w:r w:rsidR="0001369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бухгалтерской отчетности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внутридокументных</w:t>
      </w:r>
      <w:proofErr w:type="spell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междокументных</w:t>
      </w:r>
      <w:proofErr w:type="spell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контрольных соотношений, установленных Инструкцией № 33н, обеспечении соответствия взаимосвязанных показателей;</w:t>
      </w:r>
    </w:p>
    <w:p w:rsidR="005500D3" w:rsidRPr="000B1056" w:rsidRDefault="00A47414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 </w:t>
      </w:r>
      <w:r w:rsidR="00827565">
        <w:rPr>
          <w:rFonts w:ascii="Times New Roman" w:eastAsia="Times New Roman" w:hAnsi="Times New Roman"/>
          <w:sz w:val="24"/>
          <w:szCs w:val="24"/>
        </w:rPr>
        <w:t>О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либо недостоверности показателей </w:t>
      </w:r>
      <w:r w:rsidR="0001369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сводной бухгалтерской отчетности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их соответствии либо несоответствии аналогичным показателям </w:t>
      </w:r>
      <w:r w:rsidR="006A220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сводной годовой бухгалтерской отчетности муниципальных бюджетных и автономных </w:t>
      </w:r>
      <w:r w:rsidR="006A220F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</w:t>
      </w:r>
      <w:r w:rsidR="00542034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представленной ГАБС, выполняющими функции и полномочия Учредителей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20F" w:rsidRPr="000B1056" w:rsidRDefault="006A220F" w:rsidP="00534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F1" w:rsidRPr="000B1056" w:rsidRDefault="002B6249" w:rsidP="009F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Анализ исполнения Решения о бюджете муниципального образования</w:t>
      </w:r>
    </w:p>
    <w:p w:rsidR="005E55F1" w:rsidRPr="000B1056" w:rsidRDefault="007218F8" w:rsidP="0072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="00357552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отчетный финансовый год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721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Решения о бюджете муниципального образования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финансовый год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бюджете)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анализ исполнения показателей доходной и расходной частей бюджета муниципального образования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использования средств из источников финансирования дефицита бюджета муниципального образования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состояния муниципального долга на начало и конец отчетного года и др</w:t>
      </w:r>
      <w:r w:rsidR="00827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проводится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проверки 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либо при подготовке заключения на проект Решения об исполнении бюджета муниципального образования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 з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отчетный финансовый год.</w:t>
      </w:r>
    </w:p>
    <w:p w:rsidR="005E55F1" w:rsidRPr="000B1056" w:rsidRDefault="005E55F1" w:rsidP="00721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проекта Решения об исполнении бюджета муниципального образования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 должны быть тождественны показателям, отраженным в </w:t>
      </w:r>
      <w:r w:rsidR="007218F8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Годовом отчете.</w:t>
      </w:r>
    </w:p>
    <w:p w:rsidR="00337D84" w:rsidRPr="000B1056" w:rsidRDefault="00337D84" w:rsidP="0072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5F1" w:rsidRPr="000B1056" w:rsidRDefault="00E84642" w:rsidP="00E8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2B6249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 Анализ исполнения показателей доходной части бюджета </w:t>
      </w:r>
      <w:r w:rsidR="007218F8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7218F8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«Новоторъяльский муниципальный район»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7218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анализа фактически достигнутых показателей доходной части бюджета муниципального образования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оценка уровня исполнения доходов бюджета муниципального образования</w:t>
      </w:r>
      <w:r w:rsidR="001F050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8F8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показателями, утвержденными в </w:t>
      </w:r>
      <w:r w:rsidR="0048536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ешении о бюджете (с учетом внесенных изменений и дополнений), </w:t>
      </w:r>
      <w:r w:rsidR="0048536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дальнейшей систематизацией полученных данных в формат таблиц и диаграмм. Определяются причины отклонений фактически достигнутых показателей </w:t>
      </w:r>
      <w:r w:rsidR="001F050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планируемых.</w:t>
      </w:r>
    </w:p>
    <w:p w:rsidR="005E55F1" w:rsidRPr="000B1056" w:rsidRDefault="0048536C" w:rsidP="0048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</w:t>
      </w:r>
      <w:proofErr w:type="gramStart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исполнения показателей доходной части бюджета муниципального</w:t>
      </w:r>
      <w:proofErr w:type="gramEnd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проанализирована динамика и структура недоимки (задолженности) по налоговым и неналоговым доходам, зачисляемым в бюджет муниципального образования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48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в отчетном году объемов недоимки (задолженности) определяются причины.</w:t>
      </w:r>
    </w:p>
    <w:p w:rsidR="005E55F1" w:rsidRPr="000B1056" w:rsidRDefault="0048536C" w:rsidP="0048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нализируются данные об объеме выпадающих доходов бюджета муниципального образования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связи </w:t>
      </w:r>
      <w:r w:rsidR="001F050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льгот по арендной плате за земельные участки и муниципальное имущество.</w:t>
      </w:r>
    </w:p>
    <w:p w:rsidR="000B71F9" w:rsidRDefault="005E55F1" w:rsidP="00E8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84642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5E55F1" w:rsidRPr="000B1056" w:rsidRDefault="002B6249" w:rsidP="000B7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9E095A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Анализ исполнения показателей расходной части бюджета </w:t>
      </w:r>
      <w:r w:rsidR="0048536C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48536C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«Новоторъяльский муниципальный район»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E55F1" w:rsidRPr="000B1056" w:rsidRDefault="00E84642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 В рамках анализа фактически достигнутых показателей расходной части бюджета муниципального образования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</w:t>
      </w:r>
    </w:p>
    <w:p w:rsidR="005E55F1" w:rsidRPr="000B1056" w:rsidRDefault="005E55F1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исполнения расходов бюджета по основным разделам и подразделам классификации расходов бюджета, статьям классификации операций сектора государственного управления (КОСГУ) по сравнению с показателями, утвержденными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решении о бюджете (с учетом внесенных изменений и дополнений), с дальнейшей систематизацией полученных данных в формат таблиц и диаграмм;</w:t>
      </w:r>
    </w:p>
    <w:p w:rsidR="005E55F1" w:rsidRPr="000B1056" w:rsidRDefault="005E55F1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исполнения расходов бюджета муниципального образования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ведомственной структуре расходов.</w:t>
      </w:r>
    </w:p>
    <w:p w:rsidR="00C70445" w:rsidRPr="000B1056" w:rsidRDefault="005E55F1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уровня исполнения расходов бюджета муниципального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объем и причины неисполнения расходов, в том числе по </w:t>
      </w:r>
      <w:r w:rsidR="003575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и мероприятиям. Выявляются факты исполнения расходов, не утвержденных 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о бюджете. Определяется законность (обоснованность) осуществления расходов, не предусмотренных 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о бюджете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E84642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 Проводится анализ структуры расходов бюджета муниципального образования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 разделам,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ГАБС.</w:t>
      </w:r>
    </w:p>
    <w:p w:rsidR="005E55F1" w:rsidRPr="000B1056" w:rsidRDefault="00E84642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 Проводится анализ использования средств резервного фонда (в случае его утверждения 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о бюджете), в том числе по направлениям расходования средств 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разрезе ГАБС).</w:t>
      </w:r>
    </w:p>
    <w:p w:rsidR="005E55F1" w:rsidRPr="000B1056" w:rsidRDefault="00E84642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.2.4. Определяется соблюдение при исполнении бюджета муниципального образования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5F1" w:rsidRPr="000B1056" w:rsidRDefault="005E55F1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статьи 232 Бюджетного кодекса Российской Федерации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дополнительно полученных доходов;</w:t>
      </w:r>
    </w:p>
    <w:p w:rsidR="005E55F1" w:rsidRPr="000B1056" w:rsidRDefault="005E55F1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исполнения бюджета по расходам, в том числе порядка изменения и перемещения бюджетных ассигнований и блокировки расходов бюджета муниципального образования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в соответствии </w:t>
      </w:r>
      <w:r w:rsidR="002226C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актами, принятыми </w:t>
      </w:r>
      <w:r w:rsidR="00C70445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r w:rsidR="00C70445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55F1" w:rsidRPr="000B1056" w:rsidRDefault="005E55F1" w:rsidP="002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характера использования бюджетных средств.</w:t>
      </w:r>
    </w:p>
    <w:p w:rsidR="005E55F1" w:rsidRPr="000B1056" w:rsidRDefault="00E84642" w:rsidP="00222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 Проводится анализ исполнения публичных нормативных обязательств, общий объем которых обязательно должен быть утвержден в текстовой части решения </w:t>
      </w:r>
      <w:r w:rsidR="002226C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2226C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2226CC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2226C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6C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(статья 184.1 Бюджетного кодекса Российской Федерации).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E84642" w:rsidP="00E84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7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9E095A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Дефицит бюджета муниципального образования </w:t>
      </w:r>
      <w:r w:rsidR="00693A8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«Новоторъяльский муниципальный район»</w:t>
      </w:r>
      <w:r w:rsidR="00693A81"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источники его финансирования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49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анализа дефицита бюджета муниципального образования </w:t>
      </w:r>
      <w:r w:rsidR="004963A2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4963A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источников его финансирования проводится проверка соответствия размера дефицита бюджета муниципального образования</w:t>
      </w:r>
      <w:r w:rsidR="004963A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3A2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4963A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сложившегося по итогам отчетного года, предельным значениям, установленным пунктом 3 статьи 92.1 Бюджетного кодекса Российской Федерации.</w:t>
      </w:r>
    </w:p>
    <w:p w:rsidR="005E55F1" w:rsidRPr="000B1056" w:rsidRDefault="005E55F1" w:rsidP="0049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размер дефицита местного бюджета может быть превышен в случае утверждения в решении о бюджете в составе 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местного бюджета поступлений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бюджета.</w:t>
      </w:r>
    </w:p>
    <w:p w:rsidR="005E55F1" w:rsidRPr="000B1056" w:rsidRDefault="005E55F1" w:rsidP="0049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рамках анализа дефицита бюджета муниципального образования </w:t>
      </w:r>
      <w:r w:rsidR="004963A2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4963A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источников его финансирования проводится проверка соответствия объемов полученных и погашенных в отчетном году муниципальным образованием бюджетных кредитов и кредитов кредитных организаций, указанных в источниках финансирования дефицита бюджета, сведениям о состоянии муниципального долга (выписке из муниципальной долговой книги</w:t>
      </w:r>
      <w:r w:rsidR="004963A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963A2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963A2" w:rsidRPr="000B1056" w:rsidRDefault="00E84642" w:rsidP="00E8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</w:t>
      </w:r>
      <w:r w:rsidR="009E095A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Анализ состояния муниципального долга муниципального образования</w:t>
      </w:r>
      <w:r w:rsidR="004963A2"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63A2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«Новоторъяльский муниципальный район»</w:t>
      </w:r>
    </w:p>
    <w:p w:rsidR="004963A2" w:rsidRPr="000B1056" w:rsidRDefault="004963A2" w:rsidP="00496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49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состояния муниципального долга бюджета муниципального образования </w:t>
      </w:r>
      <w:r w:rsidR="004963A2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основе сведений </w:t>
      </w:r>
      <w:r w:rsidR="00480036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долге.</w:t>
      </w:r>
    </w:p>
    <w:p w:rsidR="005E55F1" w:rsidRPr="000B1056" w:rsidRDefault="005E55F1" w:rsidP="0049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анализа проводится проверка на предмет соответствия видов долговых обязательств муниципального образования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статьи 100 Бюджетного кодекса Российской Федерации, а также анализ изменения в отчетном году муниципального долга по объему и структуре.</w:t>
      </w:r>
    </w:p>
    <w:p w:rsidR="005E55F1" w:rsidRPr="000B1056" w:rsidRDefault="009E095A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проверка соответствия фактически сложившегося объема муниципального долга на конец отчетного года предельному объему, установленному решением о бюджете муниципального образования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отчетный финансовый год в рамках ограничений, установленных пунктом 3 статьи 107 Бюджетного кодекса Российской Федерации.</w:t>
      </w:r>
    </w:p>
    <w:p w:rsidR="005E55F1" w:rsidRPr="000B1056" w:rsidRDefault="005E55F1" w:rsidP="00BF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оверяется наличие муниципальной долговой книги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соответствие требованиям статьи 121 Бюджетного кодекса Российской Федерации, а также своевременность внесения в нее сведений об осуществлении заимствований, погашении долговых обязательств и т.д.</w:t>
      </w:r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соблюдение в отчетном финансовом году порядка осуществления муниципальных </w:t>
      </w:r>
      <w:r w:rsidR="003575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заимствований.</w:t>
      </w:r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3575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заимствования должны осуществляться в соответствии с Программой муниципальных </w:t>
      </w:r>
      <w:r w:rsidR="003575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долга, по каждому виду заимствований (должна быть утверждена в виде приложения к Решению о бюджете).</w:t>
      </w:r>
      <w:proofErr w:type="gramEnd"/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муниципальных </w:t>
      </w:r>
      <w:r w:rsidR="003575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заимствований не должен превышать сумму, направляемую на финансирование дефицита местного бюджета и (или) погашение долговых обязательств местного бюджета (статья 106 Бюджетного кодекса Российской Федерации).</w:t>
      </w:r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соблюдение требований бюджетного законодательства п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муниципальных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предоставлены в отчетном году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общей суммы предоставляемых гарантий, указанной в Решении о бюджете на отчетный финансовый год (в Программе муниципальных гарантий в валюте Российской Федерации), на основании решений 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договоров о предоставлении муниципальных гарантий при условии соблюдения требований, установленных статьей 115.2 Бюджетного кодекса Российской Федерации.</w:t>
      </w:r>
      <w:proofErr w:type="gramEnd"/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соответствие договоров о предоставлении муниципальных гарантий требованиям статьи 115 Бюджетного кодекса Российской Федерации.</w:t>
      </w:r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осуществление 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инансовым 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выданных 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="009E095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9E095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исполнения обязатель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гарантиями, а также учета осуществления гарантом платежей по выданным гарантиям.</w:t>
      </w:r>
    </w:p>
    <w:p w:rsidR="005E55F1" w:rsidRPr="000B1056" w:rsidRDefault="005E55F1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Проверяется выполнение обязательств по возврату и обслуживанию долговых обязательств, соблюдение условий договоров (соглашений) о предоставлении кредитов.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Устанавливаются причины невыполнения обязательств по своевременному погашению и обслуживанию кредитов.</w:t>
      </w:r>
    </w:p>
    <w:p w:rsidR="005E55F1" w:rsidRPr="000B1056" w:rsidRDefault="009E095A" w:rsidP="009E0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роверяется соответствие объема расходов на обслуживание муниципального долга требованиям статьи 111 Бюджетного кодекса Российской Федерации.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E84642" w:rsidP="009E0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Соблюдение бюджетного законодательства при осуществлении бюджетного процесса в муниципальном образовании</w:t>
      </w:r>
      <w:r w:rsidR="009E095A" w:rsidRPr="000B1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95A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«Новоторъяльский муниципальный район»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необходимо установить наличие в муниципальном образовании </w:t>
      </w:r>
      <w:r w:rsidR="004D7B6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1F0509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основных документов, регламентирующих бюджетный процесс (Положение о бюджетном процессе, иной аналогичный документ и др.), их соответствие требованиям Бюджетного кодекса Российской Федерации.</w:t>
      </w:r>
    </w:p>
    <w:p w:rsidR="005E55F1" w:rsidRPr="000B1056" w:rsidRDefault="004D7B6A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станавливаются своевременность утверждения Решения о бюджете на отчетный финансовый год, своевременность принятия нормативных правовых актов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утверждаемых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Решения о бюджете, внесения изменений в Решение о бюджете, срок представления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тчета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Сравниваются первоначально утвержденные назначения доходной и расходной части бюджета и уточненные плановые назначения, устанавливаются причины внесения изменений в параметры бюджета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D7B6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Проводится сравнительный анализ исполнения бюджета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анализируемом периоде с соответствующими показателями предыдущего года.</w:t>
      </w:r>
    </w:p>
    <w:p w:rsidR="005E55F1" w:rsidRPr="000B1056" w:rsidRDefault="004D7B6A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соответствия показателей сводной бюджетной росписи принятому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о бюджете. </w:t>
      </w:r>
      <w:proofErr w:type="gramStart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фактов внесения изменений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сводную бюджетную роспись без внесения соответствующих изменений в </w:t>
      </w:r>
      <w:r w:rsidR="001F050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proofErr w:type="gramEnd"/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провести проверку законности (обоснованности) совершения указанных операций на предмет их соответствия требованиям пункта 3 статьи 217 Бюджетного кодекса Российской Федерации.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E84642" w:rsidP="004D7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Оформление результатов внешней проверки </w:t>
      </w:r>
      <w:r w:rsidR="004D7B6A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5E55F1" w:rsidRPr="000B1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одового отчета 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внешней проверки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оформляются в виде заключения </w:t>
      </w:r>
      <w:r w:rsidR="001F0509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одовой отчет об исполнении бюджета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4D7B6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B6A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</w:t>
      </w:r>
      <w:proofErr w:type="gramStart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одовой отчет об исполнении бюджета муниципального образования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7B6A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«Новоторъяльский муниципальный район»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оценка: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полноты и достоверности данных, представленных в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одовом отчете, с учетом результатов внешней проверки бюджетной отчетности ГАБС;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требований бюджетного законодательства при составлении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отчета;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полноты представленных одновременно с </w:t>
      </w:r>
      <w:r w:rsidR="004D7B6A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одовым отчетом документов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материалов, их соответствие требованиям законодательства;</w:t>
      </w:r>
    </w:p>
    <w:p w:rsidR="005E55F1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наиболее значимых итогов исполнения бюджета по доходам, расходам </w:t>
      </w:r>
      <w:r w:rsidR="00BF714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источникам финансирования дефицита;</w:t>
      </w:r>
    </w:p>
    <w:p w:rsidR="004D7B6A" w:rsidRPr="000B1056" w:rsidRDefault="005E55F1" w:rsidP="004D7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муниципального</w:t>
      </w:r>
      <w:r w:rsidR="00357552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(при наличии).</w:t>
      </w:r>
    </w:p>
    <w:p w:rsidR="002F0D8C" w:rsidRPr="000B1056" w:rsidRDefault="002F0D8C" w:rsidP="002F0D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Результаты внешней </w:t>
      </w:r>
      <w:proofErr w:type="gramStart"/>
      <w:r w:rsidRPr="000B1056">
        <w:rPr>
          <w:rFonts w:ascii="Times New Roman" w:eastAsia="Times New Roman" w:hAnsi="Times New Roman"/>
          <w:sz w:val="24"/>
          <w:szCs w:val="24"/>
        </w:rPr>
        <w:t>проверки годовой бюджетной отчетности главных администраторов средств бюджета муниципального</w:t>
      </w:r>
      <w:proofErr w:type="gramEnd"/>
      <w:r w:rsidRPr="000B1056">
        <w:rPr>
          <w:rFonts w:ascii="Times New Roman" w:eastAsia="Times New Roman" w:hAnsi="Times New Roman"/>
          <w:sz w:val="24"/>
          <w:szCs w:val="24"/>
        </w:rPr>
        <w:t xml:space="preserve"> образования «Новоторъяльский муниципальный район» оформляются заключениями </w:t>
      </w:r>
      <w:r w:rsidR="00A3590D" w:rsidRPr="000B1056">
        <w:rPr>
          <w:rFonts w:ascii="Times New Roman" w:eastAsia="Times New Roman" w:hAnsi="Times New Roman"/>
          <w:sz w:val="24"/>
          <w:szCs w:val="24"/>
        </w:rPr>
        <w:t xml:space="preserve">Комиссии </w:t>
      </w:r>
      <w:r w:rsidRPr="000B1056">
        <w:rPr>
          <w:rFonts w:ascii="Times New Roman" w:eastAsia="Times New Roman" w:hAnsi="Times New Roman"/>
          <w:sz w:val="24"/>
          <w:szCs w:val="24"/>
        </w:rPr>
        <w:t>по каждому главному администратору средств бюджета муниципального образования «Новоторъяльский муниципальный район» в срок до 1 мая текущего финансового года.</w:t>
      </w:r>
    </w:p>
    <w:p w:rsidR="00A3590D" w:rsidRPr="000B1056" w:rsidRDefault="00A3590D" w:rsidP="00A359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0B1056">
        <w:rPr>
          <w:rFonts w:ascii="Times New Roman" w:eastAsia="Times New Roman" w:hAnsi="Times New Roman"/>
          <w:kern w:val="1"/>
          <w:sz w:val="24"/>
          <w:szCs w:val="24"/>
        </w:rPr>
        <w:lastRenderedPageBreak/>
        <w:t xml:space="preserve">Подготовка заключения на Годовой отчет осуществляется с учетом данных внешней проверки годовой бюджетной отчетности главных администраторов бюджетных средств, а также отчета об исполнении бюджета </w:t>
      </w:r>
      <w:r w:rsidRPr="000B1056">
        <w:rPr>
          <w:rFonts w:ascii="Times New Roman" w:eastAsia="Times New Roman" w:hAnsi="Times New Roman"/>
          <w:sz w:val="24"/>
          <w:szCs w:val="24"/>
        </w:rPr>
        <w:t>муниципального образования «Новоторъяльский муниципальный район»</w:t>
      </w:r>
      <w:r w:rsidRPr="000B1056">
        <w:rPr>
          <w:rFonts w:ascii="Times New Roman" w:eastAsia="Times New Roman" w:hAnsi="Times New Roman"/>
          <w:kern w:val="1"/>
          <w:sz w:val="24"/>
          <w:szCs w:val="24"/>
        </w:rPr>
        <w:t>, представленного финансовым органом.</w:t>
      </w:r>
    </w:p>
    <w:p w:rsidR="005E55F1" w:rsidRPr="000B1056" w:rsidRDefault="004D7B6A" w:rsidP="00055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</w:t>
      </w:r>
      <w:r w:rsidR="002F0D8C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существенные нарушения и недостатки, выявленные в ходе проведения внешней проверки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E55F1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одового отчета и бюджетной отчетности ГАБС.</w:t>
      </w:r>
    </w:p>
    <w:p w:rsidR="005E55F1" w:rsidRPr="000B1056" w:rsidRDefault="005E55F1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5D6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D67" w:rsidRPr="000B105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на </w:t>
      </w:r>
      <w:r w:rsidR="00055D6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</w:t>
      </w:r>
      <w:r w:rsidR="00055D67" w:rsidRPr="000B105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представляется Комиссией не позднее 1 мая текущего финансового года в Собрание депутатов </w:t>
      </w:r>
      <w:r w:rsidR="00055D67"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55D67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A3590D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4AA8" w:rsidRPr="000B1056" w:rsidRDefault="00C74AA8" w:rsidP="006918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AA8" w:rsidRPr="000B1056" w:rsidRDefault="00E84642" w:rsidP="00C74A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1056">
        <w:rPr>
          <w:rFonts w:ascii="Times New Roman" w:eastAsia="Times New Roman" w:hAnsi="Times New Roman"/>
          <w:b/>
          <w:sz w:val="24"/>
          <w:szCs w:val="24"/>
        </w:rPr>
        <w:t>10</w:t>
      </w:r>
      <w:r w:rsidR="00182307" w:rsidRPr="000B105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74AA8" w:rsidRPr="000B1056">
        <w:rPr>
          <w:rFonts w:ascii="Times New Roman" w:eastAsia="Times New Roman" w:hAnsi="Times New Roman"/>
          <w:b/>
          <w:sz w:val="24"/>
          <w:szCs w:val="24"/>
        </w:rPr>
        <w:t>Регламент Комиссии</w:t>
      </w:r>
    </w:p>
    <w:p w:rsidR="00BF7147" w:rsidRPr="000B1056" w:rsidRDefault="00BF7147" w:rsidP="00C74AA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Внешняя проверка Годового отчета осуществляется комиссией по проведению внешней проверки Годового отчета об исполнении бюджета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 (далее - Комиссия).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Комиссия состоит из 7 </w:t>
      </w:r>
      <w:r w:rsidR="00BF7147" w:rsidRPr="000B1056">
        <w:rPr>
          <w:rFonts w:ascii="Times New Roman" w:eastAsia="Times New Roman" w:hAnsi="Times New Roman"/>
          <w:sz w:val="24"/>
          <w:szCs w:val="24"/>
        </w:rPr>
        <w:t xml:space="preserve">(Семи) </w:t>
      </w:r>
      <w:r w:rsidRPr="000B1056">
        <w:rPr>
          <w:rFonts w:ascii="Times New Roman" w:eastAsia="Times New Roman" w:hAnsi="Times New Roman"/>
          <w:sz w:val="24"/>
          <w:szCs w:val="24"/>
        </w:rPr>
        <w:t>человек, в том числе: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председатель и </w:t>
      </w:r>
      <w:r w:rsidR="005C4C32" w:rsidRPr="000B1056">
        <w:rPr>
          <w:rFonts w:ascii="Times New Roman" w:eastAsia="Times New Roman" w:hAnsi="Times New Roman"/>
          <w:sz w:val="24"/>
          <w:szCs w:val="24"/>
        </w:rPr>
        <w:t>3</w:t>
      </w:r>
      <w:r w:rsidR="00BF7147" w:rsidRPr="000B1056">
        <w:rPr>
          <w:rFonts w:ascii="Times New Roman" w:eastAsia="Times New Roman" w:hAnsi="Times New Roman"/>
          <w:sz w:val="24"/>
          <w:szCs w:val="24"/>
        </w:rPr>
        <w:t xml:space="preserve"> (Три)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 члена Комиссии - из числа депутатов Собрания депутатов </w:t>
      </w:r>
      <w:r w:rsidRPr="000B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«Новоторъяльский муниципальный район»</w:t>
      </w:r>
      <w:r w:rsidR="00C22A74" w:rsidRPr="000B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Собрание депутатов)</w:t>
      </w:r>
      <w:r w:rsidRPr="000B1056">
        <w:rPr>
          <w:rFonts w:ascii="Times New Roman" w:eastAsia="Times New Roman" w:hAnsi="Times New Roman"/>
          <w:sz w:val="24"/>
          <w:szCs w:val="24"/>
        </w:rPr>
        <w:t>,</w:t>
      </w:r>
    </w:p>
    <w:p w:rsidR="00C74AA8" w:rsidRPr="000B1056" w:rsidRDefault="005C4C32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3</w:t>
      </w:r>
      <w:r w:rsidR="00C74AA8" w:rsidRPr="000B1056">
        <w:rPr>
          <w:rFonts w:ascii="Times New Roman" w:eastAsia="Times New Roman" w:hAnsi="Times New Roman"/>
          <w:sz w:val="24"/>
          <w:szCs w:val="24"/>
        </w:rPr>
        <w:t xml:space="preserve"> </w:t>
      </w:r>
      <w:r w:rsidR="00BF7147" w:rsidRPr="000B1056">
        <w:rPr>
          <w:rFonts w:ascii="Times New Roman" w:eastAsia="Times New Roman" w:hAnsi="Times New Roman"/>
          <w:sz w:val="24"/>
          <w:szCs w:val="24"/>
        </w:rPr>
        <w:t xml:space="preserve">(Три) </w:t>
      </w:r>
      <w:r w:rsidR="00C74AA8" w:rsidRPr="000B1056">
        <w:rPr>
          <w:rFonts w:ascii="Times New Roman" w:eastAsia="Times New Roman" w:hAnsi="Times New Roman"/>
          <w:sz w:val="24"/>
          <w:szCs w:val="24"/>
        </w:rPr>
        <w:t>члена Комиссии (по согласованию) - независимые эксперты.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Требования к независимым экспертам: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 xml:space="preserve">1) наличие высшего профессионального образования по специальности </w:t>
      </w:r>
      <w:r w:rsidR="00DD3744">
        <w:rPr>
          <w:rFonts w:ascii="Times New Roman" w:eastAsia="Times New Roman" w:hAnsi="Times New Roman"/>
          <w:sz w:val="24"/>
          <w:szCs w:val="24"/>
        </w:rPr>
        <w:t>«</w:t>
      </w:r>
      <w:r w:rsidRPr="000B1056">
        <w:rPr>
          <w:rFonts w:ascii="Times New Roman" w:eastAsia="Times New Roman" w:hAnsi="Times New Roman"/>
          <w:sz w:val="24"/>
          <w:szCs w:val="24"/>
        </w:rPr>
        <w:t>бухгалтерский учет и аудит</w:t>
      </w:r>
      <w:r w:rsidR="00DD3744">
        <w:rPr>
          <w:rFonts w:ascii="Times New Roman" w:eastAsia="Times New Roman" w:hAnsi="Times New Roman"/>
          <w:sz w:val="24"/>
          <w:szCs w:val="24"/>
        </w:rPr>
        <w:t>»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DD3744">
        <w:rPr>
          <w:rFonts w:ascii="Times New Roman" w:eastAsia="Times New Roman" w:hAnsi="Times New Roman"/>
          <w:sz w:val="24"/>
          <w:szCs w:val="24"/>
        </w:rPr>
        <w:t>«финансы и кредит»</w:t>
      </w:r>
      <w:r w:rsidRPr="000B1056">
        <w:rPr>
          <w:rFonts w:ascii="Times New Roman" w:eastAsia="Times New Roman" w:hAnsi="Times New Roman"/>
          <w:sz w:val="24"/>
          <w:szCs w:val="24"/>
        </w:rPr>
        <w:t xml:space="preserve">, или </w:t>
      </w:r>
      <w:r w:rsidR="00DD3744">
        <w:rPr>
          <w:rFonts w:ascii="Times New Roman" w:eastAsia="Times New Roman" w:hAnsi="Times New Roman"/>
          <w:sz w:val="24"/>
          <w:szCs w:val="24"/>
        </w:rPr>
        <w:t>«</w:t>
      </w:r>
      <w:r w:rsidRPr="000B1056">
        <w:rPr>
          <w:rFonts w:ascii="Times New Roman" w:eastAsia="Times New Roman" w:hAnsi="Times New Roman"/>
          <w:sz w:val="24"/>
          <w:szCs w:val="24"/>
        </w:rPr>
        <w:t>экономика</w:t>
      </w:r>
      <w:r w:rsidR="00DD3744">
        <w:rPr>
          <w:rFonts w:ascii="Times New Roman" w:eastAsia="Times New Roman" w:hAnsi="Times New Roman"/>
          <w:sz w:val="24"/>
          <w:szCs w:val="24"/>
        </w:rPr>
        <w:t>»</w:t>
      </w:r>
      <w:r w:rsidRPr="000B1056">
        <w:rPr>
          <w:rFonts w:ascii="Times New Roman" w:eastAsia="Times New Roman" w:hAnsi="Times New Roman"/>
          <w:sz w:val="24"/>
          <w:szCs w:val="24"/>
        </w:rPr>
        <w:t>;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2) опыт профессиональной деятельности в области финансового контроля, экономики, финансов и бухгалтерского учета.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Председатель Комиссии: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организует работу и несет персональную ответственность за выполнение возложенных на Комиссию задач;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распределяет обязанности между членами Комиссии;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выступает с заключением по итогам внешней проверки на сессии Собрания депутатов.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Персональный состав Комиссии утверждается решением</w:t>
      </w:r>
      <w:r w:rsidR="00C22A74" w:rsidRPr="000B1056">
        <w:rPr>
          <w:rFonts w:ascii="Times New Roman" w:eastAsia="Times New Roman" w:hAnsi="Times New Roman"/>
          <w:sz w:val="24"/>
          <w:szCs w:val="24"/>
        </w:rPr>
        <w:t xml:space="preserve"> Собрания депутатов.</w:t>
      </w:r>
    </w:p>
    <w:p w:rsidR="00204052" w:rsidRPr="000B1056" w:rsidRDefault="00445623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Председатель и ч</w:t>
      </w:r>
      <w:r w:rsidR="00204052" w:rsidRPr="000B1056">
        <w:rPr>
          <w:rFonts w:ascii="Times New Roman" w:eastAsia="Times New Roman" w:hAnsi="Times New Roman"/>
          <w:sz w:val="24"/>
          <w:szCs w:val="24"/>
        </w:rPr>
        <w:t>лены Комиссии осуществляют свою деятельность на безвозмездной основе.</w:t>
      </w:r>
    </w:p>
    <w:p w:rsidR="00C74AA8" w:rsidRPr="000B1056" w:rsidRDefault="00C74AA8" w:rsidP="00C74AA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1056">
        <w:rPr>
          <w:rFonts w:ascii="Times New Roman" w:eastAsia="Times New Roman" w:hAnsi="Times New Roman"/>
          <w:sz w:val="24"/>
          <w:szCs w:val="24"/>
        </w:rPr>
        <w:t>По итогам внешней проверки Годового отчета Комиссией составляется заключение, которое подписывается всеми членами Комиссии и представляется в Собрание депутатов</w:t>
      </w:r>
      <w:r w:rsidR="00C22A74" w:rsidRPr="000B1056">
        <w:rPr>
          <w:rFonts w:ascii="Times New Roman" w:eastAsia="Times New Roman" w:hAnsi="Times New Roman"/>
          <w:sz w:val="24"/>
          <w:szCs w:val="24"/>
        </w:rPr>
        <w:t>.</w:t>
      </w:r>
    </w:p>
    <w:p w:rsidR="00C74AA8" w:rsidRPr="000B1056" w:rsidRDefault="00C74AA8" w:rsidP="0075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C66" w:rsidRPr="005E55F1" w:rsidRDefault="00753C66" w:rsidP="0075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</w:t>
      </w:r>
    </w:p>
    <w:sectPr w:rsidR="00753C66" w:rsidRPr="005E55F1" w:rsidSect="00BF7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12B"/>
    <w:multiLevelType w:val="hybridMultilevel"/>
    <w:tmpl w:val="F04C5D74"/>
    <w:lvl w:ilvl="0" w:tplc="9C40D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F1"/>
    <w:rsid w:val="00002B90"/>
    <w:rsid w:val="00004098"/>
    <w:rsid w:val="00013691"/>
    <w:rsid w:val="00017378"/>
    <w:rsid w:val="00032F00"/>
    <w:rsid w:val="00055D67"/>
    <w:rsid w:val="00076799"/>
    <w:rsid w:val="00081AC9"/>
    <w:rsid w:val="000A7138"/>
    <w:rsid w:val="000B1056"/>
    <w:rsid w:val="000B71F9"/>
    <w:rsid w:val="000C1FA6"/>
    <w:rsid w:val="000D4030"/>
    <w:rsid w:val="000F2B78"/>
    <w:rsid w:val="0010098A"/>
    <w:rsid w:val="001052B0"/>
    <w:rsid w:val="001212FA"/>
    <w:rsid w:val="00175C32"/>
    <w:rsid w:val="00182307"/>
    <w:rsid w:val="001840E3"/>
    <w:rsid w:val="00184519"/>
    <w:rsid w:val="00191A52"/>
    <w:rsid w:val="001A7F0A"/>
    <w:rsid w:val="001B1547"/>
    <w:rsid w:val="001E2706"/>
    <w:rsid w:val="001E5933"/>
    <w:rsid w:val="001F0509"/>
    <w:rsid w:val="001F54CD"/>
    <w:rsid w:val="00204052"/>
    <w:rsid w:val="00206603"/>
    <w:rsid w:val="00206981"/>
    <w:rsid w:val="002222C2"/>
    <w:rsid w:val="002226CC"/>
    <w:rsid w:val="00264BF6"/>
    <w:rsid w:val="00270910"/>
    <w:rsid w:val="00280AC6"/>
    <w:rsid w:val="002947DC"/>
    <w:rsid w:val="002B2611"/>
    <w:rsid w:val="002B6249"/>
    <w:rsid w:val="002E2E90"/>
    <w:rsid w:val="002E7ED1"/>
    <w:rsid w:val="002F0D8C"/>
    <w:rsid w:val="002F7044"/>
    <w:rsid w:val="003155A2"/>
    <w:rsid w:val="00337D84"/>
    <w:rsid w:val="00357552"/>
    <w:rsid w:val="003711CE"/>
    <w:rsid w:val="003717D2"/>
    <w:rsid w:val="00381916"/>
    <w:rsid w:val="00382765"/>
    <w:rsid w:val="0039397E"/>
    <w:rsid w:val="003939B6"/>
    <w:rsid w:val="003D16C9"/>
    <w:rsid w:val="003D6848"/>
    <w:rsid w:val="003D7E5D"/>
    <w:rsid w:val="003E09DF"/>
    <w:rsid w:val="004066CD"/>
    <w:rsid w:val="00423C0F"/>
    <w:rsid w:val="004252F8"/>
    <w:rsid w:val="00434FF5"/>
    <w:rsid w:val="004358E4"/>
    <w:rsid w:val="00445623"/>
    <w:rsid w:val="00451FBD"/>
    <w:rsid w:val="00453E64"/>
    <w:rsid w:val="00456BC1"/>
    <w:rsid w:val="0047128F"/>
    <w:rsid w:val="00480036"/>
    <w:rsid w:val="0048536C"/>
    <w:rsid w:val="004963A2"/>
    <w:rsid w:val="004A0858"/>
    <w:rsid w:val="004D5297"/>
    <w:rsid w:val="004D7B6A"/>
    <w:rsid w:val="004F27FD"/>
    <w:rsid w:val="004F3D90"/>
    <w:rsid w:val="004F4CA4"/>
    <w:rsid w:val="005011E7"/>
    <w:rsid w:val="005061BB"/>
    <w:rsid w:val="00523687"/>
    <w:rsid w:val="00534FCF"/>
    <w:rsid w:val="0053566A"/>
    <w:rsid w:val="00535CF9"/>
    <w:rsid w:val="00542034"/>
    <w:rsid w:val="0054509B"/>
    <w:rsid w:val="00545FA8"/>
    <w:rsid w:val="005500D3"/>
    <w:rsid w:val="00551BD9"/>
    <w:rsid w:val="0057356B"/>
    <w:rsid w:val="00575EB7"/>
    <w:rsid w:val="00576AB4"/>
    <w:rsid w:val="00577AFF"/>
    <w:rsid w:val="005826DB"/>
    <w:rsid w:val="00585BB5"/>
    <w:rsid w:val="005979BB"/>
    <w:rsid w:val="005A0C5D"/>
    <w:rsid w:val="005A7B8F"/>
    <w:rsid w:val="005B2C68"/>
    <w:rsid w:val="005C4C32"/>
    <w:rsid w:val="005E55F1"/>
    <w:rsid w:val="0065273A"/>
    <w:rsid w:val="00654027"/>
    <w:rsid w:val="00686477"/>
    <w:rsid w:val="00686E00"/>
    <w:rsid w:val="00690604"/>
    <w:rsid w:val="00691871"/>
    <w:rsid w:val="006923DF"/>
    <w:rsid w:val="00693A81"/>
    <w:rsid w:val="006A220F"/>
    <w:rsid w:val="006B3F8C"/>
    <w:rsid w:val="006D7B9E"/>
    <w:rsid w:val="006E2E97"/>
    <w:rsid w:val="006E4AC9"/>
    <w:rsid w:val="00704D19"/>
    <w:rsid w:val="00710DCE"/>
    <w:rsid w:val="007218F8"/>
    <w:rsid w:val="00736202"/>
    <w:rsid w:val="0073739C"/>
    <w:rsid w:val="00740C8F"/>
    <w:rsid w:val="00752201"/>
    <w:rsid w:val="00753698"/>
    <w:rsid w:val="00753C66"/>
    <w:rsid w:val="00755D73"/>
    <w:rsid w:val="0076039D"/>
    <w:rsid w:val="00760FD8"/>
    <w:rsid w:val="00765087"/>
    <w:rsid w:val="00773955"/>
    <w:rsid w:val="007828A6"/>
    <w:rsid w:val="00785F57"/>
    <w:rsid w:val="007A3CAB"/>
    <w:rsid w:val="007A6800"/>
    <w:rsid w:val="007B62B9"/>
    <w:rsid w:val="007C1236"/>
    <w:rsid w:val="007D1BFD"/>
    <w:rsid w:val="007F5F97"/>
    <w:rsid w:val="00816C3D"/>
    <w:rsid w:val="008241EA"/>
    <w:rsid w:val="00827565"/>
    <w:rsid w:val="0083204C"/>
    <w:rsid w:val="008469BD"/>
    <w:rsid w:val="00856580"/>
    <w:rsid w:val="00867E94"/>
    <w:rsid w:val="008A040A"/>
    <w:rsid w:val="008A0658"/>
    <w:rsid w:val="008D062B"/>
    <w:rsid w:val="008D27D4"/>
    <w:rsid w:val="008E0037"/>
    <w:rsid w:val="008E5D70"/>
    <w:rsid w:val="008F28DD"/>
    <w:rsid w:val="00913498"/>
    <w:rsid w:val="009161E3"/>
    <w:rsid w:val="00917DE0"/>
    <w:rsid w:val="009225C8"/>
    <w:rsid w:val="0094186B"/>
    <w:rsid w:val="009450DB"/>
    <w:rsid w:val="00976E66"/>
    <w:rsid w:val="00982719"/>
    <w:rsid w:val="009937DA"/>
    <w:rsid w:val="009B0906"/>
    <w:rsid w:val="009B5429"/>
    <w:rsid w:val="009B5BB2"/>
    <w:rsid w:val="009B6F6F"/>
    <w:rsid w:val="009D1973"/>
    <w:rsid w:val="009E095A"/>
    <w:rsid w:val="009F1676"/>
    <w:rsid w:val="00A11CD2"/>
    <w:rsid w:val="00A17F35"/>
    <w:rsid w:val="00A30E84"/>
    <w:rsid w:val="00A313E7"/>
    <w:rsid w:val="00A340CC"/>
    <w:rsid w:val="00A3590D"/>
    <w:rsid w:val="00A3680E"/>
    <w:rsid w:val="00A468D4"/>
    <w:rsid w:val="00A47414"/>
    <w:rsid w:val="00A76A93"/>
    <w:rsid w:val="00AA088B"/>
    <w:rsid w:val="00AC4902"/>
    <w:rsid w:val="00AC4CDA"/>
    <w:rsid w:val="00AC724C"/>
    <w:rsid w:val="00AC7F20"/>
    <w:rsid w:val="00AD0317"/>
    <w:rsid w:val="00B01B4F"/>
    <w:rsid w:val="00B5626D"/>
    <w:rsid w:val="00B57532"/>
    <w:rsid w:val="00BA0018"/>
    <w:rsid w:val="00BB3EBD"/>
    <w:rsid w:val="00BC5EF9"/>
    <w:rsid w:val="00BF7147"/>
    <w:rsid w:val="00C22A74"/>
    <w:rsid w:val="00C22B5D"/>
    <w:rsid w:val="00C44D59"/>
    <w:rsid w:val="00C54C43"/>
    <w:rsid w:val="00C65014"/>
    <w:rsid w:val="00C70445"/>
    <w:rsid w:val="00C72873"/>
    <w:rsid w:val="00C7465F"/>
    <w:rsid w:val="00C74AA8"/>
    <w:rsid w:val="00C913CE"/>
    <w:rsid w:val="00C92366"/>
    <w:rsid w:val="00CA4182"/>
    <w:rsid w:val="00CB1793"/>
    <w:rsid w:val="00CC6B0B"/>
    <w:rsid w:val="00CF32EC"/>
    <w:rsid w:val="00D00CA4"/>
    <w:rsid w:val="00D142EF"/>
    <w:rsid w:val="00D21C07"/>
    <w:rsid w:val="00D256B5"/>
    <w:rsid w:val="00D34300"/>
    <w:rsid w:val="00D40344"/>
    <w:rsid w:val="00D40618"/>
    <w:rsid w:val="00D409AC"/>
    <w:rsid w:val="00D43EC7"/>
    <w:rsid w:val="00D66EAB"/>
    <w:rsid w:val="00D74E38"/>
    <w:rsid w:val="00D80C7A"/>
    <w:rsid w:val="00D84BA0"/>
    <w:rsid w:val="00D90A7D"/>
    <w:rsid w:val="00DB74CE"/>
    <w:rsid w:val="00DC0630"/>
    <w:rsid w:val="00DC0AE4"/>
    <w:rsid w:val="00DC131C"/>
    <w:rsid w:val="00DC162D"/>
    <w:rsid w:val="00DC53F0"/>
    <w:rsid w:val="00DC69C7"/>
    <w:rsid w:val="00DD3744"/>
    <w:rsid w:val="00DF2BD3"/>
    <w:rsid w:val="00E10D13"/>
    <w:rsid w:val="00E40EBA"/>
    <w:rsid w:val="00E46901"/>
    <w:rsid w:val="00E61624"/>
    <w:rsid w:val="00E651E7"/>
    <w:rsid w:val="00E65383"/>
    <w:rsid w:val="00E73127"/>
    <w:rsid w:val="00E84642"/>
    <w:rsid w:val="00EA6AA2"/>
    <w:rsid w:val="00EB4B3F"/>
    <w:rsid w:val="00EB5026"/>
    <w:rsid w:val="00EB5D17"/>
    <w:rsid w:val="00EC09E5"/>
    <w:rsid w:val="00EC6F0B"/>
    <w:rsid w:val="00EE2AB1"/>
    <w:rsid w:val="00EE2BC4"/>
    <w:rsid w:val="00EE3BA9"/>
    <w:rsid w:val="00F01923"/>
    <w:rsid w:val="00F11B9F"/>
    <w:rsid w:val="00F329AE"/>
    <w:rsid w:val="00F568B3"/>
    <w:rsid w:val="00F5697E"/>
    <w:rsid w:val="00F61C7E"/>
    <w:rsid w:val="00FB475B"/>
    <w:rsid w:val="00FB7042"/>
    <w:rsid w:val="00FC1F68"/>
    <w:rsid w:val="00FC7CCD"/>
    <w:rsid w:val="00FF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D"/>
  </w:style>
  <w:style w:type="paragraph" w:styleId="1">
    <w:name w:val="heading 1"/>
    <w:basedOn w:val="a"/>
    <w:link w:val="10"/>
    <w:uiPriority w:val="9"/>
    <w:qFormat/>
    <w:rsid w:val="005E55F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5E55F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5E55F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E55F1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E55F1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5E55F1"/>
    <w:pPr>
      <w:spacing w:before="150" w:after="150" w:line="240" w:lineRule="auto"/>
      <w:outlineLvl w:val="5"/>
    </w:pPr>
    <w:rPr>
      <w:rFonts w:ascii="inherit" w:eastAsia="Times New Roman" w:hAnsi="inherit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5F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5F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5F1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5F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55F1"/>
    <w:rPr>
      <w:rFonts w:ascii="inherit" w:eastAsia="Times New Roman" w:hAnsi="inherit" w:cs="Times New Roman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55F1"/>
    <w:rPr>
      <w:rFonts w:ascii="inherit" w:eastAsia="Times New Roman" w:hAnsi="inherit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5E55F1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5E55F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TML">
    <w:name w:val="HTML Address"/>
    <w:basedOn w:val="a"/>
    <w:link w:val="HTML0"/>
    <w:uiPriority w:val="99"/>
    <w:semiHidden/>
    <w:unhideWhenUsed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E5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5E55F1"/>
    <w:rPr>
      <w:rFonts w:ascii="Consolas" w:eastAsia="Times New Roman" w:hAnsi="Consolas" w:cs="Courier New" w:hint="default"/>
      <w:color w:val="C7254E"/>
      <w:sz w:val="22"/>
      <w:szCs w:val="22"/>
      <w:shd w:val="clear" w:color="auto" w:fill="F9F2F4"/>
    </w:rPr>
  </w:style>
  <w:style w:type="character" w:styleId="HTML2">
    <w:name w:val="HTML Definition"/>
    <w:basedOn w:val="a0"/>
    <w:uiPriority w:val="99"/>
    <w:semiHidden/>
    <w:unhideWhenUsed/>
    <w:rsid w:val="005E55F1"/>
    <w:rPr>
      <w:i/>
      <w:iCs/>
    </w:rPr>
  </w:style>
  <w:style w:type="character" w:styleId="HTML3">
    <w:name w:val="HTML Keyboard"/>
    <w:basedOn w:val="a0"/>
    <w:uiPriority w:val="99"/>
    <w:semiHidden/>
    <w:unhideWhenUsed/>
    <w:rsid w:val="005E55F1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4">
    <w:name w:val="HTML Preformatted"/>
    <w:basedOn w:val="a"/>
    <w:link w:val="HTML5"/>
    <w:uiPriority w:val="99"/>
    <w:semiHidden/>
    <w:unhideWhenUsed/>
    <w:rsid w:val="005E55F1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urier New"/>
      <w:color w:val="333333"/>
      <w:sz w:val="20"/>
      <w:szCs w:val="20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5E55F1"/>
    <w:rPr>
      <w:rFonts w:ascii="Consolas" w:eastAsia="Times New Roman" w:hAnsi="Consolas" w:cs="Courier New"/>
      <w:color w:val="333333"/>
      <w:sz w:val="20"/>
      <w:szCs w:val="20"/>
      <w:shd w:val="clear" w:color="auto" w:fill="F5F5F5"/>
      <w:lang w:eastAsia="ru-RU"/>
    </w:rPr>
  </w:style>
  <w:style w:type="character" w:styleId="HTML6">
    <w:name w:val="HTML Sample"/>
    <w:basedOn w:val="a0"/>
    <w:uiPriority w:val="99"/>
    <w:semiHidden/>
    <w:unhideWhenUsed/>
    <w:rsid w:val="005E55F1"/>
    <w:rPr>
      <w:rFonts w:ascii="Consolas" w:eastAsia="Times New Roman" w:hAnsi="Consolas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5E55F1"/>
    <w:rPr>
      <w:b/>
      <w:bCs/>
    </w:rPr>
  </w:style>
  <w:style w:type="paragraph" w:styleId="a6">
    <w:name w:val="Normal (Web)"/>
    <w:basedOn w:val="a"/>
    <w:uiPriority w:val="99"/>
    <w:unhideWhenUsed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5E55F1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5E55F1"/>
    <w:pPr>
      <w:shd w:val="clear" w:color="auto" w:fill="FFF4F4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5E5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5E55F1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5E55F1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5E55F1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5E55F1"/>
    <w:pPr>
      <w:spacing w:after="15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3">
    <w:name w:val="rteindent3"/>
    <w:basedOn w:val="a"/>
    <w:rsid w:val="005E55F1"/>
    <w:pPr>
      <w:spacing w:after="15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4">
    <w:name w:val="rteindent4"/>
    <w:basedOn w:val="a"/>
    <w:rsid w:val="005E55F1"/>
    <w:pPr>
      <w:spacing w:after="150" w:line="240" w:lineRule="auto"/>
      <w:ind w:left="2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E55F1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E55F1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5E55F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5E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5E55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5E55F1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5E55F1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">
    <w:name w:val="glyphicon"/>
    <w:basedOn w:val="a"/>
    <w:rsid w:val="005E55F1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img-thumbnail">
    <w:name w:val="img-thumbnail"/>
    <w:basedOn w:val="a"/>
    <w:rsid w:val="005E55F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-only">
    <w:name w:val="sr-only"/>
    <w:basedOn w:val="a"/>
    <w:rsid w:val="005E55F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5E55F1"/>
    <w:pPr>
      <w:spacing w:before="300" w:after="150" w:line="240" w:lineRule="auto"/>
    </w:pPr>
    <w:rPr>
      <w:rFonts w:ascii="inherit" w:eastAsia="Times New Roman" w:hAnsi="inherit" w:cs="Times New Roman"/>
      <w:sz w:val="54"/>
      <w:szCs w:val="54"/>
      <w:lang w:eastAsia="ru-RU"/>
    </w:rPr>
  </w:style>
  <w:style w:type="paragraph" w:customStyle="1" w:styleId="h2">
    <w:name w:val="h2"/>
    <w:basedOn w:val="a"/>
    <w:rsid w:val="005E55F1"/>
    <w:pPr>
      <w:spacing w:before="300" w:after="150" w:line="240" w:lineRule="auto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customStyle="1" w:styleId="h3">
    <w:name w:val="h3"/>
    <w:basedOn w:val="a"/>
    <w:rsid w:val="005E55F1"/>
    <w:pPr>
      <w:spacing w:before="300" w:after="150" w:line="240" w:lineRule="auto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customStyle="1" w:styleId="h4">
    <w:name w:val="h4"/>
    <w:basedOn w:val="a"/>
    <w:rsid w:val="005E55F1"/>
    <w:pPr>
      <w:spacing w:before="150" w:after="150" w:line="240" w:lineRule="auto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customStyle="1" w:styleId="h5">
    <w:name w:val="h5"/>
    <w:basedOn w:val="a"/>
    <w:rsid w:val="005E55F1"/>
    <w:pPr>
      <w:spacing w:before="150" w:after="150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h6">
    <w:name w:val="h6"/>
    <w:basedOn w:val="a"/>
    <w:rsid w:val="005E55F1"/>
    <w:pPr>
      <w:spacing w:before="150" w:after="150" w:line="240" w:lineRule="auto"/>
    </w:pPr>
    <w:rPr>
      <w:rFonts w:ascii="inherit" w:eastAsia="Times New Roman" w:hAnsi="inherit" w:cs="Times New Roman"/>
      <w:sz w:val="18"/>
      <w:szCs w:val="18"/>
      <w:lang w:eastAsia="ru-RU"/>
    </w:rPr>
  </w:style>
  <w:style w:type="paragraph" w:customStyle="1" w:styleId="lead">
    <w:name w:val="lead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left">
    <w:name w:val="text-lef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5E55F1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E55F1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5E55F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owrap">
    <w:name w:val="text-nowrap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uppercase">
    <w:name w:val="text-uppercas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-muted">
    <w:name w:val="text-mute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text-primary">
    <w:name w:val="text-primary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text-success">
    <w:name w:val="text-success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text-info">
    <w:name w:val="text-info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text-warning">
    <w:name w:val="text-warnin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text-danger">
    <w:name w:val="text-dang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bg-primary">
    <w:name w:val="bg-primary"/>
    <w:basedOn w:val="a"/>
    <w:rsid w:val="005E55F1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g-success">
    <w:name w:val="bg-success"/>
    <w:basedOn w:val="a"/>
    <w:rsid w:val="005E55F1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5E55F1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5E55F1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danger">
    <w:name w:val="bg-danger"/>
    <w:basedOn w:val="a"/>
    <w:rsid w:val="005E55F1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header">
    <w:name w:val="page-header"/>
    <w:basedOn w:val="a"/>
    <w:rsid w:val="005E55F1"/>
    <w:pPr>
      <w:pBdr>
        <w:bottom w:val="single" w:sz="6" w:space="7" w:color="EEEEE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unstyled">
    <w:name w:val="list-unstyle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nline">
    <w:name w:val="list-inline"/>
    <w:basedOn w:val="a"/>
    <w:rsid w:val="005E55F1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tialism">
    <w:name w:val="initialism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blockquote-reverse">
    <w:name w:val="blockquote-reverse"/>
    <w:basedOn w:val="a"/>
    <w:rsid w:val="005E55F1"/>
    <w:pPr>
      <w:pBdr>
        <w:right w:val="single" w:sz="36" w:space="11" w:color="EEEEEE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5E55F1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">
    <w:name w:val="col-xs-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">
    <w:name w:val="col-sm-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">
    <w:name w:val="col-md-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">
    <w:name w:val="col-lg-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2">
    <w:name w:val="col-xs-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2">
    <w:name w:val="col-sm-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2">
    <w:name w:val="col-md-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2">
    <w:name w:val="col-lg-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3">
    <w:name w:val="col-xs-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3">
    <w:name w:val="col-sm-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3">
    <w:name w:val="col-md-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3">
    <w:name w:val="col-lg-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4">
    <w:name w:val="col-xs-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4">
    <w:name w:val="col-sm-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4">
    <w:name w:val="col-md-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4">
    <w:name w:val="col-lg-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5">
    <w:name w:val="col-xs-5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5">
    <w:name w:val="col-sm-5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5">
    <w:name w:val="col-md-5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5">
    <w:name w:val="col-lg-5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6">
    <w:name w:val="col-xs-6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6">
    <w:name w:val="col-sm-6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6">
    <w:name w:val="col-md-6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6">
    <w:name w:val="col-lg-6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7">
    <w:name w:val="col-xs-7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7">
    <w:name w:val="col-sm-7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7">
    <w:name w:val="col-md-7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7">
    <w:name w:val="col-lg-7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8">
    <w:name w:val="col-xs-8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8">
    <w:name w:val="col-sm-8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8">
    <w:name w:val="col-md-8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8">
    <w:name w:val="col-lg-8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9">
    <w:name w:val="col-xs-9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9">
    <w:name w:val="col-sm-9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9">
    <w:name w:val="col-md-9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9">
    <w:name w:val="col-lg-9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0">
    <w:name w:val="col-xs-10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0">
    <w:name w:val="col-sm-10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0">
    <w:name w:val="col-md-10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0">
    <w:name w:val="col-lg-10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1">
    <w:name w:val="col-xs-1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1">
    <w:name w:val="col-sm-1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1">
    <w:name w:val="col-md-1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1">
    <w:name w:val="col-lg-1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12">
    <w:name w:val="col-xs-1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sm-12">
    <w:name w:val="col-sm-1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md-12">
    <w:name w:val="col-md-1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lg-12">
    <w:name w:val="col-lg-1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2">
    <w:name w:val="col-xs-offset-12"/>
    <w:basedOn w:val="a"/>
    <w:rsid w:val="005E55F1"/>
    <w:pPr>
      <w:spacing w:after="150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1">
    <w:name w:val="col-xs-offset-11"/>
    <w:basedOn w:val="a"/>
    <w:rsid w:val="005E55F1"/>
    <w:pPr>
      <w:spacing w:after="150" w:line="240" w:lineRule="auto"/>
      <w:ind w:left="111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0">
    <w:name w:val="col-xs-offset-10"/>
    <w:basedOn w:val="a"/>
    <w:rsid w:val="005E55F1"/>
    <w:pPr>
      <w:spacing w:after="150" w:line="240" w:lineRule="auto"/>
      <w:ind w:left="101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9">
    <w:name w:val="col-xs-offset-9"/>
    <w:basedOn w:val="a"/>
    <w:rsid w:val="005E55F1"/>
    <w:pPr>
      <w:spacing w:after="150" w:line="240" w:lineRule="auto"/>
      <w:ind w:left="9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8">
    <w:name w:val="col-xs-offset-8"/>
    <w:basedOn w:val="a"/>
    <w:rsid w:val="005E55F1"/>
    <w:pPr>
      <w:spacing w:after="150" w:line="240" w:lineRule="auto"/>
      <w:ind w:left="80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7">
    <w:name w:val="col-xs-offset-7"/>
    <w:basedOn w:val="a"/>
    <w:rsid w:val="005E55F1"/>
    <w:pPr>
      <w:spacing w:after="150" w:line="240" w:lineRule="auto"/>
      <w:ind w:left="7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6">
    <w:name w:val="col-xs-offset-6"/>
    <w:basedOn w:val="a"/>
    <w:rsid w:val="005E55F1"/>
    <w:pPr>
      <w:spacing w:after="150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5">
    <w:name w:val="col-xs-offset-5"/>
    <w:basedOn w:val="a"/>
    <w:rsid w:val="005E55F1"/>
    <w:pPr>
      <w:spacing w:after="150" w:line="240" w:lineRule="auto"/>
      <w:ind w:left="5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4">
    <w:name w:val="col-xs-offset-4"/>
    <w:basedOn w:val="a"/>
    <w:rsid w:val="005E55F1"/>
    <w:pPr>
      <w:spacing w:after="150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3">
    <w:name w:val="col-xs-offset-3"/>
    <w:basedOn w:val="a"/>
    <w:rsid w:val="005E55F1"/>
    <w:pPr>
      <w:spacing w:after="150" w:line="240" w:lineRule="auto"/>
      <w:ind w:lef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2">
    <w:name w:val="col-xs-offset-2"/>
    <w:basedOn w:val="a"/>
    <w:rsid w:val="005E55F1"/>
    <w:pPr>
      <w:spacing w:after="150" w:line="240" w:lineRule="auto"/>
      <w:ind w:left="19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1">
    <w:name w:val="col-xs-offset-1"/>
    <w:basedOn w:val="a"/>
    <w:rsid w:val="005E55F1"/>
    <w:pPr>
      <w:spacing w:after="150" w:line="240" w:lineRule="auto"/>
      <w:ind w:left="9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xs-offset-0">
    <w:name w:val="col-xs-offset-0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rdered">
    <w:name w:val="table-bordered"/>
    <w:basedOn w:val="a"/>
    <w:rsid w:val="005E55F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">
    <w:name w:val="form-control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group">
    <w:name w:val="form-group"/>
    <w:basedOn w:val="a"/>
    <w:rsid w:val="005E55F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">
    <w:name w:val="radio"/>
    <w:basedOn w:val="a"/>
    <w:rsid w:val="005E55F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">
    <w:name w:val="checkbox"/>
    <w:basedOn w:val="a"/>
    <w:rsid w:val="005E55F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">
    <w:name w:val="radio-inline"/>
    <w:basedOn w:val="a"/>
    <w:rsid w:val="005E55F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">
    <w:name w:val="checkbox-inline"/>
    <w:basedOn w:val="a"/>
    <w:rsid w:val="005E55F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-static">
    <w:name w:val="form-control-static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sm">
    <w:name w:val="input-sm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input-lg">
    <w:name w:val="input-l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-feedback">
    <w:name w:val="form-control-feedback"/>
    <w:basedOn w:val="a"/>
    <w:rsid w:val="005E55F1"/>
    <w:pPr>
      <w:spacing w:after="150" w:line="51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">
    <w:name w:val="help-block"/>
    <w:basedOn w:val="a"/>
    <w:rsid w:val="005E55F1"/>
    <w:pPr>
      <w:spacing w:before="75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">
    <w:name w:val="btn"/>
    <w:basedOn w:val="a"/>
    <w:rsid w:val="005E55F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tn-default">
    <w:name w:val="btn-default"/>
    <w:basedOn w:val="a"/>
    <w:rsid w:val="005E55F1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primary">
    <w:name w:val="btn-primary"/>
    <w:basedOn w:val="a"/>
    <w:rsid w:val="005E55F1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success">
    <w:name w:val="btn-success"/>
    <w:basedOn w:val="a"/>
    <w:rsid w:val="005E55F1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info">
    <w:name w:val="btn-info"/>
    <w:basedOn w:val="a"/>
    <w:rsid w:val="005E55F1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warning">
    <w:name w:val="btn-warning"/>
    <w:basedOn w:val="a"/>
    <w:rsid w:val="005E55F1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danger">
    <w:name w:val="btn-danger"/>
    <w:basedOn w:val="a"/>
    <w:rsid w:val="005E55F1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">
    <w:name w:val="btn-lin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337AB7"/>
      <w:sz w:val="24"/>
      <w:szCs w:val="24"/>
      <w:lang w:eastAsia="ru-RU"/>
    </w:rPr>
  </w:style>
  <w:style w:type="paragraph" w:customStyle="1" w:styleId="btn-block">
    <w:name w:val="btn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e">
    <w:name w:val="collaps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lapsing">
    <w:name w:val="collapsin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">
    <w:name w:val="caret"/>
    <w:basedOn w:val="a"/>
    <w:rsid w:val="005E55F1"/>
    <w:pPr>
      <w:pBdr>
        <w:top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">
    <w:name w:val="dropdown-menu"/>
    <w:basedOn w:val="a"/>
    <w:rsid w:val="005E55F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header">
    <w:name w:val="dropdown-head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btn-group">
    <w:name w:val="btn-group"/>
    <w:basedOn w:val="a"/>
    <w:rsid w:val="005E55F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vertical">
    <w:name w:val="btn-group-vertical"/>
    <w:basedOn w:val="a"/>
    <w:rsid w:val="005E55F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toolbar">
    <w:name w:val="btn-toolbar"/>
    <w:basedOn w:val="a"/>
    <w:rsid w:val="005E55F1"/>
    <w:pPr>
      <w:spacing w:after="15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group-justified">
    <w:name w:val="btn-group-justifie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addon">
    <w:name w:val="input-group-addon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btn">
    <w:name w:val="input-group-btn"/>
    <w:basedOn w:val="a"/>
    <w:rsid w:val="005E55F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">
    <w:name w:val="nav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">
    <w:name w:val="nav-tabs"/>
    <w:basedOn w:val="a"/>
    <w:rsid w:val="005E55F1"/>
    <w:pPr>
      <w:pBdr>
        <w:bottom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justified">
    <w:name w:val="nav-justifie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abs-justified">
    <w:name w:val="nav-tabs-justifie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">
    <w:name w:val="navbar-collaps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static-top">
    <w:name w:val="navbar-static-top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top">
    <w:name w:val="navbar-fixed-top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ixed-bottom">
    <w:name w:val="navbar-fixed-bottom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">
    <w:name w:val="navbar-brand"/>
    <w:basedOn w:val="a"/>
    <w:rsid w:val="005E55F1"/>
    <w:pPr>
      <w:spacing w:after="150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vbar-toggle">
    <w:name w:val="navbar-toggle"/>
    <w:basedOn w:val="a"/>
    <w:rsid w:val="005E55F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nav">
    <w:name w:val="navbar-nav"/>
    <w:basedOn w:val="a"/>
    <w:rsid w:val="005E55F1"/>
    <w:pPr>
      <w:spacing w:before="113" w:after="113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">
    <w:name w:val="navbar-form"/>
    <w:basedOn w:val="a"/>
    <w:rsid w:val="005E55F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tn">
    <w:name w:val="navbar-btn"/>
    <w:basedOn w:val="a"/>
    <w:rsid w:val="005E55F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ext">
    <w:name w:val="navbar-text"/>
    <w:basedOn w:val="a"/>
    <w:rsid w:val="005E55F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default">
    <w:name w:val="navbar-default"/>
    <w:basedOn w:val="a"/>
    <w:rsid w:val="005E55F1"/>
    <w:pPr>
      <w:shd w:val="clear" w:color="auto" w:fill="F8F8F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inverse">
    <w:name w:val="navbar-inverse"/>
    <w:basedOn w:val="a"/>
    <w:rsid w:val="005E55F1"/>
    <w:pPr>
      <w:shd w:val="clear" w:color="auto" w:fill="222222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5E55F1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5E55F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5E55F1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5E55F1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default">
    <w:name w:val="label-default"/>
    <w:basedOn w:val="a"/>
    <w:rsid w:val="005E55F1"/>
    <w:pPr>
      <w:shd w:val="clear" w:color="auto" w:fill="77777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primary">
    <w:name w:val="label-primary"/>
    <w:basedOn w:val="a"/>
    <w:rsid w:val="005E55F1"/>
    <w:pPr>
      <w:shd w:val="clear" w:color="auto" w:fill="337AB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uccess">
    <w:name w:val="label-success"/>
    <w:basedOn w:val="a"/>
    <w:rsid w:val="005E55F1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nfo">
    <w:name w:val="label-info"/>
    <w:basedOn w:val="a"/>
    <w:rsid w:val="005E55F1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arning">
    <w:name w:val="label-warning"/>
    <w:basedOn w:val="a"/>
    <w:rsid w:val="005E55F1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danger">
    <w:name w:val="label-danger"/>
    <w:basedOn w:val="a"/>
    <w:rsid w:val="005E55F1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">
    <w:name w:val="badge"/>
    <w:basedOn w:val="a"/>
    <w:rsid w:val="005E55F1"/>
    <w:pPr>
      <w:shd w:val="clear" w:color="auto" w:fill="777777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jumbotron">
    <w:name w:val="jumbotron"/>
    <w:basedOn w:val="a"/>
    <w:rsid w:val="005E55F1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"/>
    <w:rsid w:val="005E55F1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able">
    <w:name w:val="alert-dismissabl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dismissible">
    <w:name w:val="alert-dismissibl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success">
    <w:name w:val="alert-success"/>
    <w:basedOn w:val="a"/>
    <w:rsid w:val="005E55F1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alert-info">
    <w:name w:val="alert-info"/>
    <w:basedOn w:val="a"/>
    <w:rsid w:val="005E55F1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alert-warning">
    <w:name w:val="alert-warning"/>
    <w:basedOn w:val="a"/>
    <w:rsid w:val="005E55F1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alert-danger">
    <w:name w:val="alert-danger"/>
    <w:basedOn w:val="a"/>
    <w:rsid w:val="005E55F1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progress">
    <w:name w:val="progress"/>
    <w:basedOn w:val="a"/>
    <w:rsid w:val="005E55F1"/>
    <w:pP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">
    <w:name w:val="progress-bar"/>
    <w:basedOn w:val="a"/>
    <w:rsid w:val="005E55F1"/>
    <w:pPr>
      <w:shd w:val="clear" w:color="auto" w:fill="337AB7"/>
      <w:spacing w:after="150" w:line="300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progress-bar-success">
    <w:name w:val="progress-bar-success"/>
    <w:basedOn w:val="a"/>
    <w:rsid w:val="005E55F1"/>
    <w:pPr>
      <w:shd w:val="clear" w:color="auto" w:fill="5CB85C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info">
    <w:name w:val="progress-bar-info"/>
    <w:basedOn w:val="a"/>
    <w:rsid w:val="005E55F1"/>
    <w:pPr>
      <w:shd w:val="clear" w:color="auto" w:fill="5BC0D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warning">
    <w:name w:val="progress-bar-warning"/>
    <w:basedOn w:val="a"/>
    <w:rsid w:val="005E55F1"/>
    <w:pPr>
      <w:shd w:val="clear" w:color="auto" w:fill="F0AD4E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-bar-danger">
    <w:name w:val="progress-bar-danger"/>
    <w:basedOn w:val="a"/>
    <w:rsid w:val="005E55F1"/>
    <w:pPr>
      <w:shd w:val="clear" w:color="auto" w:fill="D9534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">
    <w:name w:val="media"/>
    <w:basedOn w:val="a"/>
    <w:rsid w:val="005E55F1"/>
    <w:pPr>
      <w:spacing w:before="22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dy">
    <w:name w:val="media-body"/>
    <w:basedOn w:val="a"/>
    <w:rsid w:val="005E55F1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object">
    <w:name w:val="media-objec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eft">
    <w:name w:val="media-left"/>
    <w:basedOn w:val="a"/>
    <w:rsid w:val="005E55F1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right">
    <w:name w:val="media-right"/>
    <w:basedOn w:val="a"/>
    <w:rsid w:val="005E55F1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middle">
    <w:name w:val="media-middle"/>
    <w:basedOn w:val="a"/>
    <w:rsid w:val="005E55F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bottom">
    <w:name w:val="media-bottom"/>
    <w:basedOn w:val="a"/>
    <w:rsid w:val="005E55F1"/>
    <w:pPr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heading">
    <w:name w:val="media-heading"/>
    <w:basedOn w:val="a"/>
    <w:rsid w:val="005E55F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list">
    <w:name w:val="media-lis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">
    <w:name w:val="list-group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">
    <w:name w:val="list-group-item"/>
    <w:basedOn w:val="a"/>
    <w:rsid w:val="005E55F1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success">
    <w:name w:val="list-group-item-success"/>
    <w:basedOn w:val="a"/>
    <w:rsid w:val="005E55F1"/>
    <w:pPr>
      <w:shd w:val="clear" w:color="auto" w:fill="DFF0D8"/>
      <w:spacing w:after="150" w:line="240" w:lineRule="auto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list-group-item-info">
    <w:name w:val="list-group-item-info"/>
    <w:basedOn w:val="a"/>
    <w:rsid w:val="005E55F1"/>
    <w:pPr>
      <w:shd w:val="clear" w:color="auto" w:fill="D9EDF7"/>
      <w:spacing w:after="150" w:line="240" w:lineRule="auto"/>
    </w:pPr>
    <w:rPr>
      <w:rFonts w:ascii="Times New Roman" w:eastAsia="Times New Roman" w:hAnsi="Times New Roman" w:cs="Times New Roman"/>
      <w:color w:val="31708F"/>
      <w:sz w:val="24"/>
      <w:szCs w:val="24"/>
      <w:lang w:eastAsia="ru-RU"/>
    </w:rPr>
  </w:style>
  <w:style w:type="paragraph" w:customStyle="1" w:styleId="list-group-item-warning">
    <w:name w:val="list-group-item-warning"/>
    <w:basedOn w:val="a"/>
    <w:rsid w:val="005E55F1"/>
    <w:pPr>
      <w:shd w:val="clear" w:color="auto" w:fill="FCF8E3"/>
      <w:spacing w:after="150" w:line="240" w:lineRule="auto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list-group-item-danger">
    <w:name w:val="list-group-item-danger"/>
    <w:basedOn w:val="a"/>
    <w:rsid w:val="005E55F1"/>
    <w:pPr>
      <w:shd w:val="clear" w:color="auto" w:fill="F2DEDE"/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list-group-item-heading">
    <w:name w:val="list-group-item-heading"/>
    <w:basedOn w:val="a"/>
    <w:rsid w:val="005E55F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group-item-text">
    <w:name w:val="list-group-item-text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5E55F1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body">
    <w:name w:val="panel-body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">
    <w:name w:val="panel-headin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title">
    <w:name w:val="panel-title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">
    <w:name w:val="panel-footer"/>
    <w:basedOn w:val="a"/>
    <w:rsid w:val="005E55F1"/>
    <w:pPr>
      <w:pBdr>
        <w:top w:val="single" w:sz="6" w:space="8" w:color="DDDDDD"/>
      </w:pBd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group">
    <w:name w:val="panel-group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efault">
    <w:name w:val="panel-defaul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primary">
    <w:name w:val="panel-primary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success">
    <w:name w:val="panel-success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info">
    <w:name w:val="panel-info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arning">
    <w:name w:val="panel-warnin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danger">
    <w:name w:val="panel-dang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">
    <w:name w:val="embed-responsiv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16by9">
    <w:name w:val="embed-responsive-16by9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responsive-4by3">
    <w:name w:val="embed-responsive-4by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">
    <w:name w:val="well"/>
    <w:basedOn w:val="a"/>
    <w:rsid w:val="005E55F1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lg">
    <w:name w:val="well-l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l-sm">
    <w:name w:val="well-sm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modal">
    <w:name w:val="modal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dialog">
    <w:name w:val="modal-dialog"/>
    <w:basedOn w:val="a"/>
    <w:rsid w:val="005E55F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ent">
    <w:name w:val="modal-content"/>
    <w:basedOn w:val="a"/>
    <w:rsid w:val="005E55F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ackdrop">
    <w:name w:val="modal-backdrop"/>
    <w:basedOn w:val="a"/>
    <w:rsid w:val="005E55F1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header">
    <w:name w:val="modal-header"/>
    <w:basedOn w:val="a"/>
    <w:rsid w:val="005E55F1"/>
    <w:pPr>
      <w:pBdr>
        <w:bottom w:val="single" w:sz="6" w:space="11" w:color="E5E5E5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title">
    <w:name w:val="modal-title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body">
    <w:name w:val="modal-body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footer">
    <w:name w:val="modal-footer"/>
    <w:basedOn w:val="a"/>
    <w:rsid w:val="005E55F1"/>
    <w:pPr>
      <w:pBdr>
        <w:top w:val="single" w:sz="6" w:space="11" w:color="E5E5E5"/>
      </w:pBd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scrollbar-measure">
    <w:name w:val="modal-scrollbar-measur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5E55F1"/>
    <w:pPr>
      <w:spacing w:after="150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tooltip-inner">
    <w:name w:val="tooltip-inner"/>
    <w:basedOn w:val="a"/>
    <w:rsid w:val="005E55F1"/>
    <w:pPr>
      <w:shd w:val="clear" w:color="auto" w:fill="000000"/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ooltip-arrow">
    <w:name w:val="tooltip-arrow"/>
    <w:basedOn w:val="a"/>
    <w:rsid w:val="005E55F1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over">
    <w:name w:val="popover"/>
    <w:basedOn w:val="a"/>
    <w:rsid w:val="005E55F1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Helvetica" w:eastAsia="Times New Roman" w:hAnsi="Helvetica" w:cs="Times New Roman"/>
      <w:vanish/>
      <w:sz w:val="21"/>
      <w:szCs w:val="21"/>
      <w:lang w:eastAsia="ru-RU"/>
    </w:rPr>
  </w:style>
  <w:style w:type="paragraph" w:customStyle="1" w:styleId="popover-title">
    <w:name w:val="popover-title"/>
    <w:basedOn w:val="a"/>
    <w:rsid w:val="005E55F1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opover-content">
    <w:name w:val="popover-conten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inner">
    <w:name w:val="carousel-inn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ontrol">
    <w:name w:val="carousel-control"/>
    <w:basedOn w:val="a"/>
    <w:rsid w:val="005E55F1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carousel-indicators">
    <w:name w:val="carousel-indicators"/>
    <w:basedOn w:val="a"/>
    <w:rsid w:val="005E55F1"/>
    <w:pPr>
      <w:spacing w:after="150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-caption">
    <w:name w:val="carousel-caption"/>
    <w:basedOn w:val="a"/>
    <w:rsid w:val="005E55F1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enter-block">
    <w:name w:val="center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ide">
    <w:name w:val="text-hid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5E55F1"/>
    <w:pPr>
      <w:spacing w:before="7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editable-input">
    <w:name w:val="uneditable-inpu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format-wrapper">
    <w:name w:val="text-format-wrapper"/>
    <w:basedOn w:val="a"/>
    <w:rsid w:val="005E55F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help">
    <w:name w:val="filter-help"/>
    <w:basedOn w:val="a"/>
    <w:rsid w:val="005E55F1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tabs--secondary">
    <w:name w:val="tabs--secondary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5E55F1"/>
    <w:pPr>
      <w:spacing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bable">
    <w:name w:val="tabbable"/>
    <w:basedOn w:val="a"/>
    <w:rsid w:val="005E55F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">
    <w:name w:val="form-item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divider">
    <w:name w:val="nav-divid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">
    <w:name w:val="navbar-lin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-link">
    <w:name w:val="alert-lin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">
    <w:name w:val="glyphicon-chevron-lef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">
    <w:name w:val="glyphicon-chevron-righ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inline">
    <w:name w:val="help-inlin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help">
    <w:name w:val="password-help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password">
    <w:name w:val="form-type-passwor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centage">
    <w:name w:val="percentag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">
    <w:name w:val="region-foot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-throbber">
    <w:name w:val="autocomplete-throbber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">
    <w:name w:val="hid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ow">
    <w:name w:val="show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">
    <w:name w:val="hidden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">
    <w:name w:val="visible-xs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">
    <w:name w:val="visible-sm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">
    <w:name w:val="visible-md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">
    <w:name w:val="visible-lg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block">
    <w:name w:val="visible-xs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">
    <w:name w:val="visible-xs-inlin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xs-inline-block">
    <w:name w:val="visible-xs-inline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block">
    <w:name w:val="visible-sm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">
    <w:name w:val="visible-sm-inlin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sm-inline-block">
    <w:name w:val="visible-sm-inline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block">
    <w:name w:val="visible-md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">
    <w:name w:val="visible-md-inlin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md-inline-block">
    <w:name w:val="visible-md-inline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block">
    <w:name w:val="visible-lg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">
    <w:name w:val="visible-lg-inlin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lg-inline-block">
    <w:name w:val="visible-lg-inline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">
    <w:name w:val="visible-print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block">
    <w:name w:val="visible-print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">
    <w:name w:val="visible-print-inline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isible-print-inline-block">
    <w:name w:val="visible-print-inline-block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ippie1">
    <w:name w:val="grippie1"/>
    <w:basedOn w:val="a"/>
    <w:rsid w:val="005E55F1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5E55F1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5E55F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5E55F1"/>
    <w:pPr>
      <w:shd w:val="clear" w:color="auto" w:fill="000000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5E55F1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5E55F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label1">
    <w:name w:val="field-label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5E55F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5E55F1"/>
    <w:pPr>
      <w:shd w:val="clear" w:color="auto" w:fill="FFFFEA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5E55F1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">
    <w:name w:val="form-item1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1">
    <w:name w:val="small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2">
    <w:name w:val="small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3">
    <w:name w:val="small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4">
    <w:name w:val="small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5">
    <w:name w:val="small5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6">
    <w:name w:val="small6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7">
    <w:name w:val="small7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8">
    <w:name w:val="small8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9">
    <w:name w:val="small9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6"/>
      <w:szCs w:val="16"/>
      <w:lang w:eastAsia="ru-RU"/>
    </w:rPr>
  </w:style>
  <w:style w:type="paragraph" w:customStyle="1" w:styleId="small10">
    <w:name w:val="small10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1">
    <w:name w:val="small1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small12">
    <w:name w:val="small1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table1">
    <w:name w:val="table1"/>
    <w:basedOn w:val="a"/>
    <w:rsid w:val="005E55F1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1">
    <w:name w:val="form-control1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ru-RU"/>
    </w:rPr>
  </w:style>
  <w:style w:type="paragraph" w:customStyle="1" w:styleId="form-control-static1">
    <w:name w:val="form-control-static1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-control2">
    <w:name w:val="form-control2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7"/>
      <w:szCs w:val="27"/>
      <w:lang w:eastAsia="ru-RU"/>
    </w:rPr>
  </w:style>
  <w:style w:type="paragraph" w:customStyle="1" w:styleId="form-control-static2">
    <w:name w:val="form-control-static2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orm-control3">
    <w:name w:val="form-control3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form-control4">
    <w:name w:val="form-control4"/>
    <w:basedOn w:val="a"/>
    <w:rsid w:val="005E55F1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1">
    <w:name w:val="input-group-addon1"/>
    <w:basedOn w:val="a"/>
    <w:rsid w:val="005E55F1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3C763D"/>
      <w:sz w:val="21"/>
      <w:szCs w:val="21"/>
      <w:lang w:eastAsia="ru-RU"/>
    </w:rPr>
  </w:style>
  <w:style w:type="paragraph" w:customStyle="1" w:styleId="form-control-feedback1">
    <w:name w:val="form-control-feedback1"/>
    <w:basedOn w:val="a"/>
    <w:rsid w:val="005E55F1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  <w:lang w:eastAsia="ru-RU"/>
    </w:rPr>
  </w:style>
  <w:style w:type="paragraph" w:customStyle="1" w:styleId="form-control5">
    <w:name w:val="form-control5"/>
    <w:basedOn w:val="a"/>
    <w:rsid w:val="005E55F1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2">
    <w:name w:val="input-group-addon2"/>
    <w:basedOn w:val="a"/>
    <w:rsid w:val="005E55F1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8A6D3B"/>
      <w:sz w:val="21"/>
      <w:szCs w:val="21"/>
      <w:lang w:eastAsia="ru-RU"/>
    </w:rPr>
  </w:style>
  <w:style w:type="paragraph" w:customStyle="1" w:styleId="form-control-feedback2">
    <w:name w:val="form-control-feedback2"/>
    <w:basedOn w:val="a"/>
    <w:rsid w:val="005E55F1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  <w:lang w:eastAsia="ru-RU"/>
    </w:rPr>
  </w:style>
  <w:style w:type="paragraph" w:customStyle="1" w:styleId="form-control6">
    <w:name w:val="form-control6"/>
    <w:basedOn w:val="a"/>
    <w:rsid w:val="005E55F1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input-group-addon3">
    <w:name w:val="input-group-addon3"/>
    <w:basedOn w:val="a"/>
    <w:rsid w:val="005E55F1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A94442"/>
      <w:sz w:val="21"/>
      <w:szCs w:val="21"/>
      <w:lang w:eastAsia="ru-RU"/>
    </w:rPr>
  </w:style>
  <w:style w:type="paragraph" w:customStyle="1" w:styleId="form-control-feedback3">
    <w:name w:val="form-control-feedback3"/>
    <w:basedOn w:val="a"/>
    <w:rsid w:val="005E55F1"/>
    <w:pPr>
      <w:spacing w:after="150" w:line="510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  <w:lang w:eastAsia="ru-RU"/>
    </w:rPr>
  </w:style>
  <w:style w:type="paragraph" w:customStyle="1" w:styleId="radio1">
    <w:name w:val="radio1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1">
    <w:name w:val="checkbox1"/>
    <w:basedOn w:val="a"/>
    <w:rsid w:val="005E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io-inline1">
    <w:name w:val="radio-inline1"/>
    <w:basedOn w:val="a"/>
    <w:rsid w:val="005E55F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box-inline1">
    <w:name w:val="checkbox-inline1"/>
    <w:basedOn w:val="a"/>
    <w:rsid w:val="005E55F1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group1">
    <w:name w:val="form-group1"/>
    <w:basedOn w:val="a"/>
    <w:rsid w:val="005E55F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dge1">
    <w:name w:val="badge1"/>
    <w:basedOn w:val="a"/>
    <w:rsid w:val="005E55F1"/>
    <w:pPr>
      <w:shd w:val="clear" w:color="auto" w:fill="333333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badge2">
    <w:name w:val="badge2"/>
    <w:basedOn w:val="a"/>
    <w:rsid w:val="005E55F1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7AB7"/>
      <w:sz w:val="18"/>
      <w:szCs w:val="18"/>
      <w:lang w:eastAsia="ru-RU"/>
    </w:rPr>
  </w:style>
  <w:style w:type="paragraph" w:customStyle="1" w:styleId="badge3">
    <w:name w:val="badge3"/>
    <w:basedOn w:val="a"/>
    <w:rsid w:val="005E55F1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CB85C"/>
      <w:sz w:val="18"/>
      <w:szCs w:val="18"/>
      <w:lang w:eastAsia="ru-RU"/>
    </w:rPr>
  </w:style>
  <w:style w:type="paragraph" w:customStyle="1" w:styleId="badge4">
    <w:name w:val="badge4"/>
    <w:basedOn w:val="a"/>
    <w:rsid w:val="005E55F1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BC0DE"/>
      <w:sz w:val="18"/>
      <w:szCs w:val="18"/>
      <w:lang w:eastAsia="ru-RU"/>
    </w:rPr>
  </w:style>
  <w:style w:type="paragraph" w:customStyle="1" w:styleId="badge5">
    <w:name w:val="badge5"/>
    <w:basedOn w:val="a"/>
    <w:rsid w:val="005E55F1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0AD4E"/>
      <w:sz w:val="18"/>
      <w:szCs w:val="18"/>
      <w:lang w:eastAsia="ru-RU"/>
    </w:rPr>
  </w:style>
  <w:style w:type="paragraph" w:customStyle="1" w:styleId="badge6">
    <w:name w:val="badge6"/>
    <w:basedOn w:val="a"/>
    <w:rsid w:val="005E55F1"/>
    <w:pP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9534F"/>
      <w:sz w:val="18"/>
      <w:szCs w:val="18"/>
      <w:lang w:eastAsia="ru-RU"/>
    </w:rPr>
  </w:style>
  <w:style w:type="paragraph" w:customStyle="1" w:styleId="divider1">
    <w:name w:val="divider1"/>
    <w:basedOn w:val="a"/>
    <w:rsid w:val="005E55F1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1">
    <w:name w:val="caret1"/>
    <w:basedOn w:val="a"/>
    <w:rsid w:val="005E55F1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2">
    <w:name w:val="caret2"/>
    <w:basedOn w:val="a"/>
    <w:rsid w:val="005E55F1"/>
    <w:pPr>
      <w:pBdr>
        <w:bottom w:val="dashed" w:sz="24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1">
    <w:name w:val="dropdown-menu1"/>
    <w:basedOn w:val="a"/>
    <w:rsid w:val="005E55F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dropdown-menu2">
    <w:name w:val="dropdown-menu2"/>
    <w:basedOn w:val="a"/>
    <w:rsid w:val="005E55F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caret3">
    <w:name w:val="caret3"/>
    <w:basedOn w:val="a"/>
    <w:rsid w:val="005E55F1"/>
    <w:pPr>
      <w:pBdr>
        <w:top w:val="dashed" w:sz="24" w:space="0" w:color="auto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4">
    <w:name w:val="caret4"/>
    <w:basedOn w:val="a"/>
    <w:rsid w:val="005E55F1"/>
    <w:pPr>
      <w:pBdr>
        <w:top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et5">
    <w:name w:val="caret5"/>
    <w:basedOn w:val="a"/>
    <w:rsid w:val="005E55F1"/>
    <w:pPr>
      <w:pBdr>
        <w:bottom w:val="dashed" w:sz="36" w:space="0" w:color="auto"/>
      </w:pBdr>
      <w:spacing w:after="150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ontrol7">
    <w:name w:val="form-control7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nav-divider1">
    <w:name w:val="nav-divider1"/>
    <w:basedOn w:val="a"/>
    <w:rsid w:val="005E55F1"/>
    <w:pPr>
      <w:shd w:val="clear" w:color="auto" w:fill="E5E5E5"/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down-menu3">
    <w:name w:val="dropdown-menu3"/>
    <w:basedOn w:val="a"/>
    <w:rsid w:val="005E55F1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icon-bar1">
    <w:name w:val="icon-bar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brand1">
    <w:name w:val="navbar-brand1"/>
    <w:basedOn w:val="a"/>
    <w:rsid w:val="005E55F1"/>
    <w:pPr>
      <w:spacing w:after="150" w:line="300" w:lineRule="atLeast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navbar-text1">
    <w:name w:val="navbar-text1"/>
    <w:basedOn w:val="a"/>
    <w:rsid w:val="005E55F1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toggle1">
    <w:name w:val="navbar-toggle1"/>
    <w:basedOn w:val="a"/>
    <w:rsid w:val="005E55F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2">
    <w:name w:val="icon-bar2"/>
    <w:basedOn w:val="a"/>
    <w:rsid w:val="005E55F1"/>
    <w:pPr>
      <w:shd w:val="clear" w:color="auto" w:fill="888888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1">
    <w:name w:val="navbar-collapse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1">
    <w:name w:val="navbar-form1"/>
    <w:basedOn w:val="a"/>
    <w:rsid w:val="005E55F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1">
    <w:name w:val="navbar-link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link2">
    <w:name w:val="navbar-link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tn-link1">
    <w:name w:val="btn-link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navbar-brand2">
    <w:name w:val="navbar-brand2"/>
    <w:basedOn w:val="a"/>
    <w:rsid w:val="005E55F1"/>
    <w:pPr>
      <w:spacing w:after="150" w:line="300" w:lineRule="atLeast"/>
    </w:pPr>
    <w:rPr>
      <w:rFonts w:ascii="Times New Roman" w:eastAsia="Times New Roman" w:hAnsi="Times New Roman" w:cs="Times New Roman"/>
      <w:color w:val="9D9D9D"/>
      <w:sz w:val="27"/>
      <w:szCs w:val="27"/>
      <w:lang w:eastAsia="ru-RU"/>
    </w:rPr>
  </w:style>
  <w:style w:type="paragraph" w:customStyle="1" w:styleId="navbar-text2">
    <w:name w:val="navbar-text2"/>
    <w:basedOn w:val="a"/>
    <w:rsid w:val="005E55F1"/>
    <w:pPr>
      <w:spacing w:before="225" w:after="225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toggle2">
    <w:name w:val="navbar-toggle2"/>
    <w:basedOn w:val="a"/>
    <w:rsid w:val="005E55F1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3">
    <w:name w:val="icon-bar3"/>
    <w:basedOn w:val="a"/>
    <w:rsid w:val="005E55F1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collapse2">
    <w:name w:val="navbar-collapse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form2">
    <w:name w:val="navbar-form2"/>
    <w:basedOn w:val="a"/>
    <w:rsid w:val="005E55F1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link3">
    <w:name w:val="navbar-link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navbar-link4">
    <w:name w:val="navbar-link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tn-link2">
    <w:name w:val="btn-link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9D9D9D"/>
      <w:sz w:val="24"/>
      <w:szCs w:val="24"/>
      <w:lang w:eastAsia="ru-RU"/>
    </w:rPr>
  </w:style>
  <w:style w:type="paragraph" w:customStyle="1" w:styleId="jumbotron1">
    <w:name w:val="jumbotron1"/>
    <w:basedOn w:val="a"/>
    <w:rsid w:val="005E55F1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botron2">
    <w:name w:val="jumbotron2"/>
    <w:basedOn w:val="a"/>
    <w:rsid w:val="005E55F1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1">
    <w:name w:val="caption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alert-link1">
    <w:name w:val="alert-link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-link2">
    <w:name w:val="alert-link2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2B542C"/>
      <w:sz w:val="24"/>
      <w:szCs w:val="24"/>
      <w:lang w:eastAsia="ru-RU"/>
    </w:rPr>
  </w:style>
  <w:style w:type="paragraph" w:customStyle="1" w:styleId="alert-link3">
    <w:name w:val="alert-link3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245269"/>
      <w:sz w:val="24"/>
      <w:szCs w:val="24"/>
      <w:lang w:eastAsia="ru-RU"/>
    </w:rPr>
  </w:style>
  <w:style w:type="paragraph" w:customStyle="1" w:styleId="alert-link4">
    <w:name w:val="alert-link4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66512C"/>
      <w:sz w:val="24"/>
      <w:szCs w:val="24"/>
      <w:lang w:eastAsia="ru-RU"/>
    </w:rPr>
  </w:style>
  <w:style w:type="paragraph" w:customStyle="1" w:styleId="alert-link5">
    <w:name w:val="alert-link5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color w:val="843534"/>
      <w:sz w:val="24"/>
      <w:szCs w:val="24"/>
      <w:lang w:eastAsia="ru-RU"/>
    </w:rPr>
  </w:style>
  <w:style w:type="paragraph" w:customStyle="1" w:styleId="panel1">
    <w:name w:val="panel1"/>
    <w:basedOn w:val="a"/>
    <w:rsid w:val="005E55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heading1">
    <w:name w:val="panel-heading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footer1">
    <w:name w:val="panel-footer1"/>
    <w:basedOn w:val="a"/>
    <w:rsid w:val="005E55F1"/>
    <w:pPr>
      <w:shd w:val="clear" w:color="auto" w:fill="F5F5F5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icon-prev1">
    <w:name w:val="icon-prev1"/>
    <w:basedOn w:val="a"/>
    <w:rsid w:val="005E55F1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next1">
    <w:name w:val="icon-next1"/>
    <w:basedOn w:val="a"/>
    <w:rsid w:val="005E55F1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left1">
    <w:name w:val="glyphicon-chevron-left1"/>
    <w:basedOn w:val="a"/>
    <w:rsid w:val="005E55F1"/>
    <w:pPr>
      <w:spacing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-chevron-right1">
    <w:name w:val="glyphicon-chevron-right1"/>
    <w:basedOn w:val="a"/>
    <w:rsid w:val="005E55F1"/>
    <w:pPr>
      <w:spacing w:after="15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5E55F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E55F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utocomplete-throbber1">
    <w:name w:val="autocomplete-throbber1"/>
    <w:basedOn w:val="a"/>
    <w:rsid w:val="005E55F1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E55F1"/>
    <w:pPr>
      <w:spacing w:after="150" w:line="240" w:lineRule="auto"/>
      <w:ind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group-btn1">
    <w:name w:val="input-group-btn1"/>
    <w:basedOn w:val="a"/>
    <w:rsid w:val="005E55F1"/>
    <w:pPr>
      <w:spacing w:after="150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lyphicon1">
    <w:name w:val="glyphicon1"/>
    <w:basedOn w:val="a"/>
    <w:rsid w:val="005E55F1"/>
    <w:pPr>
      <w:spacing w:after="150" w:line="240" w:lineRule="auto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panel-body1">
    <w:name w:val="panel-body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yphicon2">
    <w:name w:val="glyphicon2"/>
    <w:basedOn w:val="a"/>
    <w:rsid w:val="005E55F1"/>
    <w:pPr>
      <w:spacing w:after="0" w:line="240" w:lineRule="auto"/>
      <w:ind w:right="75"/>
      <w:textAlignment w:val="top"/>
    </w:pPr>
    <w:rPr>
      <w:rFonts w:ascii="Glyphicons Halflings" w:eastAsia="Times New Roman" w:hAnsi="Glyphicons Halflings" w:cs="Times New Roman"/>
      <w:sz w:val="24"/>
      <w:szCs w:val="24"/>
      <w:lang w:eastAsia="ru-RU"/>
    </w:rPr>
  </w:style>
  <w:style w:type="paragraph" w:customStyle="1" w:styleId="help-inline1">
    <w:name w:val="help-inline1"/>
    <w:basedOn w:val="a"/>
    <w:rsid w:val="005E55F1"/>
    <w:pPr>
      <w:spacing w:before="75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password-help1">
    <w:name w:val="password-help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1">
    <w:name w:val="progress1"/>
    <w:basedOn w:val="a"/>
    <w:rsid w:val="005E55F1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password1">
    <w:name w:val="form-type-password1"/>
    <w:basedOn w:val="a"/>
    <w:rsid w:val="005E55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-block1">
    <w:name w:val="help-block1"/>
    <w:basedOn w:val="a"/>
    <w:rsid w:val="005E55F1"/>
    <w:pPr>
      <w:spacing w:before="75" w:after="150" w:line="240" w:lineRule="auto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glyphicon3">
    <w:name w:val="glyphicon3"/>
    <w:basedOn w:val="a"/>
    <w:rsid w:val="005E55F1"/>
    <w:pPr>
      <w:spacing w:after="150" w:line="240" w:lineRule="auto"/>
    </w:pPr>
    <w:rPr>
      <w:rFonts w:ascii="Glyphicons Halflings" w:eastAsia="Times New Roman" w:hAnsi="Glyphicons Halflings" w:cs="Times New Roman"/>
      <w:color w:val="777777"/>
      <w:sz w:val="29"/>
      <w:szCs w:val="29"/>
      <w:lang w:eastAsia="ru-RU"/>
    </w:rPr>
  </w:style>
  <w:style w:type="paragraph" w:customStyle="1" w:styleId="input-group-addon4">
    <w:name w:val="input-group-addon4"/>
    <w:basedOn w:val="a"/>
    <w:rsid w:val="005E55F1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  <w:lang w:eastAsia="ru-RU"/>
    </w:rPr>
  </w:style>
  <w:style w:type="paragraph" w:customStyle="1" w:styleId="progress2">
    <w:name w:val="progress2"/>
    <w:basedOn w:val="a"/>
    <w:rsid w:val="005E55F1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5E55F1"/>
    <w:pPr>
      <w:spacing w:before="75" w:after="0" w:line="240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percentage1">
    <w:name w:val="percentage1"/>
    <w:basedOn w:val="a"/>
    <w:rsid w:val="005E55F1"/>
    <w:pPr>
      <w:spacing w:before="75" w:after="0" w:line="240" w:lineRule="atLeast"/>
    </w:pPr>
    <w:rPr>
      <w:rFonts w:ascii="Times New Roman" w:eastAsia="Times New Roman" w:hAnsi="Times New Roman" w:cs="Times New Roman"/>
      <w:color w:val="777777"/>
      <w:sz w:val="18"/>
      <w:szCs w:val="18"/>
      <w:lang w:eastAsia="ru-RU"/>
    </w:rPr>
  </w:style>
  <w:style w:type="paragraph" w:customStyle="1" w:styleId="label1">
    <w:name w:val="label1"/>
    <w:basedOn w:val="a"/>
    <w:rsid w:val="005E55F1"/>
    <w:pPr>
      <w:spacing w:after="15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footer1">
    <w:name w:val="footer1"/>
    <w:basedOn w:val="a"/>
    <w:rsid w:val="005E55F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5E55F1"/>
    <w:pPr>
      <w:spacing w:before="432"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region-footer1">
    <w:name w:val="region-footer1"/>
    <w:basedOn w:val="a"/>
    <w:rsid w:val="005E55F1"/>
    <w:pPr>
      <w:pBdr>
        <w:top w:val="single" w:sz="24" w:space="0" w:color="38618D"/>
      </w:pBdr>
      <w:shd w:val="clear" w:color="auto" w:fill="F1F4F7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footer2">
    <w:name w:val="region-footer2"/>
    <w:basedOn w:val="a"/>
    <w:rsid w:val="005E55F1"/>
    <w:pPr>
      <w:shd w:val="clear" w:color="auto" w:fill="38618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df-meta">
    <w:name w:val="rdf-meta"/>
    <w:basedOn w:val="a0"/>
    <w:rsid w:val="005E55F1"/>
  </w:style>
  <w:style w:type="character" w:styleId="a7">
    <w:name w:val="Emphasis"/>
    <w:basedOn w:val="a0"/>
    <w:uiPriority w:val="20"/>
    <w:qFormat/>
    <w:rsid w:val="005E55F1"/>
    <w:rPr>
      <w:i/>
      <w:iCs/>
    </w:rPr>
  </w:style>
  <w:style w:type="paragraph" w:styleId="a8">
    <w:name w:val="List Paragraph"/>
    <w:basedOn w:val="a"/>
    <w:uiPriority w:val="34"/>
    <w:qFormat/>
    <w:rsid w:val="006E4AC9"/>
    <w:pPr>
      <w:ind w:left="720"/>
      <w:contextualSpacing/>
    </w:pPr>
  </w:style>
  <w:style w:type="paragraph" w:customStyle="1" w:styleId="ConsPlusNormal">
    <w:name w:val="ConsPlusNormal"/>
    <w:rsid w:val="00280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2C5E612D8AB3406692C181C3E94D452E246D0C0C5E2C75C030612905972EAD78A34E92C5A961F1c640N" TargetMode="External"/><Relationship Id="rId18" Type="http://schemas.openxmlformats.org/officeDocument/2006/relationships/hyperlink" Target="consultantplus://offline/ref=41226C2B150F415B3A2164047E21BCA5991DFD4ED1A5C71F6887E9339DF323AF45DED0F2C1B6E258q2f8P" TargetMode="External"/><Relationship Id="rId26" Type="http://schemas.openxmlformats.org/officeDocument/2006/relationships/hyperlink" Target="consultantplus://offline/ref=5C4C3721736BC6042F3B67FEC34503617355AC9B073171CB57FF5FCCA9A70F225FB936DC5CAA85B5l3w1P" TargetMode="External"/><Relationship Id="rId39" Type="http://schemas.openxmlformats.org/officeDocument/2006/relationships/hyperlink" Target="consultantplus://offline/ref=42A7CFC98029F3F1822A91C6452A032855BC001F2F67563B85D7AB67F85EB4670DEB915D85B6DC46l059P" TargetMode="External"/><Relationship Id="rId21" Type="http://schemas.openxmlformats.org/officeDocument/2006/relationships/hyperlink" Target="consultantplus://offline/ref=58CF252133E282063039CB2E2966C6ECF3CB1478185FBF6E8AD9A68E1B363A6B7D963B650846B6A4EBo6P" TargetMode="External"/><Relationship Id="rId34" Type="http://schemas.openxmlformats.org/officeDocument/2006/relationships/hyperlink" Target="consultantplus://offline/ref=42A7CFC98029F3F1822A91C6452A032855BC001F2F67563B85D7AB67F85EB4670DEB915D85B6DA42l05AP" TargetMode="External"/><Relationship Id="rId42" Type="http://schemas.openxmlformats.org/officeDocument/2006/relationships/hyperlink" Target="consultantplus://offline/ref=754E5D180A288DEB48CF6D748DC58F7AF57245EF4A9E8BE28DBBA732C0321E954C9ECB95FA60C907t5C2Q" TargetMode="External"/><Relationship Id="rId47" Type="http://schemas.openxmlformats.org/officeDocument/2006/relationships/theme" Target="theme/theme1.xml"/><Relationship Id="rId50" Type="http://schemas.openxmlformats.org/officeDocument/2006/relationships/customXml" Target="../customXml/item3.xml"/><Relationship Id="rId7" Type="http://schemas.openxmlformats.org/officeDocument/2006/relationships/hyperlink" Target="consultantplus://offline/ref=F7471E895B05EB487545332E74AC18162597A3703C7D56A81E4EB702A97CD4D3B0A8F73D1F17721911S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93883E11E23BF6DE40A00240DC74B1E1F749847DFFFC0B4D44F2E74E207172BA58EC3F57D7465t5q8N" TargetMode="External"/><Relationship Id="rId29" Type="http://schemas.openxmlformats.org/officeDocument/2006/relationships/hyperlink" Target="consultantplus://offline/ref=42A7CFC98029F3F1822A91C6452A032855BC001F2F67563B85D7AB67F85EB4670DEB915D85B6D945l052P" TargetMode="External"/><Relationship Id="rId11" Type="http://schemas.openxmlformats.org/officeDocument/2006/relationships/hyperlink" Target="consultantplus://offline/ref=442C5E612D8AB3406692C181C3E94D452E246D0C0C5E2C75C030612905972EAD78A34E92C5A961F1c640N" TargetMode="External"/><Relationship Id="rId24" Type="http://schemas.openxmlformats.org/officeDocument/2006/relationships/hyperlink" Target="consultantplus://offline/ref=58CF252133E282063039CB2E2966C6ECF3CB1478185FBF6E8AD9A68E1B363A6B7D963B650845BDA3EBo3P" TargetMode="External"/><Relationship Id="rId32" Type="http://schemas.openxmlformats.org/officeDocument/2006/relationships/hyperlink" Target="consultantplus://offline/ref=42A7CFC98029F3F1822A91C6452A032855BC001F2F67563B85D7AB67F85EB4670DEB915D85B6D946l05CP" TargetMode="External"/><Relationship Id="rId37" Type="http://schemas.openxmlformats.org/officeDocument/2006/relationships/hyperlink" Target="consultantplus://offline/ref=42A7CFC98029F3F1822A91C6452A032855BC001F2F67563B85D7AB67F85EB4670DEB915D85B6DA4Cl05DP" TargetMode="External"/><Relationship Id="rId40" Type="http://schemas.openxmlformats.org/officeDocument/2006/relationships/hyperlink" Target="consultantplus://offline/ref=754E5D180A288DEB48CF6D748DC58F7AF57245EF4A9E8BE28DBBA732C0321E954C9ECB95FA62CB01t5C4Q" TargetMode="External"/><Relationship Id="rId45" Type="http://schemas.openxmlformats.org/officeDocument/2006/relationships/hyperlink" Target="consultantplus://offline/ref=754E5D180A288DEB48CF6D748DC58F7AF57245EF4A9E8BE28DBBA732C0321E954C9ECB95FA60C904t5C2Q" TargetMode="External"/><Relationship Id="rId5" Type="http://schemas.openxmlformats.org/officeDocument/2006/relationships/hyperlink" Target="consultantplus://offline/ref=EC2631FB6E5B8FB967CF1FA093163B3C7A260282C804CE13060C9016F985967AD2641E87AFD8W8JCL" TargetMode="External"/><Relationship Id="rId15" Type="http://schemas.openxmlformats.org/officeDocument/2006/relationships/hyperlink" Target="consultantplus://offline/ref=3BD93883E11E23BF6DE40A00240DC74B1E1F749847DFFFC0B4D44F2E74E207172BA58EC3F57D7466t5q5N" TargetMode="External"/><Relationship Id="rId23" Type="http://schemas.openxmlformats.org/officeDocument/2006/relationships/hyperlink" Target="consultantplus://offline/ref=58CF252133E282063039CB2E2966C6ECF3CB1478185FBF6E8AD9A68E1B363A6B7D963B650847BFA7EBo5P" TargetMode="External"/><Relationship Id="rId28" Type="http://schemas.openxmlformats.org/officeDocument/2006/relationships/hyperlink" Target="consultantplus://offline/ref=42A7CFC98029F3F1822A91C6452A032855BC001F2F67563B85D7AB67F85EB4670DEB915D85B6D84Cl05EP" TargetMode="External"/><Relationship Id="rId36" Type="http://schemas.openxmlformats.org/officeDocument/2006/relationships/hyperlink" Target="consultantplus://offline/ref=42A7CFC98029F3F1822A91C6452A032855BC001F2F67563B85D7AB67F85EB4670DEB915D85B6DA4Cl05BP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consultantplus://offline/ref=442C5E612D8AB3406692C181C3E94D452E246D0C0C5E2C75C030612905972EAD78A34E92C5A961F0c64FN" TargetMode="External"/><Relationship Id="rId19" Type="http://schemas.openxmlformats.org/officeDocument/2006/relationships/hyperlink" Target="consultantplus://offline/ref=BAFEBCC7FDABA42E2C3F25DAE39256F62EF6BA0F142CDEC330E6C2659BA0A7B9EF014310175F1A43wDkCP" TargetMode="External"/><Relationship Id="rId31" Type="http://schemas.openxmlformats.org/officeDocument/2006/relationships/hyperlink" Target="consultantplus://offline/ref=42A7CFC98029F3F1822A91C6452A032855BC001F2F67563B85D7AB67F85EB4670DEB915D85B6D946l058P" TargetMode="External"/><Relationship Id="rId44" Type="http://schemas.openxmlformats.org/officeDocument/2006/relationships/hyperlink" Target="consultantplus://offline/ref=754E5D180A288DEB48CF6D748DC58F7AF57245EF4A9E8BE28DBBA732C0321E954C9ECB95FA60C907t5C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C5E612D8AB3406692C181C3E94D452E246D0C0C5E2C75C030612905972EAD78A34E92C5A96EF6c64AN" TargetMode="External"/><Relationship Id="rId14" Type="http://schemas.openxmlformats.org/officeDocument/2006/relationships/hyperlink" Target="consultantplus://offline/ref=3BD93883E11E23BF6DE40A00240DC74B1E1F749847DFFFC0B4D44F2E74E207172BA58EC3F57D7466t5qFN" TargetMode="External"/><Relationship Id="rId22" Type="http://schemas.openxmlformats.org/officeDocument/2006/relationships/hyperlink" Target="consultantplus://offline/ref=58CF252133E282063039CB2E2966C6ECF3CB1478185FBF6E8AD9A68E1B363A6B7D963B650847BFA3EBo3P" TargetMode="External"/><Relationship Id="rId27" Type="http://schemas.openxmlformats.org/officeDocument/2006/relationships/hyperlink" Target="consultantplus://offline/ref=4B122040D78E4CC2F5B3B1CB27BAF9125B35A2E0E11FC5BA0BECED509A2C3FDF173B7F31FA104592UE33P" TargetMode="External"/><Relationship Id="rId30" Type="http://schemas.openxmlformats.org/officeDocument/2006/relationships/hyperlink" Target="consultantplus://offline/ref=42A7CFC98029F3F1822A91C6452A032855BC001F2F67563B85D7AB67F85EB4670DEB915D85B6D947l05DP" TargetMode="External"/><Relationship Id="rId35" Type="http://schemas.openxmlformats.org/officeDocument/2006/relationships/hyperlink" Target="consultantplus://offline/ref=42A7CFC98029F3F1822A91C6452A032855BC001F2F67563B85D7AB67F85EB4670DEB915D85B6DA4Dl05FP" TargetMode="External"/><Relationship Id="rId43" Type="http://schemas.openxmlformats.org/officeDocument/2006/relationships/hyperlink" Target="consultantplus://offline/ref=754E5D180A288DEB48CF6D748DC58F7AF57245EF4A9E8BE28DBBA732C0321E954C9ECB95FA60C907t5C6Q" TargetMode="External"/><Relationship Id="rId48" Type="http://schemas.openxmlformats.org/officeDocument/2006/relationships/customXml" Target="../customXml/item1.xml"/><Relationship Id="rId8" Type="http://schemas.openxmlformats.org/officeDocument/2006/relationships/hyperlink" Target="consultantplus://offline/ref=442C5E612D8AB3406692C181C3E94D452E246D0C0C5E2C75C030612905972EAD78A34E92C5A96BF7c64AN" TargetMode="External"/><Relationship Id="rId51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2C5E612D8AB3406692C181C3E94D452E246D0C0C5E2C75C030612905972EAD78A34E92C5A961F1c64BN" TargetMode="External"/><Relationship Id="rId17" Type="http://schemas.openxmlformats.org/officeDocument/2006/relationships/hyperlink" Target="consultantplus://offline/ref=41226C2B150F415B3A2164047E21BCA5991DFD4ED1A5C71F6887E9339DF323AF45DED0F2C1B6E258q2f8P" TargetMode="External"/><Relationship Id="rId25" Type="http://schemas.openxmlformats.org/officeDocument/2006/relationships/hyperlink" Target="consultantplus://offline/ref=C1811469E846D1D720CB9A18E215CEF1E26145310CBCA8C145B2C2DF4CE6398B9870BAF3E2N8t2P" TargetMode="External"/><Relationship Id="rId33" Type="http://schemas.openxmlformats.org/officeDocument/2006/relationships/hyperlink" Target="consultantplus://offline/ref=42A7CFC98029F3F1822A91C6452A032855BC001F2F67563B85D7AB67F85EB4670DEB915D85B6D941l05AP" TargetMode="External"/><Relationship Id="rId38" Type="http://schemas.openxmlformats.org/officeDocument/2006/relationships/hyperlink" Target="consultantplus://offline/ref=42A7CFC98029F3F1822A91C6452A032855BC001F2F67563B85D7AB67F85EB4670DEB915D84BElD5FP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DEDE9F65B56A018009690A164947CF731711305331BAA65BDB26148256327448B79337165CAD76Fu1mCP" TargetMode="External"/><Relationship Id="rId41" Type="http://schemas.openxmlformats.org/officeDocument/2006/relationships/hyperlink" Target="consultantplus://offline/ref=754E5D180A288DEB48CF6D748DC58F7AF57245EF4A9E8BE28DBBA732C0321E954C9ECB95FF65tCC1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471E895B05EB487545332E74AC18162590AA7D3D7756A81E4EB702A97CD4D3B0A8F73D1F17721911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проведения внешней проверки Годового отчета об исполнении бюджета муниципального образования «Новоторъяльский муниципальный район»</_x041e__x043f__x0438__x0441__x0430__x043d__x0438__x0435_>
    <_dlc_DocId xmlns="57504d04-691e-4fc4-8f09-4f19fdbe90f6">XXJ7TYMEEKJ2-7771-22</_dlc_DocId>
    <_dlc_DocIdUrl xmlns="57504d04-691e-4fc4-8f09-4f19fdbe90f6">
      <Url>https://vip.gov.mari.ru/toryal/_layouts/DocIdRedir.aspx?ID=XXJ7TYMEEKJ2-7771-22</Url>
      <Description>XXJ7TYMEEKJ2-7771-22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D39857-54E8-47DE-88B1-62E8E94BDAC6}"/>
</file>

<file path=customXml/itemProps2.xml><?xml version="1.0" encoding="utf-8"?>
<ds:datastoreItem xmlns:ds="http://schemas.openxmlformats.org/officeDocument/2006/customXml" ds:itemID="{F05344BB-7931-4E1F-B17F-72388D7B6D0B}"/>
</file>

<file path=customXml/itemProps3.xml><?xml version="1.0" encoding="utf-8"?>
<ds:datastoreItem xmlns:ds="http://schemas.openxmlformats.org/officeDocument/2006/customXml" ds:itemID="{F5F186DE-565F-424B-AE24-0AA0976A3BA5}"/>
</file>

<file path=customXml/itemProps4.xml><?xml version="1.0" encoding="utf-8"?>
<ds:datastoreItem xmlns:ds="http://schemas.openxmlformats.org/officeDocument/2006/customXml" ds:itemID="{D4AD0CE3-F154-4E32-9013-D1F64FD28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25</Pages>
  <Words>12276</Words>
  <Characters>69974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МО "Новоторъяльский муниц. р-н"</Company>
  <LinksUpToDate>false</LinksUpToDate>
  <CharactersWithSpaces>82086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апреля 2018 г. № 300</dc:title>
  <dc:creator>11</dc:creator>
  <cp:lastModifiedBy>Budj</cp:lastModifiedBy>
  <cp:revision>73</cp:revision>
  <cp:lastPrinted>2018-04-11T08:44:00Z</cp:lastPrinted>
  <dcterms:created xsi:type="dcterms:W3CDTF">2018-04-03T14:12:00Z</dcterms:created>
  <dcterms:modified xsi:type="dcterms:W3CDTF">2018-04-11T08:44:00Z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c0113aed-e6b6-4e89-ae33-4de30d35f9b2</vt:lpwstr>
  </property>
</Properties>
</file>