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55" w:rsidRDefault="005A127F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«НОВОТОРЪЯЛЬСКИЙ МУНИЦИПАЛЬНЫЙ РАЙОН» </w:t>
      </w:r>
    </w:p>
    <w:p w:rsidR="00104E55" w:rsidRDefault="0010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E55" w:rsidRDefault="0010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E55" w:rsidRDefault="005A1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104E55" w:rsidRDefault="0010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E55" w:rsidRDefault="00104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E55" w:rsidRDefault="005A127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Двадцать четвертая сессия                                              № 159</w:t>
      </w:r>
    </w:p>
    <w:p w:rsidR="00104E55" w:rsidRDefault="005A127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шестого созыва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19 октября  2016 года</w:t>
      </w:r>
    </w:p>
    <w:p w:rsidR="00104E55" w:rsidRDefault="00104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55" w:rsidRDefault="00104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55" w:rsidRDefault="00104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55" w:rsidRDefault="005A127F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Стратегию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долгосрочного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E55" w:rsidRDefault="005A127F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104E55" w:rsidRDefault="005A127F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</w:p>
    <w:p w:rsidR="00104E55" w:rsidRDefault="00104E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E55" w:rsidRDefault="005A127F">
      <w:pPr>
        <w:shd w:val="clear" w:color="auto" w:fill="FFFFFF"/>
        <w:spacing w:after="0" w:line="240" w:lineRule="auto"/>
        <w:ind w:firstLine="870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Заслушав и рассмотр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ев доклад заместителя Главы Администрации муниципального образования «Но</w:t>
      </w:r>
      <w:r>
        <w:rPr>
          <w:rFonts w:ascii="Times New Roman" w:hAnsi="Times New Roman" w:cs="Times New Roman"/>
          <w:color w:val="000000"/>
          <w:sz w:val="28"/>
          <w:szCs w:val="28"/>
        </w:rPr>
        <w:t>воторъяльский муниципальный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Таныгиной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Т.А. «О внесении изменений в Стратегию долгосрочного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«Новоторъяльский муниципа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льный район»</w:t>
      </w:r>
    </w:p>
    <w:p w:rsidR="00104E55" w:rsidRDefault="00104E55">
      <w:pPr>
        <w:shd w:val="clear" w:color="auto" w:fill="FFFFFF"/>
        <w:spacing w:after="0" w:line="240" w:lineRule="auto"/>
        <w:ind w:firstLine="8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4E55" w:rsidRDefault="005A127F">
      <w:pPr>
        <w:shd w:val="clear" w:color="auto" w:fill="FFFFFF"/>
        <w:spacing w:after="0" w:line="240" w:lineRule="auto"/>
        <w:ind w:left="1497" w:right="1627"/>
        <w:jc w:val="center"/>
        <w:rPr>
          <w:rFonts w:ascii="Times New Roman" w:hAnsi="Times New Roman" w:cs="Times New Roman"/>
          <w:color w:val="000000"/>
          <w:spacing w:val="4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Собрание депутатов муниципального образования «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Новоторъяльский муниципальный район»</w:t>
      </w:r>
    </w:p>
    <w:p w:rsidR="00104E55" w:rsidRDefault="005A127F">
      <w:pPr>
        <w:shd w:val="clear" w:color="auto" w:fill="FFFFFF"/>
        <w:spacing w:after="0" w:line="240" w:lineRule="auto"/>
        <w:ind w:left="1497" w:right="1627"/>
        <w:jc w:val="center"/>
      </w:pPr>
      <w:r>
        <w:rPr>
          <w:rFonts w:ascii="Times New Roman" w:hAnsi="Times New Roman" w:cs="Times New Roman"/>
          <w:color w:val="000000"/>
          <w:spacing w:val="46"/>
          <w:sz w:val="28"/>
          <w:szCs w:val="28"/>
        </w:rPr>
        <w:t>РЕШАЕТ:</w:t>
      </w:r>
    </w:p>
    <w:p w:rsidR="00104E55" w:rsidRDefault="00104E55">
      <w:pPr>
        <w:shd w:val="clear" w:color="auto" w:fill="FFFFFF"/>
        <w:spacing w:after="0" w:line="240" w:lineRule="auto"/>
        <w:ind w:left="1497" w:right="1627"/>
        <w:jc w:val="center"/>
        <w:rPr>
          <w:rFonts w:ascii="Times New Roman" w:hAnsi="Times New Roman" w:cs="Times New Roman"/>
          <w:color w:val="000000"/>
          <w:spacing w:val="46"/>
          <w:sz w:val="28"/>
          <w:szCs w:val="28"/>
        </w:rPr>
      </w:pPr>
    </w:p>
    <w:p w:rsidR="00104E55" w:rsidRDefault="005A12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Стратегию долгосрочного социально-экономического развития муниципального образования «Новоторъяльский муниципальный район»,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Собрания Депутатов муниципального образования «Новоторъяльский муниципальный район» от 26.03.2008 № 4</w:t>
      </w:r>
      <w:r>
        <w:rPr>
          <w:rFonts w:ascii="Times New Roman" w:hAnsi="Times New Roman"/>
          <w:sz w:val="28"/>
          <w:szCs w:val="28"/>
        </w:rPr>
        <w:t xml:space="preserve">28, изменения согласно приложению к настоящему решению. </w:t>
      </w:r>
    </w:p>
    <w:p w:rsidR="00104E55" w:rsidRDefault="005A127F">
      <w:pPr>
        <w:numPr>
          <w:ilvl w:val="0"/>
          <w:numId w:val="1"/>
        </w:numPr>
        <w:spacing w:after="0"/>
        <w:ind w:left="-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Настоящее решение вступает в силу с момента обнародования и подлежит размещению на официальном сайте администрации муниципального образования «Новоторъяльский муниципальный район» 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  <w:lang w:val="en-US"/>
        </w:rPr>
        <w:t>http</w:t>
      </w:r>
      <w:r w:rsidRPr="005A127F">
        <w:rPr>
          <w:rFonts w:ascii="Times New Roman" w:hAnsi="Times New Roman" w:cs="Times New Roman"/>
          <w:color w:val="000000"/>
          <w:spacing w:val="-15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8"/>
          <w:szCs w:val="28"/>
          <w:lang w:val="en-US"/>
        </w:rPr>
        <w:t>toryal</w:t>
      </w:r>
      <w:proofErr w:type="spellEnd"/>
      <w:r w:rsidRPr="005A127F">
        <w:rPr>
          <w:rFonts w:ascii="Times New Roman" w:hAnsi="Times New Roman" w:cs="Times New Roman"/>
          <w:color w:val="000000"/>
          <w:spacing w:val="-15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8"/>
          <w:szCs w:val="28"/>
          <w:lang w:val="en-US"/>
        </w:rPr>
        <w:t>ru</w:t>
      </w:r>
      <w:proofErr w:type="spellEnd"/>
      <w:r w:rsidRPr="005A127F">
        <w:rPr>
          <w:rFonts w:ascii="Times New Roman" w:hAnsi="Times New Roman" w:cs="Times New Roman"/>
          <w:color w:val="000000"/>
          <w:spacing w:val="-15"/>
          <w:sz w:val="28"/>
          <w:szCs w:val="28"/>
        </w:rPr>
        <w:t>.</w:t>
      </w:r>
    </w:p>
    <w:p w:rsidR="00104E55" w:rsidRDefault="005A12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3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решения возложить</w:t>
      </w:r>
      <w:r>
        <w:rPr>
          <w:rFonts w:ascii="Times New Roman" w:hAnsi="Times New Roman" w:cs="Times New Roman"/>
          <w:spacing w:val="-1"/>
          <w:sz w:val="28"/>
          <w:szCs w:val="28"/>
        </w:rPr>
        <w:br/>
        <w:t>на пос</w:t>
      </w:r>
      <w:r>
        <w:rPr>
          <w:rFonts w:ascii="Times New Roman" w:hAnsi="Times New Roman" w:cs="Times New Roman"/>
          <w:spacing w:val="3"/>
          <w:sz w:val="28"/>
          <w:szCs w:val="28"/>
        </w:rPr>
        <w:t>тоянную комиссию по экономическим вопросам, промышленности, сельскому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хозяйству и обслуживанию населения.</w:t>
      </w:r>
    </w:p>
    <w:p w:rsidR="00104E55" w:rsidRDefault="00104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55" w:rsidRDefault="00104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55" w:rsidRDefault="00104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55" w:rsidRDefault="005A127F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4E55" w:rsidRDefault="005A12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104E55" w:rsidRDefault="005A127F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>
        <w:rPr>
          <w:rFonts w:ascii="Times New Roman" w:hAnsi="Times New Roman" w:cs="Times New Roman"/>
          <w:sz w:val="28"/>
          <w:szCs w:val="28"/>
        </w:rPr>
        <w:t>обрания депутатов                                               Е. Небогатиков</w:t>
      </w:r>
    </w:p>
    <w:sectPr w:rsidR="00104E55" w:rsidSect="00104E55">
      <w:pgSz w:w="11906" w:h="16838"/>
      <w:pgMar w:top="1134" w:right="850" w:bottom="7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72D"/>
    <w:multiLevelType w:val="multilevel"/>
    <w:tmpl w:val="6AC8D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F2D2EEB"/>
    <w:multiLevelType w:val="multilevel"/>
    <w:tmpl w:val="644649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04E55"/>
    <w:rsid w:val="00104E55"/>
    <w:rsid w:val="005A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5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104E55"/>
    <w:rPr>
      <w:rFonts w:ascii="Times New Roman" w:hAnsi="Times New Roman"/>
      <w:sz w:val="28"/>
      <w:szCs w:val="28"/>
    </w:rPr>
  </w:style>
  <w:style w:type="character" w:customStyle="1" w:styleId="ListLabel1">
    <w:name w:val="ListLabel 1"/>
    <w:qFormat/>
    <w:rsid w:val="00104E55"/>
    <w:rPr>
      <w:sz w:val="28"/>
      <w:szCs w:val="28"/>
    </w:rPr>
  </w:style>
  <w:style w:type="character" w:customStyle="1" w:styleId="ListLabel2">
    <w:name w:val="ListLabel 2"/>
    <w:qFormat/>
    <w:rsid w:val="00104E55"/>
    <w:rPr>
      <w:sz w:val="28"/>
      <w:szCs w:val="28"/>
    </w:rPr>
  </w:style>
  <w:style w:type="character" w:customStyle="1" w:styleId="ListLabel3">
    <w:name w:val="ListLabel 3"/>
    <w:qFormat/>
    <w:rsid w:val="00104E55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104E55"/>
    <w:rPr>
      <w:rFonts w:ascii="Times New Roman" w:hAnsi="Times New Roman"/>
      <w:sz w:val="28"/>
      <w:szCs w:val="28"/>
    </w:rPr>
  </w:style>
  <w:style w:type="paragraph" w:customStyle="1" w:styleId="a4">
    <w:name w:val="Заголовок"/>
    <w:basedOn w:val="a"/>
    <w:next w:val="a5"/>
    <w:qFormat/>
    <w:rsid w:val="00104E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04E55"/>
    <w:pPr>
      <w:spacing w:after="140" w:line="288" w:lineRule="auto"/>
    </w:pPr>
  </w:style>
  <w:style w:type="paragraph" w:styleId="a6">
    <w:name w:val="List"/>
    <w:basedOn w:val="a5"/>
    <w:rsid w:val="00104E55"/>
    <w:rPr>
      <w:rFonts w:cs="Mangal"/>
    </w:rPr>
  </w:style>
  <w:style w:type="paragraph" w:customStyle="1" w:styleId="Caption">
    <w:name w:val="Caption"/>
    <w:basedOn w:val="a"/>
    <w:qFormat/>
    <w:rsid w:val="00104E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104E55"/>
    <w:pPr>
      <w:suppressLineNumbers/>
    </w:pPr>
    <w:rPr>
      <w:rFonts w:cs="Mangal"/>
    </w:rPr>
  </w:style>
  <w:style w:type="paragraph" w:customStyle="1" w:styleId="ConsNormal">
    <w:name w:val="ConsNormal"/>
    <w:qFormat/>
    <w:rsid w:val="000F5197"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Стратегию долгосрочного 
социально-экономического развития 
муниципального образования «Новоторъяльский муниципальный район»</_x041e__x043f__x0438__x0441__x0430__x043d__x0438__x0435_>
    <_dlc_DocId xmlns="57504d04-691e-4fc4-8f09-4f19fdbe90f6">XXJ7TYMEEKJ2-7771-155</_dlc_DocId>
    <_dlc_DocIdUrl xmlns="57504d04-691e-4fc4-8f09-4f19fdbe90f6">
      <Url>https://vip.gov.mari.ru/toryal/_layouts/DocIdRedir.aspx?ID=XXJ7TYMEEKJ2-7771-155</Url>
      <Description>XXJ7TYMEEKJ2-7771-155</Description>
    </_dlc_DocIdUrl>
    <_x041f__x0430__x043f__x043a__x0430_ xmlns="38d52a24-7ae5-4bae-a16c-ac0d6c809594">2016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0F079-4E78-4AA9-B4AE-23A5017BA10F}"/>
</file>

<file path=customXml/itemProps2.xml><?xml version="1.0" encoding="utf-8"?>
<ds:datastoreItem xmlns:ds="http://schemas.openxmlformats.org/officeDocument/2006/customXml" ds:itemID="{00BB9F37-347D-4614-AD62-90B3A5BF6380}"/>
</file>

<file path=customXml/itemProps3.xml><?xml version="1.0" encoding="utf-8"?>
<ds:datastoreItem xmlns:ds="http://schemas.openxmlformats.org/officeDocument/2006/customXml" ds:itemID="{E5CE2DCD-59E6-473F-82F0-01F05D9EA377}"/>
</file>

<file path=customXml/itemProps4.xml><?xml version="1.0" encoding="utf-8"?>
<ds:datastoreItem xmlns:ds="http://schemas.openxmlformats.org/officeDocument/2006/customXml" ds:itemID="{E8BB2C9D-E1F9-49DC-8EDD-6CB4D61D6C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19 октября 2016 г. № 159</dc:title>
  <dc:subject/>
  <dc:creator>Budj</dc:creator>
  <dc:description/>
  <cp:lastModifiedBy>Budj</cp:lastModifiedBy>
  <cp:revision>12</cp:revision>
  <cp:lastPrinted>2016-10-18T10:31:00Z</cp:lastPrinted>
  <dcterms:created xsi:type="dcterms:W3CDTF">2016-08-17T04:41:00Z</dcterms:created>
  <dcterms:modified xsi:type="dcterms:W3CDTF">2016-11-17T09:34:00Z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0x010100126B20665AFDBB4783942F7DA9EC5A08</vt:lpwstr>
  </property>
  <property fmtid="{D5CDD505-2E9C-101B-9397-08002B2CF9AE}" pid="9" name="_dlc_DocIdItemGuid">
    <vt:lpwstr>feb4457d-b081-4a09-8eeb-fbccd8f9cb64</vt:lpwstr>
  </property>
</Properties>
</file>