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МНУИЦИПАЛЬНЫЙ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</w:t>
      </w: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E3EAB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E3EAB" w:rsidRPr="007E3EAB" w:rsidRDefault="007E3EAB" w:rsidP="007E3EA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E3EAB" w:rsidRPr="007E3EAB" w:rsidRDefault="007E3EAB" w:rsidP="007E3EAB">
      <w:pPr>
        <w:tabs>
          <w:tab w:val="left" w:pos="19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7E3EAB">
        <w:rPr>
          <w:rFonts w:ascii="Times New Roman" w:hAnsi="Times New Roman" w:cs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E3EA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93274E">
        <w:rPr>
          <w:rFonts w:ascii="Times New Roman" w:hAnsi="Times New Roman" w:cs="Times New Roman"/>
          <w:sz w:val="28"/>
          <w:szCs w:val="28"/>
        </w:rPr>
        <w:t>2</w:t>
      </w:r>
    </w:p>
    <w:p w:rsidR="007E3EAB" w:rsidRPr="007E3EAB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7E3EAB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7E3E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13</w:t>
      </w:r>
      <w:r w:rsidRPr="007E3EAB">
        <w:rPr>
          <w:rFonts w:ascii="Times New Roman" w:hAnsi="Times New Roman" w:cs="Times New Roman"/>
          <w:sz w:val="28"/>
          <w:szCs w:val="28"/>
        </w:rPr>
        <w:t xml:space="preserve"> апреля 2016 г.</w:t>
      </w:r>
    </w:p>
    <w:p w:rsidR="007E3EAB" w:rsidRPr="007E3EAB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tabs>
          <w:tab w:val="left" w:pos="59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порядке применения взысканий за несоблюдение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3EAB" w:rsidRDefault="007E3EAB" w:rsidP="007E3EA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3EAB">
        <w:rPr>
          <w:rFonts w:ascii="Times New Roman" w:hAnsi="Times New Roman" w:cs="Times New Roman"/>
          <w:sz w:val="28"/>
          <w:szCs w:val="28"/>
        </w:rPr>
        <w:t xml:space="preserve">На основании статьи 27.1. </w:t>
      </w:r>
      <w:hyperlink r:id="rId4" w:tgtFrame="Logical" w:history="1">
        <w:r w:rsidRPr="007E3E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Федерального закона Российской Федерации от 02</w:t>
        </w:r>
        <w:r w:rsidR="009327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марта 2</w:t>
        </w:r>
        <w:r w:rsidRPr="007E3E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007 г</w:t>
        </w:r>
        <w:r w:rsidR="009327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7E3EA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№ 25-ФЗ «О муниципальной службе в Российской Федерации»</w:t>
        </w:r>
      </w:hyperlink>
    </w:p>
    <w:p w:rsid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7E3EAB" w:rsidRP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</w:t>
      </w:r>
    </w:p>
    <w:p w:rsidR="007E3EAB" w:rsidRPr="007E3EAB" w:rsidRDefault="007E3EAB" w:rsidP="007E3EAB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РЕШАЕТ:</w:t>
      </w:r>
    </w:p>
    <w:p w:rsidR="007E3EAB" w:rsidRPr="007E3EAB" w:rsidRDefault="007E3EAB" w:rsidP="007E3E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применения взысканий за несоблюдение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согласно приложению.</w:t>
      </w:r>
    </w:p>
    <w:p w:rsidR="007E3EAB" w:rsidRDefault="007E3EAB" w:rsidP="007E3E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7E3EAB" w:rsidRPr="00681F5D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81F5D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с момента его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681F5D">
        <w:rPr>
          <w:rFonts w:ascii="Times New Roman" w:hAnsi="Times New Roman" w:cs="Times New Roman"/>
          <w:sz w:val="28"/>
          <w:szCs w:val="28"/>
        </w:rPr>
        <w:t>.</w:t>
      </w:r>
    </w:p>
    <w:p w:rsidR="007E3EAB" w:rsidRPr="00681F5D" w:rsidRDefault="007E3EAB" w:rsidP="007E3E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 xml:space="preserve">4. Контроль за исполнение настоящего решения возложить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681F5D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7E3EAB" w:rsidRPr="00681F5D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1F5D">
        <w:rPr>
          <w:rFonts w:ascii="Times New Roman" w:hAnsi="Times New Roman" w:cs="Times New Roman"/>
          <w:sz w:val="28"/>
          <w:szCs w:val="28"/>
        </w:rPr>
        <w:t>Гл</w:t>
      </w:r>
      <w:r>
        <w:rPr>
          <w:rFonts w:ascii="Times New Roman" w:hAnsi="Times New Roman" w:cs="Times New Roman"/>
          <w:sz w:val="28"/>
          <w:szCs w:val="28"/>
        </w:rPr>
        <w:t>ава муниципального образования</w:t>
      </w:r>
    </w:p>
    <w:p w:rsidR="007E3EAB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«Новоторъяльский муниципальный район»,</w:t>
      </w:r>
    </w:p>
    <w:p w:rsidR="007E3EAB" w:rsidRPr="00681F5D" w:rsidRDefault="007E3EAB" w:rsidP="007E3EA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                                       Е. Небогатиков</w:t>
      </w:r>
    </w:p>
    <w:p w:rsidR="007E3EAB" w:rsidRPr="007E3EAB" w:rsidRDefault="007E3EAB" w:rsidP="007E3E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Утверждено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решением Собрания депутатов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муниципального образования</w:t>
      </w:r>
    </w:p>
    <w:p w:rsidR="007E3EAB" w:rsidRPr="007E3EAB" w:rsidRDefault="007E3EAB" w:rsidP="007E3EAB">
      <w:pPr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»</w:t>
      </w:r>
    </w:p>
    <w:p w:rsidR="007E3EAB" w:rsidRPr="007E3EAB" w:rsidRDefault="007E3EAB" w:rsidP="007E3EAB">
      <w:pPr>
        <w:tabs>
          <w:tab w:val="left" w:pos="5970"/>
        </w:tabs>
        <w:spacing w:after="0" w:line="240" w:lineRule="auto"/>
        <w:jc w:val="right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E3EAB">
        <w:rPr>
          <w:rFonts w:ascii="Times New Roman" w:hAnsi="Times New Roman" w:cs="Times New Roman"/>
          <w:sz w:val="28"/>
          <w:szCs w:val="28"/>
        </w:rPr>
        <w:t xml:space="preserve"> апреля 2016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kern w:val="28"/>
          <w:sz w:val="28"/>
          <w:szCs w:val="28"/>
        </w:rPr>
        <w:t>12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2</w:t>
      </w: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>ПОЛОЖЕНИЕ</w:t>
      </w:r>
    </w:p>
    <w:p w:rsidR="007E3EAB" w:rsidRPr="007E3EAB" w:rsidRDefault="007E3EAB" w:rsidP="007E3EAB">
      <w:pPr>
        <w:spacing w:after="0" w:line="240" w:lineRule="auto"/>
        <w:jc w:val="center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 xml:space="preserve">о порядке применения взысканий за несоблюдение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bCs/>
          <w:kern w:val="32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EAB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применения взысканий за несоблюдение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</w:t>
      </w:r>
      <w:r w:rsidRPr="007E3EAB"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– Положение) устанавливает порядок и сроки применения взысканий предусмотренных статьями 14.1, 15 и 27 Федерального закона Российской Федерации 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E3EAB">
        <w:rPr>
          <w:rFonts w:ascii="Times New Roman" w:hAnsi="Times New Roman" w:cs="Times New Roman"/>
          <w:sz w:val="28"/>
          <w:szCs w:val="28"/>
        </w:rPr>
        <w:t>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Федерации» в отношении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(далее –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)</w:t>
      </w:r>
      <w:r w:rsidRPr="007E3EAB">
        <w:rPr>
          <w:rFonts w:ascii="Times New Roman" w:hAnsi="Times New Roman" w:cs="Times New Roman"/>
          <w:sz w:val="28"/>
          <w:szCs w:val="28"/>
        </w:rPr>
        <w:t>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1. 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EAB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применяются в порядке, установленном трудовым законодательством, с учетом особенностей, установленных настоящим Положением.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2. 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применяются Собранием депутатов муниципального 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» (далее – Собрание депутатов) </w:t>
      </w:r>
      <w:r w:rsidRPr="007E3EAB">
        <w:rPr>
          <w:rFonts w:ascii="Times New Roman" w:hAnsi="Times New Roman" w:cs="Times New Roman"/>
          <w:sz w:val="28"/>
          <w:szCs w:val="28"/>
        </w:rPr>
        <w:t>на основании: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AB" w:rsidRPr="007E3EAB" w:rsidRDefault="007E3EAB" w:rsidP="007E3EAB">
      <w:pPr>
        <w:pStyle w:val="ConsPlusNormal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Комиссией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kern w:val="28"/>
          <w:sz w:val="28"/>
          <w:szCs w:val="28"/>
        </w:rPr>
        <w:t xml:space="preserve">Собрания депутатов по </w:t>
      </w:r>
      <w:proofErr w:type="gramStart"/>
      <w:r w:rsidRPr="007E3EAB">
        <w:rPr>
          <w:rFonts w:ascii="Times New Roman" w:hAnsi="Times New Roman" w:cs="Times New Roman"/>
          <w:kern w:val="28"/>
          <w:sz w:val="28"/>
          <w:szCs w:val="28"/>
        </w:rPr>
        <w:t>контролю за</w:t>
      </w:r>
      <w:proofErr w:type="gramEnd"/>
      <w:r w:rsidRPr="007E3EAB">
        <w:rPr>
          <w:rFonts w:ascii="Times New Roman" w:hAnsi="Times New Roman" w:cs="Times New Roman"/>
          <w:kern w:val="28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должности, </w:t>
      </w:r>
      <w:r w:rsidRPr="007E3EAB"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(далее - Комиссия), </w:t>
      </w:r>
      <w:r w:rsidRPr="007E3EAB">
        <w:rPr>
          <w:rFonts w:ascii="Times New Roman" w:hAnsi="Times New Roman" w:cs="Times New Roman"/>
          <w:sz w:val="28"/>
          <w:szCs w:val="28"/>
        </w:rPr>
        <w:lastRenderedPageBreak/>
        <w:t>образованной решением Собрания депутатов;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2) объяснений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sz w:val="28"/>
          <w:szCs w:val="28"/>
        </w:rPr>
        <w:t>;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3) иных материалов.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При применении взысканий, предусмотренных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</w:t>
      </w:r>
      <w:r w:rsidRPr="007E3EAB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учитываются характер совершенного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 xml:space="preserve">коррупционного правонарушения, его тяжесть, обстоятельства, при которых оно совершено, соблюдение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других ограничений и запретов, требований о предотвращении или об урегулировании конфликта интересов и исполнение им обязанностей, установленных в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противодействия коррупции, а также предшествующее исполнение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своих должностных обязанностей.</w:t>
      </w:r>
    </w:p>
    <w:p w:rsidR="007E3EAB" w:rsidRPr="007E3EAB" w:rsidRDefault="007E3EAB" w:rsidP="007E3EAB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>Взыскания, предусмотренные статьями 14.1, 15 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применяются не позднее одного месяца со дня поступления информации о совершении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руководителем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коррупционного правонарушения, не считая периода временной нетрудоспособности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="0093274E">
        <w:rPr>
          <w:rFonts w:ascii="Times New Roman" w:hAnsi="Times New Roman" w:cs="Times New Roman"/>
          <w:bCs/>
          <w:kern w:val="28"/>
          <w:sz w:val="28"/>
          <w:szCs w:val="28"/>
        </w:rPr>
        <w:t>руководителя Финансового отдела</w:t>
      </w:r>
      <w:r w:rsidRPr="007E3EAB">
        <w:rPr>
          <w:rFonts w:ascii="Times New Roman" w:hAnsi="Times New Roman" w:cs="Times New Roman"/>
          <w:sz w:val="28"/>
          <w:szCs w:val="28"/>
        </w:rPr>
        <w:t>, пребывания его в отпуске, других случаев его отсутствия на службе по уважительным причинам, а также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7E3EAB" w:rsidRPr="007E3EAB" w:rsidRDefault="007E3EAB" w:rsidP="007E3E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 xml:space="preserve">» вопрос о применении взыскания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Pr="007E3EAB">
        <w:rPr>
          <w:rFonts w:ascii="Times New Roman" w:hAnsi="Times New Roman" w:cs="Times New Roman"/>
          <w:sz w:val="28"/>
          <w:szCs w:val="28"/>
        </w:rPr>
        <w:t xml:space="preserve"> выносит на сессию Собрания депутатов.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Pr="007E3EAB">
        <w:rPr>
          <w:rFonts w:ascii="Times New Roman" w:hAnsi="Times New Roman" w:cs="Times New Roman"/>
          <w:sz w:val="28"/>
          <w:szCs w:val="28"/>
        </w:rPr>
        <w:t xml:space="preserve"> принимается открытым голосованием и считается принятым, если за него проголосовало более половины от числа присутствующих на заседании Собрания депутатов.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Решение о применении взыскания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подписывается Главой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7E3EAB">
        <w:rPr>
          <w:rFonts w:ascii="Times New Roman" w:hAnsi="Times New Roman" w:cs="Times New Roman"/>
          <w:sz w:val="28"/>
          <w:szCs w:val="28"/>
        </w:rPr>
        <w:t>».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7E3EAB">
        <w:rPr>
          <w:rFonts w:ascii="Times New Roman" w:hAnsi="Times New Roman" w:cs="Times New Roman"/>
          <w:sz w:val="28"/>
          <w:szCs w:val="28"/>
        </w:rPr>
        <w:t xml:space="preserve">В акте о применении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взыскания в случае совершения им коррупционного правонарушения в качестве</w:t>
      </w:r>
      <w:proofErr w:type="gramEnd"/>
      <w:r w:rsidRPr="007E3EAB">
        <w:rPr>
          <w:rFonts w:ascii="Times New Roman" w:hAnsi="Times New Roman" w:cs="Times New Roman"/>
          <w:sz w:val="28"/>
          <w:szCs w:val="28"/>
        </w:rPr>
        <w:t xml:space="preserve"> основания применения взыскания указывается часть 1 или часть 2 статьи 27.1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</w:t>
      </w:r>
      <w:r>
        <w:rPr>
          <w:rFonts w:ascii="Times New Roman" w:hAnsi="Times New Roman" w:cs="Times New Roman"/>
          <w:sz w:val="28"/>
          <w:szCs w:val="28"/>
        </w:rPr>
        <w:br/>
      </w:r>
      <w:r w:rsidRPr="007E3EAB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6. Копия акта о применении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 xml:space="preserve">взыскания с указанием коррупционного правонарушения и нормативных правовых актов, положения которых им нарушены, или об отказе в </w:t>
      </w:r>
      <w:r w:rsidRPr="007E3EAB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применении к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 xml:space="preserve">такого взыскания с указанием мотивов вручается </w:t>
      </w:r>
      <w:r w:rsidR="0093274E">
        <w:rPr>
          <w:rFonts w:ascii="Times New Roman" w:hAnsi="Times New Roman" w:cs="Times New Roman"/>
          <w:sz w:val="28"/>
          <w:szCs w:val="28"/>
        </w:rPr>
        <w:t>руководителю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под расписку в течение пяти дней со дня издания соответствующего акта.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7. </w:t>
      </w:r>
      <w:r w:rsidR="0093274E"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="0093274E" w:rsidRPr="007E3EAB">
        <w:rPr>
          <w:rFonts w:ascii="Times New Roman" w:hAnsi="Times New Roman" w:cs="Times New Roman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вправе обжаловать взыскание в письменной форме, направив свои требования в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Собрание депутатов</w:t>
      </w:r>
      <w:r w:rsidRPr="007E3EA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и (или) в суд.</w:t>
      </w:r>
    </w:p>
    <w:p w:rsidR="007E3EAB" w:rsidRPr="007E3EAB" w:rsidRDefault="007E3EAB" w:rsidP="007E3E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3EAB">
        <w:rPr>
          <w:rFonts w:ascii="Times New Roman" w:hAnsi="Times New Roman" w:cs="Times New Roman"/>
          <w:sz w:val="28"/>
          <w:szCs w:val="28"/>
        </w:rPr>
        <w:t xml:space="preserve">8. Если в течение одного года со дня применения взыскания </w:t>
      </w:r>
      <w:r w:rsidR="0093274E"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Pr="007E3EAB">
        <w:rPr>
          <w:rFonts w:ascii="Times New Roman" w:hAnsi="Times New Roman" w:cs="Times New Roman"/>
          <w:bCs/>
          <w:kern w:val="28"/>
          <w:sz w:val="28"/>
          <w:szCs w:val="28"/>
        </w:rPr>
        <w:t xml:space="preserve"> </w:t>
      </w:r>
      <w:r w:rsidRPr="007E3EAB">
        <w:rPr>
          <w:rFonts w:ascii="Times New Roman" w:hAnsi="Times New Roman" w:cs="Times New Roman"/>
          <w:sz w:val="28"/>
          <w:szCs w:val="28"/>
        </w:rPr>
        <w:t>не был подвергнут дисциплинарному взысканию, предусмотренному пунктом 1 или пунктом 2 части 1 статьи 27 Федерального закона от 2 марта 2007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EAB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Федерации», он считается не имеющим взыскания.</w:t>
      </w:r>
    </w:p>
    <w:p w:rsidR="007E3EAB" w:rsidRPr="007E3EAB" w:rsidRDefault="007E3EAB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318E" w:rsidRPr="007E3EAB" w:rsidRDefault="00D0318E" w:rsidP="007E3E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0318E" w:rsidRPr="007E3EAB" w:rsidSect="00A84D15">
      <w:pgSz w:w="11906" w:h="16838"/>
      <w:pgMar w:top="1259" w:right="1134" w:bottom="1259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mirrorMargins/>
  <w:proofState w:spelling="clean" w:grammar="clean"/>
  <w:defaultTabStop w:val="708"/>
  <w:characterSpacingControl w:val="doNotCompress"/>
  <w:compat>
    <w:useFELayout/>
  </w:compat>
  <w:rsids>
    <w:rsidRoot w:val="007E3EAB"/>
    <w:rsid w:val="007E3EAB"/>
    <w:rsid w:val="0093274E"/>
    <w:rsid w:val="00A84D15"/>
    <w:rsid w:val="00D0318E"/>
    <w:rsid w:val="00DB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3E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rsid w:val="007E3EAB"/>
    <w:rPr>
      <w:strike w:val="0"/>
      <w:dstrike w:val="0"/>
      <w:color w:val="0000FF"/>
      <w:u w:val="none"/>
      <w:effect w:val="none"/>
    </w:rPr>
  </w:style>
  <w:style w:type="paragraph" w:customStyle="1" w:styleId="ConsPlusTitle">
    <w:name w:val="ConsPlusTitle"/>
    <w:rsid w:val="007E3E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toryal.ru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bbf89570-6239-4cfb-bdba-5b454c14e321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применения взысканий за несоблюдение руководителя Финансового отдела муниципального образования «Новоторъяльский муниципальный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_x041e__x043f__x0438__x0441__x0430__x043d__x0438__x0435_>
    <_dlc_DocId xmlns="57504d04-691e-4fc4-8f09-4f19fdbe90f6">XXJ7TYMEEKJ2-7771-186</_dlc_DocId>
    <_dlc_DocIdUrl xmlns="57504d04-691e-4fc4-8f09-4f19fdbe90f6">
      <Url>https://vip.gov.mari.ru/toryal/_layouts/DocIdRedir.aspx?ID=XXJ7TYMEEKJ2-7771-186</Url>
      <Description>XXJ7TYMEEKJ2-7771-186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0298B-C899-4FF4-A826-EC2077883FD8}"/>
</file>

<file path=customXml/itemProps2.xml><?xml version="1.0" encoding="utf-8"?>
<ds:datastoreItem xmlns:ds="http://schemas.openxmlformats.org/officeDocument/2006/customXml" ds:itemID="{A5A6DD90-D405-4962-8C9C-E07C7C3F6E6E}"/>
</file>

<file path=customXml/itemProps3.xml><?xml version="1.0" encoding="utf-8"?>
<ds:datastoreItem xmlns:ds="http://schemas.openxmlformats.org/officeDocument/2006/customXml" ds:itemID="{D1C75D8D-96EF-4B93-9E66-6A265D763951}"/>
</file>

<file path=customXml/itemProps4.xml><?xml version="1.0" encoding="utf-8"?>
<ds:datastoreItem xmlns:ds="http://schemas.openxmlformats.org/officeDocument/2006/customXml" ds:itemID="{167A9396-A897-4438-953E-2D7319C0FF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1066</Words>
  <Characters>6079</Characters>
  <Application>Microsoft Office Word</Application>
  <DocSecurity>0</DocSecurity>
  <Lines>50</Lines>
  <Paragraphs>14</Paragraphs>
  <ScaleCrop>false</ScaleCrop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13 апреля 2016 г. № 122</dc:title>
  <dc:subject/>
  <dc:creator>Budj</dc:creator>
  <cp:keywords/>
  <dc:description/>
  <cp:lastModifiedBy>Budj</cp:lastModifiedBy>
  <cp:revision>4</cp:revision>
  <dcterms:created xsi:type="dcterms:W3CDTF">2016-07-25T08:25:00Z</dcterms:created>
  <dcterms:modified xsi:type="dcterms:W3CDTF">2016-07-25T08:48:00Z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eef93151-c47e-4cf0-9c7a-ca2240befdf4</vt:lpwstr>
  </property>
</Properties>
</file>