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6630A">
        <w:rPr>
          <w:sz w:val="24"/>
          <w:szCs w:val="24"/>
        </w:rPr>
        <w:t>94</w:t>
      </w:r>
      <w:r>
        <w:rPr>
          <w:sz w:val="24"/>
          <w:szCs w:val="24"/>
        </w:rPr>
        <w:t xml:space="preserve"> т от </w:t>
      </w:r>
      <w:r w:rsidR="00524F58">
        <w:rPr>
          <w:sz w:val="24"/>
          <w:szCs w:val="24"/>
        </w:rPr>
        <w:t>1</w:t>
      </w:r>
      <w:r w:rsidR="0046630A">
        <w:rPr>
          <w:sz w:val="24"/>
          <w:szCs w:val="24"/>
        </w:rPr>
        <w:t>2</w:t>
      </w:r>
      <w:r w:rsidR="00524F5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46630A">
        <w:rPr>
          <w:sz w:val="24"/>
          <w:szCs w:val="24"/>
        </w:rPr>
        <w:t>7</w:t>
      </w:r>
      <w:r w:rsidR="00B7700A" w:rsidRPr="007D6E16">
        <w:rPr>
          <w:sz w:val="24"/>
          <w:szCs w:val="24"/>
        </w:rPr>
        <w:t xml:space="preserve"> года</w:t>
      </w:r>
    </w:p>
    <w:p w:rsidR="00D34DA5" w:rsidRPr="007D6E16" w:rsidRDefault="00D34DA5" w:rsidP="00DD144C">
      <w:pPr>
        <w:jc w:val="right"/>
        <w:rPr>
          <w:sz w:val="24"/>
          <w:szCs w:val="24"/>
        </w:rPr>
      </w:pPr>
      <w:r w:rsidRPr="00D34DA5">
        <w:rPr>
          <w:sz w:val="24"/>
          <w:szCs w:val="24"/>
        </w:rPr>
        <w:t>(в редакции приказа</w:t>
      </w:r>
      <w:r w:rsidRPr="00D34DA5">
        <w:rPr>
          <w:sz w:val="24"/>
          <w:szCs w:val="24"/>
        </w:rPr>
        <w:br/>
        <w:t>Минэкономразвития Республики Марий Эл</w:t>
      </w:r>
      <w:r w:rsidRPr="00D34DA5">
        <w:rPr>
          <w:sz w:val="24"/>
          <w:szCs w:val="24"/>
        </w:rPr>
        <w:br/>
        <w:t>№ 1</w:t>
      </w:r>
      <w:r>
        <w:rPr>
          <w:sz w:val="24"/>
          <w:szCs w:val="24"/>
        </w:rPr>
        <w:t>13</w:t>
      </w:r>
      <w:r w:rsidRPr="00D34DA5">
        <w:rPr>
          <w:sz w:val="24"/>
          <w:szCs w:val="24"/>
        </w:rPr>
        <w:t xml:space="preserve"> т от 17 декабря 2018 года)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70E04" w:rsidP="007E323D">
      <w:pPr>
        <w:jc w:val="center"/>
        <w:rPr>
          <w:sz w:val="26"/>
          <w:szCs w:val="26"/>
        </w:rPr>
      </w:pPr>
      <w:r w:rsidRPr="00D70E04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D70E04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D70E04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D70E0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D70E04">
        <w:rPr>
          <w:sz w:val="26"/>
          <w:szCs w:val="26"/>
        </w:rPr>
        <w:t xml:space="preserve"> «Центральное жилищно-коммунальное управление»</w:t>
      </w:r>
      <w:r w:rsidR="00957C98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</w:t>
      </w:r>
      <w:r w:rsidR="009C6B0E">
        <w:rPr>
          <w:sz w:val="26"/>
          <w:szCs w:val="26"/>
        </w:rPr>
        <w:t xml:space="preserve">(питьевая вода) </w:t>
      </w:r>
      <w:r w:rsidR="00B7700A" w:rsidRPr="00556CC5">
        <w:rPr>
          <w:sz w:val="26"/>
          <w:szCs w:val="26"/>
        </w:rPr>
        <w:t xml:space="preserve">на территории </w:t>
      </w:r>
      <w:r w:rsidR="00957C98">
        <w:rPr>
          <w:sz w:val="26"/>
          <w:szCs w:val="26"/>
        </w:rPr>
        <w:t>Республики Марий Эл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B46BF1" w:rsidRDefault="00275249" w:rsidP="00B46BF1">
            <w:pPr>
              <w:rPr>
                <w:sz w:val="24"/>
                <w:szCs w:val="24"/>
              </w:rPr>
            </w:pPr>
            <w:r w:rsidRPr="00275249">
              <w:rPr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</w:t>
            </w:r>
            <w:r w:rsidR="00B46BF1">
              <w:rPr>
                <w:sz w:val="24"/>
                <w:szCs w:val="24"/>
              </w:rPr>
              <w:t>,</w:t>
            </w:r>
          </w:p>
          <w:p w:rsidR="0070165B" w:rsidRPr="0070165B" w:rsidRDefault="00E55E1F" w:rsidP="00B4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46BF1">
              <w:rPr>
                <w:sz w:val="24"/>
                <w:szCs w:val="24"/>
              </w:rPr>
              <w:t xml:space="preserve">Казань, </w:t>
            </w:r>
            <w:r w:rsidR="0070165B" w:rsidRPr="0070165B">
              <w:rPr>
                <w:sz w:val="24"/>
                <w:szCs w:val="24"/>
              </w:rPr>
              <w:t xml:space="preserve">Республика </w:t>
            </w:r>
            <w:r w:rsidR="00B46BF1">
              <w:rPr>
                <w:sz w:val="24"/>
                <w:szCs w:val="24"/>
              </w:rPr>
              <w:t>Татарстан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6630A">
              <w:rPr>
                <w:sz w:val="24"/>
                <w:szCs w:val="24"/>
              </w:rPr>
              <w:t>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1FE2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06175C" w:rsidRDefault="0006175C" w:rsidP="0006175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06175C">
              <w:rPr>
                <w:rFonts w:eastAsia="Calibri"/>
                <w:sz w:val="20"/>
                <w:szCs w:val="20"/>
              </w:rPr>
              <w:t>Определено по статье затрат: «Расходы на текущий ремонт в размерах:</w:t>
            </w:r>
          </w:p>
          <w:p w:rsidR="0006175C" w:rsidRPr="0006175C" w:rsidRDefault="0006175C" w:rsidP="0006175C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:rsidR="0006175C" w:rsidRPr="0006175C" w:rsidRDefault="0006175C" w:rsidP="0006175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06175C">
              <w:rPr>
                <w:rFonts w:eastAsia="Calibri"/>
                <w:sz w:val="20"/>
                <w:szCs w:val="20"/>
              </w:rPr>
              <w:t>с 01.01.201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06175C">
              <w:rPr>
                <w:rFonts w:eastAsia="Calibri"/>
                <w:sz w:val="20"/>
                <w:szCs w:val="20"/>
              </w:rPr>
              <w:t xml:space="preserve"> по 31.12.201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06175C">
              <w:rPr>
                <w:rFonts w:eastAsia="Calibri"/>
                <w:sz w:val="20"/>
                <w:szCs w:val="20"/>
              </w:rPr>
              <w:t xml:space="preserve"> – </w:t>
            </w:r>
            <w:r w:rsidR="00BB19A5" w:rsidRPr="00BB19A5">
              <w:rPr>
                <w:rFonts w:eastAsia="Calibri"/>
                <w:sz w:val="20"/>
                <w:szCs w:val="20"/>
              </w:rPr>
              <w:t>342,00</w:t>
            </w:r>
            <w:r w:rsidRPr="0006175C">
              <w:rPr>
                <w:rFonts w:eastAsia="Calibri"/>
                <w:sz w:val="20"/>
                <w:szCs w:val="20"/>
              </w:rPr>
              <w:t>;</w:t>
            </w:r>
          </w:p>
          <w:p w:rsidR="0006175C" w:rsidRPr="0006175C" w:rsidRDefault="0006175C" w:rsidP="0006175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06175C">
              <w:rPr>
                <w:rFonts w:eastAsia="Calibri"/>
                <w:sz w:val="20"/>
                <w:szCs w:val="20"/>
              </w:rPr>
              <w:t>с 01.01.201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06175C">
              <w:rPr>
                <w:rFonts w:eastAsia="Calibri"/>
                <w:sz w:val="20"/>
                <w:szCs w:val="20"/>
              </w:rPr>
              <w:t xml:space="preserve"> по 31.12.201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06175C">
              <w:rPr>
                <w:rFonts w:eastAsia="Calibri"/>
                <w:sz w:val="20"/>
                <w:szCs w:val="20"/>
              </w:rPr>
              <w:t xml:space="preserve"> – </w:t>
            </w:r>
            <w:r w:rsidR="00BB19A5" w:rsidRPr="00BB19A5">
              <w:rPr>
                <w:rFonts w:eastAsia="Calibri"/>
                <w:sz w:val="20"/>
                <w:szCs w:val="20"/>
              </w:rPr>
              <w:t>35</w:t>
            </w:r>
            <w:r w:rsidR="00B13082">
              <w:rPr>
                <w:rFonts w:eastAsia="Calibri"/>
                <w:sz w:val="20"/>
                <w:szCs w:val="20"/>
              </w:rPr>
              <w:t>1</w:t>
            </w:r>
            <w:r w:rsidR="00BB19A5" w:rsidRPr="00BB19A5">
              <w:rPr>
                <w:rFonts w:eastAsia="Calibri"/>
                <w:sz w:val="20"/>
                <w:szCs w:val="20"/>
              </w:rPr>
              <w:t>,</w:t>
            </w:r>
            <w:r w:rsidR="00B13082">
              <w:rPr>
                <w:rFonts w:eastAsia="Calibri"/>
                <w:sz w:val="20"/>
                <w:szCs w:val="20"/>
              </w:rPr>
              <w:t>8</w:t>
            </w:r>
            <w:r w:rsidR="00BB19A5" w:rsidRPr="00BB19A5">
              <w:rPr>
                <w:rFonts w:eastAsia="Calibri"/>
                <w:sz w:val="20"/>
                <w:szCs w:val="20"/>
              </w:rPr>
              <w:t>9</w:t>
            </w:r>
            <w:r w:rsidRPr="0006175C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06175C" w:rsidP="0006175C">
            <w:pPr>
              <w:spacing w:line="259" w:lineRule="auto"/>
              <w:rPr>
                <w:sz w:val="20"/>
                <w:szCs w:val="20"/>
              </w:rPr>
            </w:pPr>
            <w:r w:rsidRPr="0006175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06175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06175C">
              <w:rPr>
                <w:rFonts w:eastAsia="Calibri"/>
                <w:sz w:val="20"/>
                <w:szCs w:val="20"/>
              </w:rPr>
              <w:t xml:space="preserve"> – </w:t>
            </w:r>
            <w:r w:rsidR="00BB19A5" w:rsidRPr="00BB19A5">
              <w:rPr>
                <w:rFonts w:eastAsia="Calibri"/>
                <w:sz w:val="20"/>
                <w:szCs w:val="20"/>
              </w:rPr>
              <w:t>369,92</w:t>
            </w:r>
            <w:r w:rsidRPr="0006175C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E7F6E" w:rsidRPr="000E7F6E" w:rsidRDefault="000E7F6E" w:rsidP="000E7F6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0E7F6E">
              <w:rPr>
                <w:rFonts w:eastAsia="Calibri"/>
                <w:sz w:val="20"/>
                <w:szCs w:val="20"/>
              </w:rPr>
              <w:t>с 01.01.201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0E7F6E">
              <w:rPr>
                <w:rFonts w:eastAsia="Calibri"/>
                <w:sz w:val="20"/>
                <w:szCs w:val="20"/>
              </w:rPr>
              <w:t xml:space="preserve"> по 31.12.201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0E7F6E">
              <w:rPr>
                <w:rFonts w:eastAsia="Calibri"/>
                <w:sz w:val="20"/>
                <w:szCs w:val="20"/>
              </w:rPr>
              <w:t xml:space="preserve"> </w:t>
            </w:r>
            <w:r w:rsidRPr="007F7C6B">
              <w:rPr>
                <w:rFonts w:eastAsia="Calibri"/>
                <w:sz w:val="20"/>
                <w:szCs w:val="20"/>
              </w:rPr>
              <w:t xml:space="preserve">– </w:t>
            </w:r>
            <w:r w:rsidR="007F7C6B">
              <w:rPr>
                <w:rFonts w:eastAsia="Calibri"/>
                <w:sz w:val="20"/>
                <w:szCs w:val="20"/>
              </w:rPr>
              <w:t>586,27</w:t>
            </w:r>
            <w:r w:rsidRPr="000E7F6E">
              <w:rPr>
                <w:rFonts w:eastAsia="Calibri"/>
                <w:sz w:val="20"/>
                <w:szCs w:val="20"/>
              </w:rPr>
              <w:t>;</w:t>
            </w:r>
          </w:p>
          <w:p w:rsidR="000E7F6E" w:rsidRPr="007F7C6B" w:rsidRDefault="000E7F6E" w:rsidP="000E7F6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0E7F6E">
              <w:rPr>
                <w:rFonts w:eastAsia="Calibri"/>
                <w:sz w:val="20"/>
                <w:szCs w:val="20"/>
              </w:rPr>
              <w:t>с 01.01.201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0E7F6E">
              <w:rPr>
                <w:rFonts w:eastAsia="Calibri"/>
                <w:sz w:val="20"/>
                <w:szCs w:val="20"/>
              </w:rPr>
              <w:t xml:space="preserve"> по 31.12.201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0E7F6E">
              <w:rPr>
                <w:rFonts w:eastAsia="Calibri"/>
                <w:sz w:val="20"/>
                <w:szCs w:val="20"/>
              </w:rPr>
              <w:t xml:space="preserve"> – </w:t>
            </w:r>
            <w:r w:rsidR="007F7C6B" w:rsidRPr="007F7C6B">
              <w:rPr>
                <w:rFonts w:eastAsia="Calibri"/>
                <w:sz w:val="20"/>
                <w:szCs w:val="20"/>
              </w:rPr>
              <w:t>586,27</w:t>
            </w:r>
            <w:r w:rsidRPr="007F7C6B">
              <w:rPr>
                <w:rFonts w:eastAsia="Calibri"/>
                <w:sz w:val="20"/>
                <w:szCs w:val="20"/>
              </w:rPr>
              <w:t>;</w:t>
            </w:r>
          </w:p>
          <w:p w:rsidR="00E45C4D" w:rsidRPr="00E45C4D" w:rsidRDefault="000E7F6E" w:rsidP="000E7F6E">
            <w:pPr>
              <w:rPr>
                <w:sz w:val="20"/>
                <w:szCs w:val="20"/>
              </w:rPr>
            </w:pPr>
            <w:r w:rsidRPr="007F7C6B">
              <w:rPr>
                <w:rFonts w:eastAsia="Calibri"/>
                <w:sz w:val="20"/>
                <w:szCs w:val="20"/>
              </w:rPr>
              <w:t xml:space="preserve">с 01.01.2020 по 31.12.2020 – </w:t>
            </w:r>
            <w:r w:rsidR="007F7C6B" w:rsidRPr="007F7C6B">
              <w:rPr>
                <w:rFonts w:eastAsia="Calibri"/>
                <w:sz w:val="20"/>
                <w:szCs w:val="20"/>
              </w:rPr>
              <w:t>586,27</w:t>
            </w:r>
            <w:r w:rsidRPr="007F7C6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E7F6E" w:rsidRPr="007F7C6B" w:rsidRDefault="000E7F6E" w:rsidP="007F7C6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7F7C6B">
              <w:rPr>
                <w:rFonts w:eastAsia="Calibri"/>
                <w:sz w:val="20"/>
                <w:szCs w:val="20"/>
              </w:rPr>
              <w:t xml:space="preserve">с 01.01.2018 по 31.12.2018 – </w:t>
            </w:r>
            <w:r w:rsidR="007F7C6B" w:rsidRPr="007F7C6B">
              <w:rPr>
                <w:rFonts w:eastAsia="Calibri"/>
                <w:sz w:val="20"/>
                <w:szCs w:val="20"/>
              </w:rPr>
              <w:t>13 481,0</w:t>
            </w:r>
            <w:r w:rsidR="009E67E9">
              <w:rPr>
                <w:rFonts w:eastAsia="Calibri"/>
                <w:sz w:val="20"/>
                <w:szCs w:val="20"/>
              </w:rPr>
              <w:t>0</w:t>
            </w:r>
            <w:r w:rsidRPr="007F7C6B">
              <w:rPr>
                <w:rFonts w:eastAsia="Calibri"/>
                <w:sz w:val="20"/>
                <w:szCs w:val="20"/>
              </w:rPr>
              <w:t>;</w:t>
            </w:r>
          </w:p>
          <w:p w:rsidR="000E7F6E" w:rsidRPr="007F7C6B" w:rsidRDefault="000E7F6E" w:rsidP="007F7C6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7F7C6B">
              <w:rPr>
                <w:rFonts w:eastAsia="Calibri"/>
                <w:sz w:val="20"/>
                <w:szCs w:val="20"/>
              </w:rPr>
              <w:t xml:space="preserve">с 01.01.2019 по 31.12.2019 – </w:t>
            </w:r>
            <w:r w:rsidR="009E67E9" w:rsidRPr="009E67E9">
              <w:rPr>
                <w:rFonts w:eastAsia="Calibri"/>
                <w:sz w:val="20"/>
                <w:szCs w:val="20"/>
              </w:rPr>
              <w:t>13 938,39</w:t>
            </w:r>
            <w:r w:rsidRPr="007F7C6B">
              <w:rPr>
                <w:rFonts w:eastAsia="Calibri"/>
                <w:sz w:val="20"/>
                <w:szCs w:val="20"/>
              </w:rPr>
              <w:t>;</w:t>
            </w:r>
          </w:p>
          <w:p w:rsidR="00E45C4D" w:rsidRPr="00E45C4D" w:rsidRDefault="000E7F6E" w:rsidP="007F7C6B">
            <w:pPr>
              <w:spacing w:line="259" w:lineRule="auto"/>
              <w:rPr>
                <w:sz w:val="20"/>
                <w:szCs w:val="20"/>
              </w:rPr>
            </w:pPr>
            <w:r w:rsidRPr="007F7C6B">
              <w:rPr>
                <w:rFonts w:eastAsia="Calibri"/>
                <w:sz w:val="20"/>
                <w:szCs w:val="20"/>
              </w:rPr>
              <w:t xml:space="preserve">с 01.01.2020 по 31.12.2020 – </w:t>
            </w:r>
            <w:r w:rsidR="007F7C6B" w:rsidRPr="007F7C6B">
              <w:rPr>
                <w:rFonts w:eastAsia="Calibri"/>
                <w:sz w:val="20"/>
                <w:szCs w:val="20"/>
              </w:rPr>
              <w:t>14 678,39</w:t>
            </w:r>
            <w:r w:rsidRPr="007F7C6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CD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 w:rsidR="009878F9">
              <w:rPr>
                <w:sz w:val="20"/>
                <w:szCs w:val="20"/>
              </w:rPr>
              <w:t>.201</w:t>
            </w:r>
            <w:r w:rsidR="00CD60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</w:t>
            </w:r>
            <w:r w:rsidR="00CD60B4">
              <w:rPr>
                <w:sz w:val="20"/>
                <w:szCs w:val="20"/>
              </w:rPr>
              <w:t>20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D1FB0" w:rsidRPr="0002248D" w:rsidRDefault="000D1FB0" w:rsidP="000D1FB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02248D">
              <w:rPr>
                <w:rFonts w:eastAsia="Calibri"/>
                <w:sz w:val="20"/>
                <w:szCs w:val="20"/>
              </w:rPr>
              <w:t xml:space="preserve">с 01.01.2018 по 31.12.2018 – </w:t>
            </w:r>
            <w:r w:rsidR="0002248D" w:rsidRPr="0002248D">
              <w:rPr>
                <w:rFonts w:eastAsia="Calibri"/>
                <w:sz w:val="20"/>
                <w:szCs w:val="20"/>
              </w:rPr>
              <w:t>0</w:t>
            </w:r>
            <w:r w:rsidRPr="0002248D">
              <w:rPr>
                <w:rFonts w:eastAsia="Calibri"/>
                <w:sz w:val="20"/>
                <w:szCs w:val="20"/>
              </w:rPr>
              <w:t>,0;</w:t>
            </w:r>
          </w:p>
          <w:p w:rsidR="000D1FB0" w:rsidRPr="0002248D" w:rsidRDefault="000D1FB0" w:rsidP="000D1FB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02248D">
              <w:rPr>
                <w:rFonts w:eastAsia="Calibri"/>
                <w:sz w:val="20"/>
                <w:szCs w:val="20"/>
              </w:rPr>
              <w:t xml:space="preserve">с 01.01.2019 по 31.12.2019 – </w:t>
            </w:r>
            <w:r w:rsidR="0002248D" w:rsidRPr="0002248D">
              <w:rPr>
                <w:rFonts w:eastAsia="Calibri"/>
                <w:sz w:val="20"/>
                <w:szCs w:val="20"/>
              </w:rPr>
              <w:t>0</w:t>
            </w:r>
            <w:r w:rsidRPr="0002248D">
              <w:rPr>
                <w:rFonts w:eastAsia="Calibri"/>
                <w:sz w:val="20"/>
                <w:szCs w:val="20"/>
              </w:rPr>
              <w:t>,0;</w:t>
            </w:r>
          </w:p>
          <w:p w:rsidR="00A83858" w:rsidRPr="00E45C4D" w:rsidRDefault="000D1FB0" w:rsidP="0002248D">
            <w:pPr>
              <w:rPr>
                <w:sz w:val="20"/>
                <w:szCs w:val="20"/>
              </w:rPr>
            </w:pPr>
            <w:r w:rsidRPr="0002248D">
              <w:rPr>
                <w:rFonts w:eastAsia="Calibri"/>
                <w:sz w:val="20"/>
                <w:szCs w:val="20"/>
              </w:rPr>
              <w:t xml:space="preserve">с 01.01.2020 по 31.12.2020 – </w:t>
            </w:r>
            <w:r w:rsidR="0002248D" w:rsidRPr="0002248D">
              <w:rPr>
                <w:rFonts w:eastAsia="Calibri"/>
                <w:sz w:val="20"/>
                <w:szCs w:val="20"/>
              </w:rPr>
              <w:t>0</w:t>
            </w:r>
            <w:r w:rsidRPr="0002248D">
              <w:rPr>
                <w:rFonts w:eastAsia="Calibri"/>
                <w:sz w:val="20"/>
                <w:szCs w:val="20"/>
              </w:rPr>
              <w:t>,0.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21AE2" w:rsidRPr="0002248D" w:rsidRDefault="00B21AE2" w:rsidP="00B21AE2">
            <w:pPr>
              <w:rPr>
                <w:sz w:val="20"/>
                <w:szCs w:val="20"/>
              </w:rPr>
            </w:pPr>
            <w:r w:rsidRPr="0002248D">
              <w:rPr>
                <w:sz w:val="20"/>
                <w:szCs w:val="20"/>
              </w:rPr>
              <w:t xml:space="preserve">с 01.01.2018 по 31.12.2018 – </w:t>
            </w:r>
            <w:r w:rsidR="0002248D" w:rsidRPr="0002248D">
              <w:rPr>
                <w:sz w:val="20"/>
                <w:szCs w:val="20"/>
              </w:rPr>
              <w:t>0</w:t>
            </w:r>
            <w:r w:rsidRPr="0002248D">
              <w:rPr>
                <w:sz w:val="20"/>
                <w:szCs w:val="20"/>
              </w:rPr>
              <w:t>,0;</w:t>
            </w:r>
          </w:p>
          <w:p w:rsidR="00B21AE2" w:rsidRPr="0002248D" w:rsidRDefault="00B21AE2" w:rsidP="00B21AE2">
            <w:pPr>
              <w:rPr>
                <w:sz w:val="20"/>
                <w:szCs w:val="20"/>
              </w:rPr>
            </w:pPr>
            <w:r w:rsidRPr="0002248D">
              <w:rPr>
                <w:sz w:val="20"/>
                <w:szCs w:val="20"/>
              </w:rPr>
              <w:t xml:space="preserve">с 01.01.2019 по 31.12.2019 – </w:t>
            </w:r>
            <w:r w:rsidR="0002248D" w:rsidRPr="0002248D">
              <w:rPr>
                <w:sz w:val="20"/>
                <w:szCs w:val="20"/>
              </w:rPr>
              <w:t>0</w:t>
            </w:r>
            <w:r w:rsidRPr="0002248D">
              <w:rPr>
                <w:sz w:val="20"/>
                <w:szCs w:val="20"/>
              </w:rPr>
              <w:t>,0;</w:t>
            </w:r>
          </w:p>
          <w:p w:rsidR="00A83858" w:rsidRPr="00E45C4D" w:rsidRDefault="00B21AE2" w:rsidP="0002248D">
            <w:pPr>
              <w:rPr>
                <w:sz w:val="20"/>
                <w:szCs w:val="20"/>
              </w:rPr>
            </w:pPr>
            <w:r w:rsidRPr="0002248D">
              <w:rPr>
                <w:sz w:val="20"/>
                <w:szCs w:val="20"/>
              </w:rPr>
              <w:t xml:space="preserve">с 01.01.2020 по 31.12.2020 – </w:t>
            </w:r>
            <w:r w:rsidR="0002248D" w:rsidRPr="0002248D">
              <w:rPr>
                <w:sz w:val="20"/>
                <w:szCs w:val="20"/>
              </w:rPr>
              <w:t>0</w:t>
            </w:r>
            <w:r w:rsidRPr="0002248D">
              <w:rPr>
                <w:sz w:val="20"/>
                <w:szCs w:val="20"/>
              </w:rPr>
              <w:t>,0.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B21AE2" w:rsidRPr="0002248D" w:rsidRDefault="00B21AE2" w:rsidP="00B21AE2">
            <w:pPr>
              <w:rPr>
                <w:sz w:val="20"/>
                <w:szCs w:val="20"/>
              </w:rPr>
            </w:pPr>
            <w:r w:rsidRPr="00B21AE2">
              <w:rPr>
                <w:sz w:val="20"/>
                <w:szCs w:val="20"/>
              </w:rPr>
              <w:t xml:space="preserve">с 01.01.2018 по </w:t>
            </w:r>
            <w:r w:rsidRPr="0002248D">
              <w:rPr>
                <w:sz w:val="20"/>
                <w:szCs w:val="20"/>
              </w:rPr>
              <w:t xml:space="preserve">31.12.2018 – </w:t>
            </w:r>
            <w:r w:rsidR="0002248D" w:rsidRPr="0002248D">
              <w:rPr>
                <w:sz w:val="20"/>
                <w:szCs w:val="20"/>
              </w:rPr>
              <w:t>0</w:t>
            </w:r>
            <w:r w:rsidRPr="0002248D">
              <w:rPr>
                <w:sz w:val="20"/>
                <w:szCs w:val="20"/>
              </w:rPr>
              <w:t>,</w:t>
            </w:r>
            <w:r w:rsidR="0002248D" w:rsidRPr="0002248D">
              <w:rPr>
                <w:sz w:val="20"/>
                <w:szCs w:val="20"/>
              </w:rPr>
              <w:t>17</w:t>
            </w:r>
            <w:r w:rsidRPr="0002248D">
              <w:rPr>
                <w:sz w:val="20"/>
                <w:szCs w:val="20"/>
              </w:rPr>
              <w:t>;</w:t>
            </w:r>
          </w:p>
          <w:p w:rsidR="00B21AE2" w:rsidRPr="0002248D" w:rsidRDefault="00B21AE2" w:rsidP="00B21AE2">
            <w:pPr>
              <w:rPr>
                <w:sz w:val="20"/>
                <w:szCs w:val="20"/>
              </w:rPr>
            </w:pPr>
            <w:r w:rsidRPr="0002248D">
              <w:rPr>
                <w:sz w:val="20"/>
                <w:szCs w:val="20"/>
              </w:rPr>
              <w:t xml:space="preserve">с 01.01.2019 по 31.12.2019 – </w:t>
            </w:r>
            <w:r w:rsidR="0002248D" w:rsidRPr="0002248D">
              <w:rPr>
                <w:sz w:val="20"/>
                <w:szCs w:val="20"/>
              </w:rPr>
              <w:t>0,17</w:t>
            </w:r>
            <w:r w:rsidRPr="0002248D">
              <w:rPr>
                <w:sz w:val="20"/>
                <w:szCs w:val="20"/>
              </w:rPr>
              <w:t>;</w:t>
            </w:r>
          </w:p>
          <w:p w:rsidR="00A83858" w:rsidRPr="00E45C4D" w:rsidRDefault="00B21AE2" w:rsidP="00B21AE2">
            <w:pPr>
              <w:rPr>
                <w:sz w:val="20"/>
                <w:szCs w:val="20"/>
              </w:rPr>
            </w:pPr>
            <w:r w:rsidRPr="0002248D">
              <w:rPr>
                <w:sz w:val="20"/>
                <w:szCs w:val="20"/>
              </w:rPr>
              <w:t xml:space="preserve">с 01.01.2020 по 31.12.2020 – </w:t>
            </w:r>
            <w:r w:rsidR="0002248D" w:rsidRPr="0002248D">
              <w:rPr>
                <w:sz w:val="20"/>
                <w:szCs w:val="20"/>
              </w:rPr>
              <w:t>0,17</w:t>
            </w:r>
            <w:r w:rsidRPr="0002248D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76218" w:rsidRPr="0002248D" w:rsidRDefault="00A76218" w:rsidP="00A76218">
            <w:pPr>
              <w:rPr>
                <w:sz w:val="20"/>
                <w:szCs w:val="20"/>
              </w:rPr>
            </w:pPr>
            <w:r w:rsidRPr="00A76218">
              <w:rPr>
                <w:sz w:val="20"/>
                <w:szCs w:val="20"/>
              </w:rPr>
              <w:t>с 01.01.2018 по 31.12.</w:t>
            </w:r>
            <w:r w:rsidRPr="0002248D">
              <w:rPr>
                <w:sz w:val="20"/>
                <w:szCs w:val="20"/>
              </w:rPr>
              <w:t xml:space="preserve">2018 – </w:t>
            </w:r>
            <w:r w:rsidR="0002248D" w:rsidRPr="0002248D">
              <w:rPr>
                <w:sz w:val="20"/>
                <w:szCs w:val="20"/>
              </w:rPr>
              <w:t>10</w:t>
            </w:r>
            <w:r w:rsidRPr="0002248D">
              <w:rPr>
                <w:sz w:val="20"/>
                <w:szCs w:val="20"/>
              </w:rPr>
              <w:t>,</w:t>
            </w:r>
            <w:r w:rsidR="0002248D" w:rsidRPr="0002248D">
              <w:rPr>
                <w:sz w:val="20"/>
                <w:szCs w:val="20"/>
              </w:rPr>
              <w:t>1</w:t>
            </w:r>
            <w:r w:rsidRPr="0002248D">
              <w:rPr>
                <w:sz w:val="20"/>
                <w:szCs w:val="20"/>
              </w:rPr>
              <w:t>;</w:t>
            </w:r>
          </w:p>
          <w:p w:rsidR="00A76218" w:rsidRPr="0002248D" w:rsidRDefault="00A76218" w:rsidP="00A76218">
            <w:pPr>
              <w:rPr>
                <w:sz w:val="20"/>
                <w:szCs w:val="20"/>
              </w:rPr>
            </w:pPr>
            <w:r w:rsidRPr="0002248D">
              <w:rPr>
                <w:sz w:val="20"/>
                <w:szCs w:val="20"/>
              </w:rPr>
              <w:t xml:space="preserve">с 01.01.2019 по 31.12.2019 – </w:t>
            </w:r>
            <w:r w:rsidR="0002248D" w:rsidRPr="0002248D">
              <w:rPr>
                <w:sz w:val="20"/>
                <w:szCs w:val="20"/>
              </w:rPr>
              <w:t>10,1</w:t>
            </w:r>
            <w:r w:rsidRPr="0002248D">
              <w:rPr>
                <w:sz w:val="20"/>
                <w:szCs w:val="20"/>
              </w:rPr>
              <w:t>;</w:t>
            </w:r>
          </w:p>
          <w:p w:rsidR="006E4A0F" w:rsidRPr="00E45C4D" w:rsidRDefault="00A76218" w:rsidP="00A76218">
            <w:pPr>
              <w:rPr>
                <w:sz w:val="20"/>
                <w:szCs w:val="20"/>
              </w:rPr>
            </w:pPr>
            <w:r w:rsidRPr="0002248D">
              <w:rPr>
                <w:sz w:val="20"/>
                <w:szCs w:val="20"/>
              </w:rPr>
              <w:t xml:space="preserve">с 01.01.2020 по 31.12.2020 – </w:t>
            </w:r>
            <w:r w:rsidR="0002248D" w:rsidRPr="0002248D">
              <w:rPr>
                <w:sz w:val="20"/>
                <w:szCs w:val="20"/>
              </w:rPr>
              <w:t>10,1</w:t>
            </w:r>
            <w:r w:rsidRPr="0002248D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E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1562FC" w:rsidRPr="001562FC">
              <w:rPr>
                <w:sz w:val="20"/>
                <w:szCs w:val="20"/>
              </w:rPr>
              <w:t>42</w:t>
            </w:r>
            <w:r w:rsidR="00421B8D" w:rsidRPr="001562FC">
              <w:rPr>
                <w:sz w:val="20"/>
                <w:szCs w:val="20"/>
              </w:rPr>
              <w:t xml:space="preserve"> </w:t>
            </w:r>
            <w:r w:rsidR="009E67E9">
              <w:rPr>
                <w:sz w:val="20"/>
                <w:szCs w:val="20"/>
              </w:rPr>
              <w:t>097</w:t>
            </w:r>
            <w:r w:rsidR="00421B8D" w:rsidRPr="001562FC">
              <w:rPr>
                <w:sz w:val="20"/>
                <w:szCs w:val="20"/>
              </w:rPr>
              <w:t>,</w:t>
            </w:r>
            <w:r w:rsidR="009E67E9">
              <w:rPr>
                <w:sz w:val="20"/>
                <w:szCs w:val="20"/>
              </w:rPr>
              <w:t>78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C21835" w:rsidRPr="00C21835" w:rsidRDefault="00C21835" w:rsidP="00B7700A">
      <w:pPr>
        <w:jc w:val="center"/>
        <w:rPr>
          <w:sz w:val="20"/>
          <w:szCs w:val="20"/>
        </w:rPr>
      </w:pPr>
    </w:p>
    <w:sectPr w:rsidR="00C21835" w:rsidRPr="00C2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2248D"/>
    <w:rsid w:val="00060451"/>
    <w:rsid w:val="0006175C"/>
    <w:rsid w:val="00097543"/>
    <w:rsid w:val="000D1FB0"/>
    <w:rsid w:val="000E7F6E"/>
    <w:rsid w:val="00102D21"/>
    <w:rsid w:val="00111FE2"/>
    <w:rsid w:val="001179D9"/>
    <w:rsid w:val="001562FC"/>
    <w:rsid w:val="001C1E51"/>
    <w:rsid w:val="001E2CD2"/>
    <w:rsid w:val="00234F2C"/>
    <w:rsid w:val="00275249"/>
    <w:rsid w:val="00297EBE"/>
    <w:rsid w:val="002C545D"/>
    <w:rsid w:val="0035317E"/>
    <w:rsid w:val="00380DFA"/>
    <w:rsid w:val="0038438D"/>
    <w:rsid w:val="003C5B1A"/>
    <w:rsid w:val="003E46C8"/>
    <w:rsid w:val="003E7AF6"/>
    <w:rsid w:val="00401483"/>
    <w:rsid w:val="0040417F"/>
    <w:rsid w:val="00421B8D"/>
    <w:rsid w:val="0046210F"/>
    <w:rsid w:val="0046630A"/>
    <w:rsid w:val="004A6E25"/>
    <w:rsid w:val="004C01B9"/>
    <w:rsid w:val="005048D8"/>
    <w:rsid w:val="00524F58"/>
    <w:rsid w:val="00531FFF"/>
    <w:rsid w:val="00556CC5"/>
    <w:rsid w:val="005A7A22"/>
    <w:rsid w:val="005B1C18"/>
    <w:rsid w:val="005E6A86"/>
    <w:rsid w:val="006145DA"/>
    <w:rsid w:val="00642796"/>
    <w:rsid w:val="00673422"/>
    <w:rsid w:val="006B7F5E"/>
    <w:rsid w:val="006E4A0F"/>
    <w:rsid w:val="0070077B"/>
    <w:rsid w:val="0070165B"/>
    <w:rsid w:val="00776ADD"/>
    <w:rsid w:val="007D6E16"/>
    <w:rsid w:val="007E323D"/>
    <w:rsid w:val="007F33C6"/>
    <w:rsid w:val="007F7C6B"/>
    <w:rsid w:val="008569FD"/>
    <w:rsid w:val="008F429E"/>
    <w:rsid w:val="0092312C"/>
    <w:rsid w:val="00951A19"/>
    <w:rsid w:val="00957C98"/>
    <w:rsid w:val="00961447"/>
    <w:rsid w:val="009878F9"/>
    <w:rsid w:val="009B19CA"/>
    <w:rsid w:val="009C6B0E"/>
    <w:rsid w:val="009E67E9"/>
    <w:rsid w:val="00A018DE"/>
    <w:rsid w:val="00A43336"/>
    <w:rsid w:val="00A74568"/>
    <w:rsid w:val="00A76218"/>
    <w:rsid w:val="00A83858"/>
    <w:rsid w:val="00AF5471"/>
    <w:rsid w:val="00B02622"/>
    <w:rsid w:val="00B13082"/>
    <w:rsid w:val="00B21AE2"/>
    <w:rsid w:val="00B424E4"/>
    <w:rsid w:val="00B46BF1"/>
    <w:rsid w:val="00B612FF"/>
    <w:rsid w:val="00B71DF5"/>
    <w:rsid w:val="00B7700A"/>
    <w:rsid w:val="00BB19A5"/>
    <w:rsid w:val="00C13357"/>
    <w:rsid w:val="00C20822"/>
    <w:rsid w:val="00C21835"/>
    <w:rsid w:val="00CB6116"/>
    <w:rsid w:val="00CD60B4"/>
    <w:rsid w:val="00CD7216"/>
    <w:rsid w:val="00D344A5"/>
    <w:rsid w:val="00D34DA5"/>
    <w:rsid w:val="00D70E04"/>
    <w:rsid w:val="00D7285F"/>
    <w:rsid w:val="00DA6382"/>
    <w:rsid w:val="00DD144C"/>
    <w:rsid w:val="00E45C4D"/>
    <w:rsid w:val="00E55E1F"/>
    <w:rsid w:val="00E777F5"/>
    <w:rsid w:val="00E92DBC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21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21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Федерального Государственного Бюджетного Учреждения «Центральное жилищно-коммунальное управление», реализующего услуги холодного водоснабжения (питьевая вода) на территории Республики Марий Элна период 2018-2020 годы</_x041e__x043f__x0438__x0441__x0430__x043d__x0438__x0435_>
    <_x0413__x043e__x0434_ xmlns="017c2c2b-5e82-48b2-ad75-38e6bd3948f2">2019 год</_x0413__x043e__x0434_>
    <_dlc_DocId xmlns="57504d04-691e-4fc4-8f09-4f19fdbe90f6">XXJ7TYMEEKJ2-5744-119</_dlc_DocId>
    <_dlc_DocIdUrl xmlns="57504d04-691e-4fc4-8f09-4f19fdbe90f6">
      <Url>https://vip.gov.mari.ru/tarif/_layouts/DocIdRedir.aspx?ID=XXJ7TYMEEKJ2-5744-119</Url>
      <Description>XXJ7TYMEEKJ2-5744-119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27975-0D7A-452D-B5E7-036619BCB433}"/>
</file>

<file path=customXml/itemProps2.xml><?xml version="1.0" encoding="utf-8"?>
<ds:datastoreItem xmlns:ds="http://schemas.openxmlformats.org/officeDocument/2006/customXml" ds:itemID="{F7A37342-E0A5-4207-963B-307F716C4E56}"/>
</file>

<file path=customXml/itemProps3.xml><?xml version="1.0" encoding="utf-8"?>
<ds:datastoreItem xmlns:ds="http://schemas.openxmlformats.org/officeDocument/2006/customXml" ds:itemID="{54C3850D-3192-4878-BBF8-45341C8B976A}"/>
</file>

<file path=customXml/itemProps4.xml><?xml version="1.0" encoding="utf-8"?>
<ds:datastoreItem xmlns:ds="http://schemas.openxmlformats.org/officeDocument/2006/customXml" ds:itemID="{C7B74852-44B3-49C5-9B48-F4E22A63F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ФГБУ ЦЖКУ</dc:title>
  <dc:subject/>
  <dc:creator>user</dc:creator>
  <cp:keywords/>
  <dc:description/>
  <cp:lastModifiedBy>user</cp:lastModifiedBy>
  <cp:revision>97</cp:revision>
  <cp:lastPrinted>2016-12-15T12:17:00Z</cp:lastPrinted>
  <dcterms:created xsi:type="dcterms:W3CDTF">2016-03-21T10:26:00Z</dcterms:created>
  <dcterms:modified xsi:type="dcterms:W3CDTF">2018-12-26T06:37:00Z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2a1f9fae-6cb6-4eac-a3b1-98081e284a65</vt:lpwstr>
  </property>
</Properties>
</file>