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Доклад главы администрации муниципального образования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«Советский муниципальный район» за 2013 год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Уважаемые депутаты и приглашенные!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Очень кратко остановлюсь на деятельности главы администрации и на тех моментах, которые не вошли в основной доклад по социально-экономическому развитию района. Что сделано в 2013 году и что еще предстоит сделать.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Моя деятельность и деятельность администрации строится на основании Положения об администрации, утвержденного решением Собрания депутатов. Основные задачи вытекают из перечня полномочий согласно ст. 15 ФЗ-131 «Об общих принципах организации местного самоуправления в Российской Федерации», а также переданных для исполнения государственных полномочий.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Благодаря слаженной работе всех звеньев органов управления муниципального образования в 2013 году была значительно перевыполнена доходная часть бюджета, что позволило нам решить многие задачи в прошедшем году и оставить переходящие средства на этот год.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2013 году большая работа была проведена по оформлению в муниципальную собственность земель сельскохозяйственного назначения. Только благодаря тому, что у нас была в собственности земля в Вятском и Ронгинском поселениях нам удалось привлечь инвесторов, которые в настоящее время строят объекты на этих землях. Не секрет – это птицефабрика «Акашевская», которая внесла и вносит огромный вклад в экономику района. Появились рабочие места, впервые за многие годы в районе количество вакансий превысило количество предложений. Сегодня можно сказать, что в Советском районе нет безработных. У людей появился постоянный заработок и уверенность в завтрашнем дне, остановился миграционный поток населения (наоборот приезжают к нам). Сегодня в районе работают 4 площадки по откорму бройлеров с количеством 3,1 млн. голов, работает убойный цех, завод по переработке мяса птицы. В 2014 году будут сданы в эксплуатацию еще 4 объекта – племрепродукторы 1 и 2видов с инкубатором.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2013 году от ООО «Птицефабрика Акашевская» бюджет района получил значительные денежные средства, которые явились одним из  источников перевыполнения бюджета. Здесь также необходимо отметить работу комиссии по работе с налогоплательщиками.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Бюджет района в 2013 году дополнительно пополнился и за счет средств от реализации имущества и земельных участков. Было продано 32 земельных участка и 2 объекта недвижимости на сумму более 7млн.руб.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Благодаря дополнительным доходам в 2013 году были решены вопросы повышения заработной платы работникам дошкольных образовательных учреждений и работникам учреждений культуры. За счет остатков будет осуществляться повышение и в этом году.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Также были увеличены кредиты для отрасли «образование» на 1,9 млн. рублей для погашения образовавшейся задолженности по коммунальным платежам, медицинскому обслуживанию и др.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Были выделены средства для: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ремонта кровли ДДТ и замены окон;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ремонта кровли ДШИ и замены окон;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замены оконных блоков отдела образования;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ремонта буфета администрации;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ремонта служебных помещений и замены оконных блоков в Управлении сельского хозяйства и отдела культуры, приобретения им мебели;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ремонта фасада Центра досуга (бывшая школа №1);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ремонта помещений для Молодежного  центра (бывшая школа №1) и др.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Всего дополнительно выделено на незапланированные мероприятия около 22млн.руб.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 переданным государственным полномочиям (опека и попечительство, деятельность ЗАГС, комиссии по делам несовершеннолетних) в прошедшем году особых проблем не возникло. В 2013 году мы завершили ремонт ЗАГС – сменили окна, обустроили крыльцо, появилась вывеска.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Следует напомнить, что 2014 год объявлен Годом Культуры. На данной сессии уже предлагаем выделить средства на покупку автобуса, ремонта Шуарсолинского ДК, фасада Советского ДК и др. Также будут объявлены конкурсы на гранд главы администрации Советского муниципального района по номинациям «Лучший дом культуры», «Лучший работник культуры».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Район активно участвует в реализации Республиканской адресной программы «Переселение граждан из аварийного жилищного фонда». Согласно программы осуществляется переселение граждан из многоквартирных домов, признанных аварийными и подлежащих сносу в связи с физическим износом до 1 января 2012 года.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1 квартале прошлого года введен в эксплуатацию 16-ти квартирный жилой дом с индивидуальным  газовым отоплением, переселены жители 3-х аварийных домов (это 12 квартир), во II полугодии 2013г. началось строительство второго 23-х квартирного дома по ул.Победы, в текущем году в него будут переселены  19 семей из 8-ми аварийных домов барачного типа. На переселение  направляется 22,5 млн. рублей, в т.ч. 2,7 млн. руб. с муниципального бюджета. Также планируется заложить третий многоквартирный жилой дом, состоящий из не менее 40 квартир. 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начале года завершена реконструкция детского сада п.Советский ул.Пушкина д.7 на 140 мест (34,5 млн. рублей). Разработана проектно- сметная документация на детсад 100 мест, строительство которого планируем  начать в 2014г-2015г. в п. Советский в рамках федеральной программы по обеспеченности детскими садами.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Строительство индивидуального жилья ведется на 4-х площадках для массового ИЖС: м-н «Северный»-206 уч., п.Ургакш-36, с.Вятское-32 и с.Кужмара-25 участков, а также посредством точечной застройки.  Сегодня в районе 420 застройщиков, из них 245 на селе и 175 в поселке.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 начала реализации закона о предоставлении многодетным семьям земельных участков под ИЖС, однократно предоставлено гражданам-многодетным семьям  бесплатно 92 участка. При наличии заявлений, ограничений в предоставлении участков многодетным семьям и отдельным категориям граждан не будет, имеется достаточный резерв земельных участков.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Посредством участия района в 2013 году в реализации ФЦП «Жилище» (по 2-м подпрограммам) застройщикам оказана следующая помощь: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в рамках реализации ФЦП «Социальное развитие села» граждане, мол. семьи и молодые специалисты, проживающие в сельской местности  получили 4 свидетельства на ИЖС на сумму 1 млн. 820 тысяч 570 рублей., в т.ч. 2 сельских молодых семьи.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в рамках подпрограммы «Обеспечение жильем молодых семей» молодые семьи (до 35 лет) получили 25 свидетельств на сумму 11 млн. 875 тыс.  рублей. Из них: 14 молодых семей реализовали средства социальной выплаты на строительство индивидуального жилья и покупку жилья на первичном рынке,  9 семей приобрели жилье на вторичном рынке.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2013г. в рамках реализации Федерального закона  </w:t>
      </w:r>
      <w:r>
        <w:rPr>
          <w:rFonts w:ascii="Segoe UI Symbol" w:cs="Segoe UI Symbol" w:hAnsi="Segoe UI Symbol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</w:rPr>
        <w:t xml:space="preserve"> 185-ФЗ «О фонде содействия реформированию жилищно-коммунального хозяйства»  произведен капитальный ремонт  3-х многоквартирных домов: в п.Советский,  в п.Ургакш и в д.Михайловка на сумму 3 млн. 713 тыс. рублей, из них средства фонда  1 млн. 988 тысяч 312  рублей.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2013 году, с привлечением внебюджетных источников финансирования построены разводящие сети на селе: д.Колянур, ул.Тенистая - 1100 метров,  газ получили 12 домовладений, 25 дворов-членов кооператива д.Лайсола начали строительство газовых разводящих сетей протяженностью 1,9 км.- в 2014г. они получат газ,  в с.Ронга ул.Юбилейная 2-х и 3-х квартирные  дома — всего 9 домовладений газифицировались. Уровень газификации на селе на начало года составляет 61,4 %, в городском поселении Советский 97,2 %. В этом году газ получат жители 50-ти частных домов микрорайона «Северный».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Приоритетом газификации в районе на 2014 год является  строительство межпоселкового газопровода высокого давления до населенных пунктов Кадамского направления. Голубое топливо получат жители 8-ми деревень - всего 267 индивидуальных дома ( + 5%). Также, в соответствии с Программой газификации регионов России,  подготовлен проект  межпоселкового газопровода высокого давления к д.Великополье, д.Шуледур, п.Голубой, п.Солнечный. При реализации данного направления, будет газифицироваться нижняя часть с.Ронга, деревни: Великополье, Шуледур, поселки: Голубой и Солнечный, природный газ получат 948 домовладений и квартир, 2 площадки птицефабрики Акашевская, 2 котельных (+18%). Задача на 2014г. по поселкам Голубой и Солнечный подготовить ПСД на разводящие сети. При реализации этих планов уровень газификация на селе составит 85%.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Также, ООО «Газпром газораспределение Йошкар-Ола» ведутся работы по проектированию межпоселкового газопровода до деревни Кукмарь. В этом году планируется построить в д. Кукмарь разводящие газовые сети.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рамках обеспечения безопасности проживания населения в 2014 году        планируется выполнить капитальный ремонт 2-х гидротехнических сооружений: в д.Шудасола и д.Куберсола и подготовить ПСД на капремонт плотин д.Средний Кадам и д.Кугенер.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2013г. начаты работы по расширению водозабора с.Чкарино, пробурена дополнительная скважина, в 2014г. она будет запущена в эксплуатацию.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Работы по ремонту улично-дорожной сети и дворовых территорий  будут проводится в рамках муниципального дорожного фонда, финансовое обеспечение которого в 2014 году составляет, с учетом целевых субсидий и собственных средств -  7 млн. рублей.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Сумма дорожного фонда на район небольшая, поэтому будут проведены в основном ремонтно-восстановительные работы по улицам райцентра и центральных усадеб на селе.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bCs/>
          <w:sz w:val="28"/>
          <w:szCs w:val="28"/>
        </w:rPr>
        <w:t>Принято решение о строительстве ФАП в с. Орша.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Планируется продолжить строительство бассейна в п.Советский.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Спасибо за внимание!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</w:rPr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/>
      </w:r>
    </w:p>
    <w:sectPr>
      <w:type w:val="nextPage"/>
      <w:pgSz w:h="16838" w:w="11906"/>
      <w:pgMar w:bottom="716" w:footer="0" w:gutter="0" w:header="0" w:left="1701" w:right="850" w:top="61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4.xml"/><Relationship Id="rId5" Type="http://schemas.openxmlformats.org/officeDocument/2006/relationships/customXml" Target="../customXml/item3.xml"/><Relationship Id="rId4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94FF809350CB44BEBCEFB14F8A8D5E" ma:contentTypeVersion="1" ma:contentTypeDescription="Создание документа." ma:contentTypeScope="" ma:versionID="0357e2739ff42214910484820d9c22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XXJ7TYMEEKJ2-4505-10</_dlc_DocId>
    <_dlc_DocIdUrl xmlns="57504d04-691e-4fc4-8f09-4f19fdbe90f6">
      <Url>http://spsearch.gov.mari.ru:32643/sovetsk/_layouts/DocIdRedir.aspx?ID=XXJ7TYMEEKJ2-4505-10</Url>
      <Description>XXJ7TYMEEKJ2-4505-10</Description>
    </_dlc_DocIdUrl>
  </documentManagement>
</p:properties>
</file>

<file path=customXml/itemProps1.xml><?xml version="1.0" encoding="utf-8"?>
<ds:datastoreItem xmlns:ds="http://schemas.openxmlformats.org/officeDocument/2006/customXml" ds:itemID="{F4B1D0B9-2806-4594-A6CF-1163A8B805B3}"/>
</file>

<file path=customXml/itemProps2.xml><?xml version="1.0" encoding="utf-8"?>
<ds:datastoreItem xmlns:ds="http://schemas.openxmlformats.org/officeDocument/2006/customXml" ds:itemID="{E2F751EB-5C22-492B-8872-993C125EF749}"/>
</file>

<file path=customXml/itemProps3.xml><?xml version="1.0" encoding="utf-8"?>
<ds:datastoreItem xmlns:ds="http://schemas.openxmlformats.org/officeDocument/2006/customXml" ds:itemID="{0CA3260F-FAAE-4C85-BC1C-A201549412E9}"/>
</file>

<file path=customXml/itemProps4.xml><?xml version="1.0" encoding="utf-8"?>
<ds:datastoreItem xmlns:ds="http://schemas.openxmlformats.org/officeDocument/2006/customXml" ds:itemID="{BFF19DC6-1D76-457F-8778-63F63E2A8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администрации муниципального образования «Советский муниципальный район» за 2013 год </dc:title>
  <dc:creator>ZamEconomika</dc:creator>
  <cp:lastModifiedBy>ZamEconomika</cp:lastModifiedBy>
  <cp:revision>2</cp:revision>
  <cp:lastPrinted>2014-03-21T11:31:37Z</cp:lastPrinted>
  <dcterms:created xsi:type="dcterms:W3CDTF">2014-03-21T06:24:00Z</dcterms:created>
  <dcterms:modified xsi:type="dcterms:W3CDTF">2014-03-21T06:24:00Z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0x010100FC94FF809350CB44BEBCEFB14F8A8D5E</vt:lpwstr>
  </property>
  <property fmtid="{D5CDD505-2E9C-101B-9397-08002B2CF9AE}" pid="3" name="_dlc_DocIdItemGuid">
    <vt:lpwstr>0ff06e72-453e-4706-8105-fd1222105c78</vt:lpwstr>
  </property>
</Properties>
</file>