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F7" w:rsidRPr="00AA3743" w:rsidRDefault="00100BF7" w:rsidP="00100BF7">
      <w:pPr>
        <w:jc w:val="center"/>
        <w:rPr>
          <w:b/>
          <w:sz w:val="28"/>
          <w:szCs w:val="28"/>
        </w:rPr>
      </w:pPr>
      <w:r w:rsidRPr="00AA3743">
        <w:rPr>
          <w:b/>
          <w:sz w:val="28"/>
          <w:szCs w:val="28"/>
        </w:rPr>
        <w:t>Собрание депутатов Сердежского сельского поселения</w:t>
      </w:r>
    </w:p>
    <w:p w:rsidR="00100BF7" w:rsidRPr="00AA3743" w:rsidRDefault="00100BF7" w:rsidP="00100B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A3743">
        <w:rPr>
          <w:b/>
          <w:sz w:val="28"/>
          <w:szCs w:val="28"/>
        </w:rPr>
        <w:t>Сернурского муниципального района Республики Марий Эл</w:t>
      </w:r>
    </w:p>
    <w:p w:rsidR="00100BF7" w:rsidRPr="00AA3743" w:rsidRDefault="00100BF7" w:rsidP="00100BF7">
      <w:pPr>
        <w:jc w:val="center"/>
        <w:rPr>
          <w:b/>
          <w:sz w:val="28"/>
          <w:szCs w:val="28"/>
        </w:rPr>
      </w:pPr>
    </w:p>
    <w:p w:rsidR="00100BF7" w:rsidRPr="00AA3743" w:rsidRDefault="00100BF7" w:rsidP="00100BF7">
      <w:pPr>
        <w:jc w:val="center"/>
        <w:rPr>
          <w:sz w:val="28"/>
          <w:szCs w:val="28"/>
        </w:rPr>
      </w:pPr>
    </w:p>
    <w:p w:rsidR="00100BF7" w:rsidRPr="00AA3743" w:rsidRDefault="00100BF7" w:rsidP="00100BF7">
      <w:pPr>
        <w:jc w:val="center"/>
        <w:rPr>
          <w:b/>
          <w:sz w:val="28"/>
          <w:szCs w:val="28"/>
        </w:rPr>
      </w:pPr>
      <w:r w:rsidRPr="00AA3743">
        <w:rPr>
          <w:b/>
          <w:sz w:val="28"/>
          <w:szCs w:val="28"/>
        </w:rPr>
        <w:t xml:space="preserve">РЕШЕНИЕ № </w:t>
      </w:r>
      <w:r w:rsidR="005F4B1D">
        <w:rPr>
          <w:b/>
          <w:sz w:val="28"/>
          <w:szCs w:val="28"/>
        </w:rPr>
        <w:t>67</w:t>
      </w:r>
    </w:p>
    <w:p w:rsidR="00100BF7" w:rsidRPr="00AA3743" w:rsidRDefault="00100BF7" w:rsidP="00100BF7">
      <w:pPr>
        <w:jc w:val="center"/>
        <w:rPr>
          <w:b/>
          <w:sz w:val="28"/>
          <w:szCs w:val="28"/>
        </w:rPr>
      </w:pPr>
    </w:p>
    <w:p w:rsidR="00100BF7" w:rsidRPr="00AA3743" w:rsidRDefault="00100BF7" w:rsidP="00100BF7">
      <w:pPr>
        <w:tabs>
          <w:tab w:val="right" w:pos="9638"/>
        </w:tabs>
        <w:rPr>
          <w:sz w:val="28"/>
          <w:szCs w:val="28"/>
        </w:rPr>
      </w:pPr>
      <w:r w:rsidRPr="00100BF7">
        <w:rPr>
          <w:sz w:val="28"/>
          <w:szCs w:val="28"/>
        </w:rPr>
        <w:t xml:space="preserve"> </w:t>
      </w:r>
      <w:r w:rsidRPr="00AA3743">
        <w:rPr>
          <w:sz w:val="28"/>
          <w:szCs w:val="28"/>
          <w:lang w:val="en-US"/>
        </w:rPr>
        <w:t>X</w:t>
      </w:r>
      <w:r w:rsidR="008D3B6D" w:rsidRPr="00AA3743">
        <w:rPr>
          <w:sz w:val="28"/>
          <w:szCs w:val="28"/>
          <w:lang w:val="en-US"/>
        </w:rPr>
        <w:t>I</w:t>
      </w:r>
      <w:r w:rsidRPr="00AA3743">
        <w:rPr>
          <w:sz w:val="28"/>
          <w:szCs w:val="28"/>
        </w:rPr>
        <w:t xml:space="preserve"> сессия                                                          </w:t>
      </w:r>
    </w:p>
    <w:p w:rsidR="00100BF7" w:rsidRPr="00AA3743" w:rsidRDefault="00100BF7" w:rsidP="00100BF7">
      <w:pPr>
        <w:tabs>
          <w:tab w:val="center" w:pos="4393"/>
          <w:tab w:val="left" w:pos="6075"/>
        </w:tabs>
        <w:rPr>
          <w:b/>
          <w:bCs/>
          <w:sz w:val="28"/>
          <w:szCs w:val="28"/>
        </w:rPr>
      </w:pPr>
      <w:r w:rsidRPr="00AA3743">
        <w:rPr>
          <w:sz w:val="28"/>
          <w:szCs w:val="28"/>
        </w:rPr>
        <w:t xml:space="preserve"> I</w:t>
      </w:r>
      <w:r w:rsidRPr="00AA3743">
        <w:rPr>
          <w:sz w:val="28"/>
          <w:szCs w:val="28"/>
          <w:lang w:val="en-US"/>
        </w:rPr>
        <w:t>V</w:t>
      </w:r>
      <w:r w:rsidRPr="00AA3743">
        <w:rPr>
          <w:sz w:val="28"/>
          <w:szCs w:val="28"/>
        </w:rPr>
        <w:t xml:space="preserve"> созыва                                                                    </w:t>
      </w:r>
      <w:r>
        <w:rPr>
          <w:sz w:val="28"/>
          <w:szCs w:val="28"/>
        </w:rPr>
        <w:t xml:space="preserve">   </w:t>
      </w:r>
      <w:r w:rsidRPr="00AA3743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19</w:t>
      </w:r>
      <w:r w:rsidRPr="00AA3743">
        <w:rPr>
          <w:sz w:val="28"/>
          <w:szCs w:val="28"/>
        </w:rPr>
        <w:t xml:space="preserve"> </w:t>
      </w:r>
      <w:r w:rsidR="008D3B6D">
        <w:rPr>
          <w:sz w:val="28"/>
          <w:szCs w:val="28"/>
        </w:rPr>
        <w:t xml:space="preserve">ноября </w:t>
      </w:r>
      <w:r w:rsidRPr="00AA3743">
        <w:rPr>
          <w:sz w:val="28"/>
          <w:szCs w:val="28"/>
        </w:rPr>
        <w:t>2020 года</w:t>
      </w:r>
      <w:r w:rsidRPr="00AA3743">
        <w:rPr>
          <w:b/>
          <w:bCs/>
          <w:sz w:val="28"/>
          <w:szCs w:val="28"/>
        </w:rPr>
        <w:tab/>
      </w:r>
    </w:p>
    <w:p w:rsidR="00100BF7" w:rsidRDefault="00100BF7" w:rsidP="00100BF7">
      <w:pPr>
        <w:tabs>
          <w:tab w:val="center" w:pos="4393"/>
          <w:tab w:val="left" w:pos="6075"/>
        </w:tabs>
        <w:rPr>
          <w:b/>
          <w:bCs/>
          <w:sz w:val="28"/>
          <w:szCs w:val="28"/>
        </w:rPr>
      </w:pPr>
    </w:p>
    <w:p w:rsidR="008D3B6D" w:rsidRDefault="008D3B6D" w:rsidP="00764A18">
      <w:pPr>
        <w:shd w:val="clear" w:color="auto" w:fill="FFFFFF"/>
        <w:suppressAutoHyphens/>
        <w:ind w:right="557" w:firstLine="562"/>
        <w:jc w:val="center"/>
        <w:rPr>
          <w:b/>
          <w:bCs/>
          <w:color w:val="000000"/>
          <w:sz w:val="28"/>
          <w:szCs w:val="28"/>
        </w:rPr>
      </w:pPr>
    </w:p>
    <w:p w:rsidR="008D3B6D" w:rsidRDefault="008D3B6D" w:rsidP="00764A18">
      <w:pPr>
        <w:shd w:val="clear" w:color="auto" w:fill="FFFFFF"/>
        <w:suppressAutoHyphens/>
        <w:ind w:right="557" w:firstLine="562"/>
        <w:jc w:val="center"/>
        <w:rPr>
          <w:b/>
          <w:bCs/>
          <w:color w:val="000000"/>
          <w:sz w:val="28"/>
          <w:szCs w:val="28"/>
        </w:rPr>
      </w:pPr>
    </w:p>
    <w:p w:rsidR="008E1591" w:rsidRPr="008E1591" w:rsidRDefault="008E1591" w:rsidP="008E1591">
      <w:pPr>
        <w:jc w:val="center"/>
        <w:rPr>
          <w:b/>
          <w:sz w:val="28"/>
          <w:szCs w:val="28"/>
        </w:rPr>
      </w:pPr>
      <w:r w:rsidRPr="008E1591">
        <w:rPr>
          <w:b/>
          <w:sz w:val="28"/>
          <w:szCs w:val="28"/>
        </w:rPr>
        <w:t xml:space="preserve">Об утверждении Порядка предоставления иных межбюджетных трансфертов из бюджета </w:t>
      </w:r>
      <w:r>
        <w:rPr>
          <w:b/>
          <w:sz w:val="28"/>
          <w:szCs w:val="28"/>
        </w:rPr>
        <w:t>Сердежского</w:t>
      </w:r>
      <w:r w:rsidRPr="008E1591">
        <w:rPr>
          <w:b/>
          <w:sz w:val="28"/>
          <w:szCs w:val="28"/>
        </w:rPr>
        <w:t xml:space="preserve"> сельского поселения Сернурского муниципального района Республики Марий Эл бюджету Сернурского муниципального района Республики Марий Эл</w:t>
      </w:r>
    </w:p>
    <w:p w:rsidR="008E1591" w:rsidRDefault="008E1591" w:rsidP="008E1591">
      <w:pPr>
        <w:jc w:val="center"/>
        <w:rPr>
          <w:sz w:val="28"/>
          <w:szCs w:val="28"/>
        </w:rPr>
      </w:pPr>
    </w:p>
    <w:p w:rsidR="008E1591" w:rsidRDefault="008E1591" w:rsidP="008E1591">
      <w:pPr>
        <w:jc w:val="center"/>
        <w:rPr>
          <w:sz w:val="28"/>
          <w:szCs w:val="28"/>
        </w:rPr>
      </w:pPr>
    </w:p>
    <w:p w:rsidR="008E1591" w:rsidRPr="008E1591" w:rsidRDefault="008E1591" w:rsidP="008E1591">
      <w:pPr>
        <w:jc w:val="center"/>
        <w:rPr>
          <w:sz w:val="28"/>
          <w:szCs w:val="28"/>
        </w:rPr>
      </w:pPr>
    </w:p>
    <w:p w:rsidR="008E1591" w:rsidRPr="008E1591" w:rsidRDefault="008E1591" w:rsidP="008E1591">
      <w:pPr>
        <w:ind w:firstLine="708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В соответствии со статьями 9 и 142.5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</w:t>
      </w:r>
      <w:r w:rsidRPr="008E1591">
        <w:rPr>
          <w:sz w:val="28"/>
          <w:szCs w:val="28"/>
        </w:rPr>
        <w:br/>
        <w:t xml:space="preserve">в Российской Федерации», Уставом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Сернурского муниципального района Республики Марий Эл, решением</w:t>
      </w:r>
      <w:r w:rsidRPr="008E1591">
        <w:rPr>
          <w:sz w:val="28"/>
          <w:szCs w:val="28"/>
          <w:highlight w:val="yellow"/>
        </w:rPr>
        <w:t xml:space="preserve"> </w:t>
      </w:r>
      <w:r w:rsidRPr="008E15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«</w:t>
      </w:r>
      <w:r w:rsidRPr="008E1591">
        <w:rPr>
          <w:sz w:val="28"/>
          <w:szCs w:val="28"/>
        </w:rPr>
        <w:t xml:space="preserve">О передаче осуществления части полномочий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Сернурского муниципальн</w:t>
      </w:r>
      <w:r>
        <w:rPr>
          <w:sz w:val="28"/>
          <w:szCs w:val="28"/>
        </w:rPr>
        <w:t xml:space="preserve">ого района Республики Марий Эл </w:t>
      </w:r>
      <w:proofErr w:type="spellStart"/>
      <w:r w:rsidRPr="008E1591">
        <w:rPr>
          <w:sz w:val="28"/>
          <w:szCs w:val="28"/>
        </w:rPr>
        <w:t>Сернурскому</w:t>
      </w:r>
      <w:proofErr w:type="spellEnd"/>
      <w:r w:rsidRPr="008E1591">
        <w:rPr>
          <w:sz w:val="28"/>
          <w:szCs w:val="28"/>
        </w:rPr>
        <w:t xml:space="preserve"> муниципальному району Республики Марий Эл, Собрание депутатов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 w:rsidRPr="008E159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E15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E159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E15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E15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E1591">
        <w:rPr>
          <w:b/>
          <w:sz w:val="28"/>
          <w:szCs w:val="28"/>
        </w:rPr>
        <w:t>о:</w:t>
      </w:r>
    </w:p>
    <w:p w:rsidR="008E1591" w:rsidRPr="008E1591" w:rsidRDefault="008E1591" w:rsidP="0049408D">
      <w:pPr>
        <w:ind w:firstLine="708"/>
        <w:jc w:val="both"/>
        <w:rPr>
          <w:sz w:val="28"/>
          <w:szCs w:val="28"/>
        </w:rPr>
      </w:pPr>
      <w:r w:rsidRPr="008E1591">
        <w:rPr>
          <w:sz w:val="28"/>
          <w:szCs w:val="28"/>
        </w:rPr>
        <w:t>1. Утвердить прилагаемый Порядок предоставления иных межбю</w:t>
      </w:r>
      <w:r>
        <w:rPr>
          <w:sz w:val="28"/>
          <w:szCs w:val="28"/>
        </w:rPr>
        <w:t>джетных трансфертов из бюджета Сердежского</w:t>
      </w:r>
      <w:r w:rsidRPr="008E1591">
        <w:rPr>
          <w:sz w:val="28"/>
          <w:szCs w:val="28"/>
        </w:rPr>
        <w:t xml:space="preserve"> сельского поселения Сернурского муниципального района Республики Марий Эл бюджету Сернурского муниципального района Республики Марий Эл. </w:t>
      </w:r>
    </w:p>
    <w:p w:rsidR="008E1591" w:rsidRPr="008E1591" w:rsidRDefault="0049408D" w:rsidP="008E1591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</w:t>
      </w:r>
      <w:r w:rsidR="008E1591" w:rsidRPr="008E1591">
        <w:rPr>
          <w:rFonts w:eastAsia="Calibri"/>
          <w:sz w:val="28"/>
          <w:szCs w:val="28"/>
          <w:lang w:eastAsia="zh-CN"/>
        </w:rPr>
        <w:t>. Настоящее</w:t>
      </w:r>
      <w:r w:rsidR="008E1591">
        <w:rPr>
          <w:rFonts w:eastAsia="Calibri"/>
          <w:sz w:val="28"/>
          <w:szCs w:val="28"/>
          <w:lang w:eastAsia="zh-CN"/>
        </w:rPr>
        <w:t xml:space="preserve"> решение вступает в силу после </w:t>
      </w:r>
      <w:r w:rsidR="008E1591" w:rsidRPr="008E1591">
        <w:rPr>
          <w:rFonts w:eastAsia="Calibri"/>
          <w:sz w:val="28"/>
          <w:szCs w:val="28"/>
          <w:lang w:eastAsia="zh-CN"/>
        </w:rPr>
        <w:t>его официального опубликования (обнародования).</w:t>
      </w:r>
    </w:p>
    <w:p w:rsidR="008E1591" w:rsidRDefault="008E1591" w:rsidP="008E1591">
      <w:pPr>
        <w:jc w:val="both"/>
        <w:rPr>
          <w:sz w:val="28"/>
          <w:szCs w:val="28"/>
        </w:rPr>
      </w:pPr>
    </w:p>
    <w:p w:rsidR="008E1591" w:rsidRPr="008E1591" w:rsidRDefault="008E1591" w:rsidP="008E1591">
      <w:pPr>
        <w:jc w:val="both"/>
        <w:rPr>
          <w:sz w:val="28"/>
          <w:szCs w:val="28"/>
        </w:rPr>
      </w:pPr>
    </w:p>
    <w:p w:rsidR="008E1591" w:rsidRPr="008E1591" w:rsidRDefault="008E1591" w:rsidP="008E1591">
      <w:pPr>
        <w:rPr>
          <w:sz w:val="28"/>
          <w:szCs w:val="28"/>
        </w:rPr>
      </w:pPr>
      <w:r w:rsidRPr="008E1591">
        <w:rPr>
          <w:sz w:val="28"/>
          <w:szCs w:val="28"/>
        </w:rPr>
        <w:t>Глава</w:t>
      </w:r>
    </w:p>
    <w:p w:rsidR="008E1591" w:rsidRDefault="008E1591" w:rsidP="008E1591">
      <w:pPr>
        <w:rPr>
          <w:sz w:val="28"/>
          <w:szCs w:val="28"/>
        </w:rPr>
      </w:pPr>
      <w:r>
        <w:rPr>
          <w:sz w:val="28"/>
          <w:szCs w:val="28"/>
        </w:rPr>
        <w:t xml:space="preserve">Сердежского </w:t>
      </w:r>
      <w:r w:rsidRPr="008E15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8E1591" w:rsidRPr="008E1591" w:rsidRDefault="008E1591" w:rsidP="008E159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8E159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      С.В. Чемеков</w:t>
      </w:r>
    </w:p>
    <w:p w:rsidR="0049408D" w:rsidRDefault="0049408D" w:rsidP="008E1591">
      <w:pPr>
        <w:ind w:left="4536"/>
        <w:jc w:val="center"/>
        <w:rPr>
          <w:sz w:val="20"/>
          <w:szCs w:val="20"/>
        </w:rPr>
      </w:pPr>
    </w:p>
    <w:p w:rsidR="0049408D" w:rsidRDefault="0049408D" w:rsidP="008E1591">
      <w:pPr>
        <w:ind w:left="4536"/>
        <w:jc w:val="center"/>
        <w:rPr>
          <w:sz w:val="20"/>
          <w:szCs w:val="20"/>
        </w:rPr>
      </w:pPr>
    </w:p>
    <w:p w:rsidR="0049408D" w:rsidRDefault="0049408D" w:rsidP="008E1591">
      <w:pPr>
        <w:ind w:left="4536"/>
        <w:jc w:val="center"/>
        <w:rPr>
          <w:sz w:val="20"/>
          <w:szCs w:val="20"/>
        </w:rPr>
      </w:pPr>
    </w:p>
    <w:p w:rsidR="0049408D" w:rsidRDefault="0049408D" w:rsidP="008E1591">
      <w:pPr>
        <w:ind w:left="4536"/>
        <w:jc w:val="center"/>
        <w:rPr>
          <w:sz w:val="20"/>
          <w:szCs w:val="20"/>
        </w:rPr>
      </w:pPr>
    </w:p>
    <w:p w:rsidR="0049408D" w:rsidRDefault="0049408D" w:rsidP="008E1591">
      <w:pPr>
        <w:ind w:left="4536"/>
        <w:jc w:val="center"/>
        <w:rPr>
          <w:sz w:val="20"/>
          <w:szCs w:val="20"/>
        </w:rPr>
      </w:pPr>
    </w:p>
    <w:p w:rsidR="0049408D" w:rsidRDefault="0049408D" w:rsidP="008E1591">
      <w:pPr>
        <w:ind w:left="4536"/>
        <w:jc w:val="center"/>
        <w:rPr>
          <w:sz w:val="20"/>
          <w:szCs w:val="20"/>
        </w:rPr>
      </w:pPr>
    </w:p>
    <w:p w:rsidR="0049408D" w:rsidRDefault="0049408D" w:rsidP="008E1591">
      <w:pPr>
        <w:ind w:left="4536"/>
        <w:jc w:val="center"/>
        <w:rPr>
          <w:sz w:val="20"/>
          <w:szCs w:val="20"/>
        </w:rPr>
      </w:pPr>
    </w:p>
    <w:p w:rsidR="0049408D" w:rsidRDefault="0049408D" w:rsidP="008E1591">
      <w:pPr>
        <w:ind w:left="4536"/>
        <w:jc w:val="center"/>
        <w:rPr>
          <w:sz w:val="20"/>
          <w:szCs w:val="20"/>
        </w:rPr>
      </w:pPr>
    </w:p>
    <w:p w:rsidR="008E1591" w:rsidRPr="008E1591" w:rsidRDefault="008E1591" w:rsidP="008E1591">
      <w:pPr>
        <w:ind w:left="4536"/>
        <w:jc w:val="center"/>
        <w:rPr>
          <w:sz w:val="20"/>
          <w:szCs w:val="20"/>
        </w:rPr>
      </w:pPr>
      <w:r w:rsidRPr="008E1591">
        <w:rPr>
          <w:sz w:val="20"/>
          <w:szCs w:val="20"/>
        </w:rPr>
        <w:lastRenderedPageBreak/>
        <w:t>УТВЕРЖДЕН</w:t>
      </w:r>
    </w:p>
    <w:p w:rsidR="008E1591" w:rsidRPr="008E1591" w:rsidRDefault="008E1591" w:rsidP="008E1591">
      <w:pPr>
        <w:ind w:left="4536"/>
        <w:jc w:val="center"/>
        <w:rPr>
          <w:sz w:val="20"/>
          <w:szCs w:val="20"/>
        </w:rPr>
      </w:pPr>
      <w:r w:rsidRPr="008E1591">
        <w:rPr>
          <w:sz w:val="20"/>
          <w:szCs w:val="20"/>
        </w:rPr>
        <w:t>решением Собрания депутатов</w:t>
      </w:r>
    </w:p>
    <w:p w:rsidR="008E1591" w:rsidRPr="008E1591" w:rsidRDefault="008E1591" w:rsidP="008E1591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Сердежского</w:t>
      </w:r>
      <w:r w:rsidRPr="008E1591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го</w:t>
      </w:r>
      <w:r w:rsidRPr="008E1591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я</w:t>
      </w:r>
    </w:p>
    <w:p w:rsidR="008E1591" w:rsidRPr="008E1591" w:rsidRDefault="008E1591" w:rsidP="008E1591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от 19 ноября 2020 года № 67</w:t>
      </w:r>
    </w:p>
    <w:p w:rsidR="008E1591" w:rsidRPr="008E1591" w:rsidRDefault="008E1591" w:rsidP="008E1591">
      <w:pPr>
        <w:jc w:val="right"/>
        <w:rPr>
          <w:sz w:val="28"/>
          <w:szCs w:val="28"/>
        </w:rPr>
      </w:pPr>
    </w:p>
    <w:p w:rsidR="008E1591" w:rsidRPr="008E1591" w:rsidRDefault="008E1591" w:rsidP="008E1591">
      <w:pPr>
        <w:jc w:val="right"/>
        <w:rPr>
          <w:sz w:val="28"/>
          <w:szCs w:val="28"/>
        </w:rPr>
      </w:pPr>
    </w:p>
    <w:p w:rsidR="008E1591" w:rsidRPr="008E1591" w:rsidRDefault="008E1591" w:rsidP="008E1591">
      <w:pPr>
        <w:jc w:val="right"/>
        <w:rPr>
          <w:sz w:val="28"/>
          <w:szCs w:val="28"/>
        </w:rPr>
      </w:pPr>
    </w:p>
    <w:p w:rsidR="008E1591" w:rsidRPr="008E1591" w:rsidRDefault="008E1591" w:rsidP="008E1591">
      <w:pPr>
        <w:jc w:val="center"/>
        <w:rPr>
          <w:b/>
          <w:sz w:val="28"/>
          <w:szCs w:val="28"/>
        </w:rPr>
      </w:pPr>
      <w:r w:rsidRPr="008E1591">
        <w:rPr>
          <w:b/>
          <w:sz w:val="28"/>
          <w:szCs w:val="28"/>
        </w:rPr>
        <w:t>ПОРЯДОК</w:t>
      </w:r>
    </w:p>
    <w:p w:rsidR="008E1591" w:rsidRPr="008E1591" w:rsidRDefault="008E1591" w:rsidP="008E1591">
      <w:pPr>
        <w:jc w:val="center"/>
        <w:rPr>
          <w:b/>
          <w:sz w:val="28"/>
          <w:szCs w:val="28"/>
        </w:rPr>
      </w:pPr>
      <w:r w:rsidRPr="008E1591"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r>
        <w:rPr>
          <w:b/>
          <w:sz w:val="28"/>
          <w:szCs w:val="28"/>
        </w:rPr>
        <w:t>Сердежского</w:t>
      </w:r>
      <w:r w:rsidRPr="008E1591">
        <w:rPr>
          <w:b/>
          <w:sz w:val="28"/>
          <w:szCs w:val="28"/>
        </w:rPr>
        <w:t xml:space="preserve"> сельского поселения Сернурского муниципальн</w:t>
      </w:r>
      <w:r>
        <w:rPr>
          <w:b/>
          <w:sz w:val="28"/>
          <w:szCs w:val="28"/>
        </w:rPr>
        <w:t xml:space="preserve">ого района Республики Марий Эл </w:t>
      </w:r>
      <w:r w:rsidRPr="008E1591">
        <w:rPr>
          <w:b/>
          <w:sz w:val="28"/>
          <w:szCs w:val="28"/>
        </w:rPr>
        <w:t xml:space="preserve">бюджету Сернурского муниципального района Республики Марий Эл </w:t>
      </w:r>
    </w:p>
    <w:p w:rsidR="008E1591" w:rsidRPr="008E1591" w:rsidRDefault="008E1591" w:rsidP="008E1591">
      <w:pPr>
        <w:jc w:val="center"/>
        <w:rPr>
          <w:b/>
          <w:sz w:val="28"/>
          <w:szCs w:val="28"/>
        </w:rPr>
      </w:pPr>
    </w:p>
    <w:p w:rsidR="008E1591" w:rsidRPr="008E1591" w:rsidRDefault="008E1591" w:rsidP="008E1591">
      <w:pPr>
        <w:pStyle w:val="aa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8E1591">
        <w:rPr>
          <w:b/>
          <w:sz w:val="28"/>
          <w:szCs w:val="28"/>
        </w:rPr>
        <w:t>Общие положения</w:t>
      </w:r>
      <w:bookmarkStart w:id="0" w:name="_GoBack"/>
      <w:bookmarkEnd w:id="0"/>
    </w:p>
    <w:p w:rsidR="008E1591" w:rsidRPr="008E1591" w:rsidRDefault="008E1591" w:rsidP="008E1591">
      <w:pPr>
        <w:jc w:val="center"/>
        <w:rPr>
          <w:sz w:val="28"/>
          <w:szCs w:val="28"/>
        </w:rPr>
      </w:pPr>
    </w:p>
    <w:p w:rsidR="008E1591" w:rsidRPr="008E1591" w:rsidRDefault="008E1591" w:rsidP="008E1591">
      <w:pPr>
        <w:ind w:firstLine="708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1.1. Настоящий Порядок предоставления иных межбюджетных трансфертов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Сернурского муниципального района Республики Марий Эл бюджету Сернурского муниципального района Республики Марий Эл (далее – Порядок), разработан в соответствии со статьями 9 и 142.5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 и определяет механизм предоставления и использования иных межбюджетных трансфертов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Сернурского муниципального района Республики Марий Эл (далее </w:t>
      </w:r>
      <w:r>
        <w:rPr>
          <w:sz w:val="28"/>
          <w:szCs w:val="28"/>
        </w:rPr>
        <w:t>Сердежское</w:t>
      </w:r>
      <w:r w:rsidRPr="008E1591">
        <w:rPr>
          <w:sz w:val="28"/>
          <w:szCs w:val="28"/>
        </w:rPr>
        <w:t xml:space="preserve"> сельское поселение) бюджету Сернурского муниципального района Республики Марий Эл (далее – Сернурский муниципальный район).</w:t>
      </w:r>
    </w:p>
    <w:p w:rsidR="008E1591" w:rsidRPr="008E1591" w:rsidRDefault="008E1591" w:rsidP="008E1591">
      <w:pPr>
        <w:ind w:firstLine="708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1.2. Понятия и термины, используемые в настоящем Порядке, применяются в значениях, определенных Бюджетным </w:t>
      </w:r>
      <w:hyperlink r:id="rId5">
        <w:r w:rsidRPr="008E1591">
          <w:rPr>
            <w:rStyle w:val="ListLabel2"/>
            <w:sz w:val="28"/>
            <w:szCs w:val="28"/>
          </w:rPr>
          <w:t>кодексом</w:t>
        </w:r>
      </w:hyperlink>
      <w:r w:rsidRPr="008E1591">
        <w:rPr>
          <w:sz w:val="28"/>
          <w:szCs w:val="28"/>
        </w:rPr>
        <w:t xml:space="preserve"> Российской Федерации, иными нормативными правовыми актами Российской Федерации, Республики Марий Эл, муниципальными правовыми актами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поселения, регулирующими бюджетные правоотношения.</w:t>
      </w:r>
    </w:p>
    <w:p w:rsidR="008E1591" w:rsidRPr="008E1591" w:rsidRDefault="008E1591" w:rsidP="008E1591">
      <w:pPr>
        <w:ind w:firstLine="708"/>
        <w:jc w:val="both"/>
        <w:rPr>
          <w:sz w:val="28"/>
          <w:szCs w:val="28"/>
        </w:rPr>
      </w:pPr>
    </w:p>
    <w:p w:rsidR="008E1591" w:rsidRPr="008E1591" w:rsidRDefault="008E1591" w:rsidP="008E1591">
      <w:pPr>
        <w:pStyle w:val="aa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8E1591">
        <w:rPr>
          <w:b/>
          <w:sz w:val="28"/>
          <w:szCs w:val="28"/>
        </w:rPr>
        <w:t>Цели и условия предоставления иных межбюджетных трансфертов</w:t>
      </w:r>
    </w:p>
    <w:p w:rsidR="008E1591" w:rsidRPr="008E1591" w:rsidRDefault="008E1591" w:rsidP="008E1591">
      <w:pPr>
        <w:ind w:firstLine="708"/>
        <w:jc w:val="both"/>
        <w:rPr>
          <w:sz w:val="28"/>
          <w:szCs w:val="28"/>
        </w:rPr>
      </w:pP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2.1. Иные межбюджетные трансферты бюджету Сернурского муниципального района 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(далее - иные межбюджетные трансферты) </w:t>
      </w:r>
      <w:r w:rsidRPr="008E1591">
        <w:rPr>
          <w:color w:val="0070C0"/>
          <w:sz w:val="28"/>
          <w:szCs w:val="28"/>
        </w:rPr>
        <w:t>предоставляются</w:t>
      </w:r>
      <w:r w:rsidRPr="008E1591">
        <w:rPr>
          <w:sz w:val="28"/>
          <w:szCs w:val="28"/>
        </w:rPr>
        <w:t xml:space="preserve"> в целях осуществления части полномочий по решению вопросов местного значения сельского поселения, определенных Федеральным законом </w:t>
      </w:r>
      <w:r w:rsidRPr="008E1591">
        <w:rPr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Законом Республики Марий Эл от 29 декабря 2014 г. № 61-З «О закреплении за сельскими поселениями  в Республике Марий Эл вопросов местного значения» переданных в соответствии с заключенными соглашениями между органами местного </w:t>
      </w:r>
      <w:r w:rsidRPr="008E1591">
        <w:rPr>
          <w:sz w:val="28"/>
          <w:szCs w:val="28"/>
        </w:rPr>
        <w:lastRenderedPageBreak/>
        <w:t xml:space="preserve">самоуправления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и органами местного самоуправления Сернурского муниципального района.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>2.2. Иные межбюджетные трансферты предоставляются бюджету Сер</w:t>
      </w:r>
      <w:r>
        <w:rPr>
          <w:sz w:val="28"/>
          <w:szCs w:val="28"/>
        </w:rPr>
        <w:t xml:space="preserve">нурского муниципального района </w:t>
      </w:r>
      <w:r w:rsidRPr="008E1591">
        <w:rPr>
          <w:sz w:val="28"/>
          <w:szCs w:val="28"/>
        </w:rPr>
        <w:t xml:space="preserve">за счет собственных доходов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поселения.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2.3. Объем средств для предоставления иных межбюджетных трансфертов не может превышать объем средств на эти цели, утвержденный решением о бюджете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на очередной финансовый год (на очередной финансовый год и плановый период).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2.4. Иные межбюджетные трансферты предоставляются </w:t>
      </w:r>
      <w:r w:rsidRPr="008E1591">
        <w:rPr>
          <w:sz w:val="28"/>
          <w:szCs w:val="28"/>
        </w:rPr>
        <w:br/>
        <w:t xml:space="preserve">в соответствии с заключенными соглашениями между Администрацией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и Администрацией Сернурского муниципального района по форме, установленной Финансовым управлением Сернурского муниципального района Республики Марий Эл (по соглашению) (далее - Финансовое управление).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2.5. Иные межбюджетные трансферты предоставляются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бюджету Сернурского муниципального района 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2.6. Перечисление иных межбюджетных трансфертов осуществляется на счета Управления Федерального казначейства по Республике Марий Эл </w:t>
      </w:r>
      <w:r w:rsidRPr="008E1591">
        <w:rPr>
          <w:sz w:val="28"/>
          <w:szCs w:val="28"/>
        </w:rPr>
        <w:br/>
        <w:t>на основании заявки органа местного самоуправления Сернурского муниципального района, осуществляющего часть переданных полномочий, предоставляемой по форме и в сроки, установленные Финансовым управлением (по соглашению).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2.7. Иные межбюджетные трансферты носят целевой характер </w:t>
      </w:r>
      <w:r w:rsidRPr="008E1591">
        <w:rPr>
          <w:sz w:val="28"/>
          <w:szCs w:val="28"/>
        </w:rPr>
        <w:br/>
        <w:t>и не могут быть использованы на цели, не установленные настоящим Порядком.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2.8. Иные межбюджетные трансферты, не использованные </w:t>
      </w:r>
      <w:proofErr w:type="gramStart"/>
      <w:r w:rsidRPr="008E1591">
        <w:rPr>
          <w:sz w:val="28"/>
          <w:szCs w:val="28"/>
        </w:rPr>
        <w:t>в текущем финансовом году</w:t>
      </w:r>
      <w:proofErr w:type="gramEnd"/>
      <w:r w:rsidRPr="008E1591">
        <w:rPr>
          <w:sz w:val="28"/>
          <w:szCs w:val="28"/>
        </w:rPr>
        <w:t xml:space="preserve"> подлежат возврату в бюджет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в установленном бюджетном законодательством порядке.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>2.9. Органы местного самоуправления Сернурского муниципального района, осуществляющие часть переданных полномочий, предоставляют в Финансовое упр</w:t>
      </w:r>
      <w:r>
        <w:rPr>
          <w:sz w:val="28"/>
          <w:szCs w:val="28"/>
        </w:rPr>
        <w:t xml:space="preserve">авление (по соглашению) отчеты </w:t>
      </w:r>
      <w:r w:rsidRPr="008E1591">
        <w:rPr>
          <w:sz w:val="28"/>
          <w:szCs w:val="28"/>
        </w:rPr>
        <w:t>о расходовании иных межбюджетных трансфертов по форме, установленной соглашением о предоставлении иных межбюджетных трансфертов.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>2.10. Контроль за соблюдением условий, целей и порядка предоставления иных межбюджетных трансфертов осуществляет Финансовое управление (по соглашению).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2.11. Органы местного самоуправления Сернурского муниципального района, осуществляющие часть переданных полномочий, в соответствии с законодательством Российской Федерации несут ответственность за целевое и эффективное использование иных межбюджетных трансфертов, соблюдение </w:t>
      </w:r>
      <w:r w:rsidRPr="008E1591">
        <w:rPr>
          <w:sz w:val="28"/>
          <w:szCs w:val="28"/>
        </w:rPr>
        <w:lastRenderedPageBreak/>
        <w:t>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8E1591" w:rsidRPr="008E1591" w:rsidRDefault="008E1591" w:rsidP="008E1591">
      <w:pPr>
        <w:ind w:firstLine="708"/>
        <w:jc w:val="both"/>
        <w:rPr>
          <w:sz w:val="28"/>
          <w:szCs w:val="28"/>
        </w:rPr>
      </w:pPr>
    </w:p>
    <w:p w:rsidR="008E1591" w:rsidRPr="008E1591" w:rsidRDefault="008E1591" w:rsidP="008E1591">
      <w:pPr>
        <w:pStyle w:val="aa"/>
        <w:numPr>
          <w:ilvl w:val="0"/>
          <w:numId w:val="15"/>
        </w:numPr>
        <w:spacing w:after="200"/>
        <w:jc w:val="center"/>
        <w:rPr>
          <w:b/>
          <w:sz w:val="28"/>
          <w:szCs w:val="28"/>
        </w:rPr>
      </w:pPr>
      <w:r w:rsidRPr="008E1591">
        <w:rPr>
          <w:b/>
          <w:sz w:val="28"/>
          <w:szCs w:val="28"/>
        </w:rPr>
        <w:t xml:space="preserve">Методики распределения иных межбюджетных трансфертов </w:t>
      </w:r>
    </w:p>
    <w:p w:rsidR="008E1591" w:rsidRPr="008E1591" w:rsidRDefault="008E1591" w:rsidP="008E1591">
      <w:pPr>
        <w:pStyle w:val="aa"/>
        <w:jc w:val="center"/>
        <w:rPr>
          <w:b/>
          <w:sz w:val="28"/>
          <w:szCs w:val="28"/>
        </w:rPr>
      </w:pPr>
      <w:r w:rsidRPr="008E1591">
        <w:rPr>
          <w:b/>
          <w:sz w:val="28"/>
          <w:szCs w:val="28"/>
        </w:rPr>
        <w:t>из бюджета поселения</w:t>
      </w:r>
    </w:p>
    <w:p w:rsidR="008E1591" w:rsidRPr="008E1591" w:rsidRDefault="008E1591" w:rsidP="008E1591">
      <w:pPr>
        <w:pStyle w:val="aa"/>
        <w:jc w:val="both"/>
        <w:rPr>
          <w:b/>
          <w:sz w:val="28"/>
          <w:szCs w:val="28"/>
        </w:rPr>
      </w:pPr>
    </w:p>
    <w:p w:rsidR="008E1591" w:rsidRPr="008E1591" w:rsidRDefault="008E1591" w:rsidP="008E1591">
      <w:pPr>
        <w:pStyle w:val="aa"/>
        <w:numPr>
          <w:ilvl w:val="1"/>
          <w:numId w:val="15"/>
        </w:numPr>
        <w:spacing w:before="240" w:after="200"/>
        <w:ind w:left="0" w:firstLine="0"/>
        <w:jc w:val="center"/>
        <w:rPr>
          <w:b/>
          <w:sz w:val="28"/>
          <w:szCs w:val="28"/>
        </w:rPr>
      </w:pPr>
      <w:r w:rsidRPr="008E1591">
        <w:rPr>
          <w:b/>
          <w:sz w:val="28"/>
          <w:szCs w:val="28"/>
        </w:rPr>
        <w:t xml:space="preserve">Иные межбюджетные трансферты на осуществление части </w:t>
      </w:r>
      <w:r w:rsidRPr="008E1591">
        <w:rPr>
          <w:b/>
          <w:sz w:val="28"/>
          <w:szCs w:val="28"/>
        </w:rPr>
        <w:br/>
        <w:t xml:space="preserve">переданных полномочий </w:t>
      </w:r>
      <w:proofErr w:type="spellStart"/>
      <w:r w:rsidRPr="008E1591">
        <w:rPr>
          <w:b/>
          <w:sz w:val="28"/>
          <w:szCs w:val="28"/>
        </w:rPr>
        <w:t>Сернурскому</w:t>
      </w:r>
      <w:proofErr w:type="spellEnd"/>
      <w:r w:rsidRPr="008E1591">
        <w:rPr>
          <w:b/>
          <w:sz w:val="28"/>
          <w:szCs w:val="28"/>
        </w:rPr>
        <w:t xml:space="preserve"> муниципальному району по решению вопросов местного значения </w:t>
      </w:r>
      <w:r>
        <w:rPr>
          <w:b/>
          <w:sz w:val="28"/>
          <w:szCs w:val="28"/>
        </w:rPr>
        <w:t>Сердежского</w:t>
      </w:r>
      <w:r w:rsidRPr="008E1591">
        <w:rPr>
          <w:b/>
          <w:sz w:val="28"/>
          <w:szCs w:val="28"/>
        </w:rPr>
        <w:t xml:space="preserve"> сельского поселения</w:t>
      </w:r>
    </w:p>
    <w:p w:rsidR="008E1591" w:rsidRPr="008E1591" w:rsidRDefault="008E1591" w:rsidP="008E1591">
      <w:pPr>
        <w:ind w:firstLine="708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1. Иные межбюджетные трансферты, передаваемые  бюджету Сернурского муниципального района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поселения, на осуществление части переданных полномочий по решению вопросов местного значения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поселения, определенных Федеральным законом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 местного самоуправления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и органами местного самоуправления Сернурского муниципального района:</w:t>
      </w:r>
    </w:p>
    <w:p w:rsidR="008E1591" w:rsidRPr="008E1591" w:rsidRDefault="008E1591" w:rsidP="008E1591">
      <w:pPr>
        <w:ind w:firstLine="708"/>
        <w:jc w:val="both"/>
        <w:rPr>
          <w:sz w:val="28"/>
          <w:szCs w:val="28"/>
        </w:rPr>
      </w:pPr>
      <w:r w:rsidRPr="008E1591">
        <w:rPr>
          <w:sz w:val="28"/>
          <w:szCs w:val="28"/>
        </w:rPr>
        <w:t>1.1. Иные межбюдж</w:t>
      </w:r>
      <w:r>
        <w:rPr>
          <w:sz w:val="28"/>
          <w:szCs w:val="28"/>
        </w:rPr>
        <w:t xml:space="preserve">етные трансферты, передаваемые </w:t>
      </w:r>
      <w:r w:rsidRPr="008E1591">
        <w:rPr>
          <w:sz w:val="28"/>
          <w:szCs w:val="28"/>
        </w:rPr>
        <w:t xml:space="preserve">бюджету Сернурского муниципального района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на осуществление части переданного полномочия </w:t>
      </w:r>
      <w:r w:rsidRPr="008E1591">
        <w:rPr>
          <w:bCs/>
          <w:sz w:val="28"/>
          <w:szCs w:val="28"/>
        </w:rPr>
        <w:t>по составлению и рассмотрению проекта бю</w:t>
      </w:r>
      <w:r w:rsidR="004E177D">
        <w:rPr>
          <w:bCs/>
          <w:sz w:val="28"/>
          <w:szCs w:val="28"/>
        </w:rPr>
        <w:t xml:space="preserve">джета поселения, утверждению и </w:t>
      </w:r>
      <w:r w:rsidRPr="008E1591">
        <w:rPr>
          <w:bCs/>
          <w:sz w:val="28"/>
          <w:szCs w:val="28"/>
        </w:rPr>
        <w:t>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Pr="008E1591">
        <w:rPr>
          <w:sz w:val="28"/>
          <w:szCs w:val="28"/>
        </w:rPr>
        <w:t xml:space="preserve"> (далее – иные межбюджетные трансферты по исполнению бюджета поселения). </w:t>
      </w:r>
    </w:p>
    <w:p w:rsid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>Иные межбюджетные трансферты по исполнению бюджета поселения рассчитываются по следующей формуле: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</w:p>
    <w:p w:rsidR="008E1591" w:rsidRPr="008E1591" w:rsidRDefault="0049408D" w:rsidP="008E1591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МБТ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e>
        </m:nary>
      </m:oMath>
      <w:r w:rsidR="008E1591" w:rsidRPr="008E1591">
        <w:rPr>
          <w:rFonts w:ascii="Times New Roman" w:hAnsi="Times New Roman" w:cs="Times New Roman"/>
          <w:i/>
          <w:sz w:val="28"/>
          <w:szCs w:val="28"/>
        </w:rPr>
        <w:t>,</w:t>
      </w:r>
    </w:p>
    <w:p w:rsidR="008E1591" w:rsidRPr="008E1591" w:rsidRDefault="008E1591" w:rsidP="008E1591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91">
        <w:rPr>
          <w:rFonts w:ascii="Times New Roman" w:hAnsi="Times New Roman" w:cs="Times New Roman"/>
          <w:sz w:val="28"/>
          <w:szCs w:val="28"/>
        </w:rPr>
        <w:t>где: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МБТ</m:t>
            </m:r>
          </m:sub>
        </m:sSub>
      </m:oMath>
      <w:r w:rsidR="008E1591" w:rsidRPr="008E1591">
        <w:rPr>
          <w:rFonts w:ascii="Times New Roman" w:hAnsi="Times New Roman" w:cs="Times New Roman"/>
          <w:i/>
          <w:position w:val="-1"/>
          <w:sz w:val="28"/>
          <w:szCs w:val="28"/>
        </w:rPr>
        <w:t>1.1.</w:t>
      </w:r>
      <w:r w:rsidR="008E1591">
        <w:rPr>
          <w:rFonts w:ascii="Times New Roman" w:hAnsi="Times New Roman" w:cs="Times New Roman"/>
          <w:sz w:val="28"/>
          <w:szCs w:val="28"/>
        </w:rPr>
        <w:t xml:space="preserve"> 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размер иных межбюджетных трансфертов, передаваемых бюджету Сернурского муниципального района из бюджета </w:t>
      </w:r>
      <w:r w:rsidR="008E1591">
        <w:rPr>
          <w:rFonts w:ascii="Times New Roman" w:hAnsi="Times New Roman" w:cs="Times New Roman"/>
          <w:sz w:val="28"/>
          <w:szCs w:val="28"/>
        </w:rPr>
        <w:t>Сердежского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сельского поселения на осуществление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Сернурского муниципального района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Сернурского муниципального района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91" w:rsidRPr="008E1591" w:rsidRDefault="008E1591" w:rsidP="008E1591">
      <w:pPr>
        <w:ind w:firstLine="708"/>
        <w:jc w:val="both"/>
        <w:rPr>
          <w:sz w:val="28"/>
          <w:szCs w:val="28"/>
        </w:rPr>
      </w:pPr>
      <w:r w:rsidRPr="008E1591">
        <w:rPr>
          <w:sz w:val="28"/>
          <w:szCs w:val="28"/>
        </w:rPr>
        <w:t>1.2. Иные межбюдж</w:t>
      </w:r>
      <w:r>
        <w:rPr>
          <w:sz w:val="28"/>
          <w:szCs w:val="28"/>
        </w:rPr>
        <w:t xml:space="preserve">етные трансферты, передаваемые </w:t>
      </w:r>
      <w:r w:rsidRPr="008E1591">
        <w:rPr>
          <w:sz w:val="28"/>
          <w:szCs w:val="28"/>
        </w:rPr>
        <w:t xml:space="preserve">бюджету Сернурского муниципального района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на осуществление части переданного полномочия </w:t>
      </w:r>
      <w:r w:rsidRPr="008E1591">
        <w:rPr>
          <w:bCs/>
          <w:sz w:val="28"/>
          <w:szCs w:val="28"/>
        </w:rPr>
        <w:t>по</w:t>
      </w:r>
      <w:r w:rsidRPr="008E1591">
        <w:rPr>
          <w:sz w:val="28"/>
          <w:szCs w:val="28"/>
        </w:rPr>
        <w:t xml:space="preserve"> созданию, содержанию и организации деятельности аварийно-спасательных служб и (или) аварийно-спасательных формирований на территории поселения (далее – иные межбюджетные трансферты на организацию деятельности аварийно-спасательных служб). </w:t>
      </w:r>
    </w:p>
    <w:p w:rsid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>Иные межбюджетные трансферты на организацию деятельности аварийно-спасательных служб рассчитываются по следующей формуле: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</w:p>
    <w:p w:rsidR="008E1591" w:rsidRPr="008E1591" w:rsidRDefault="0049408D" w:rsidP="008E15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sz w:val="28"/>
                <w:szCs w:val="28"/>
              </w:rPr>
              <m:t>МБТ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lit/>
                <m:nor/>
              </m:rPr>
              <w:rPr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lit/>
                <m:nor/>
              </m:rPr>
              <w:rPr>
                <w:sz w:val="28"/>
                <w:szCs w:val="28"/>
              </w:rPr>
              <m:t>.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e>
        </m:nary>
      </m:oMath>
      <w:r w:rsidR="008E1591" w:rsidRPr="008E1591">
        <w:rPr>
          <w:sz w:val="28"/>
          <w:szCs w:val="28"/>
        </w:rPr>
        <w:t>,</w:t>
      </w:r>
    </w:p>
    <w:p w:rsidR="008E1591" w:rsidRPr="008E1591" w:rsidRDefault="008E1591" w:rsidP="008E15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E1591">
        <w:rPr>
          <w:rFonts w:ascii="Times New Roman" w:hAnsi="Times New Roman" w:cs="Times New Roman"/>
          <w:sz w:val="28"/>
          <w:szCs w:val="28"/>
        </w:rPr>
        <w:t>где: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МБТ</m:t>
            </m:r>
          </m:sub>
        </m:sSub>
      </m:oMath>
      <w:r w:rsidR="008E1591" w:rsidRPr="008E1591">
        <w:rPr>
          <w:rFonts w:ascii="Times New Roman" w:hAnsi="Times New Roman" w:cs="Times New Roman"/>
          <w:i/>
          <w:position w:val="-1"/>
          <w:sz w:val="28"/>
          <w:szCs w:val="28"/>
        </w:rPr>
        <w:t>1.2.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передаваемых бюджету Сернурского муниципального района из бюджета </w:t>
      </w:r>
      <w:r w:rsidR="008E1591">
        <w:rPr>
          <w:rFonts w:ascii="Times New Roman" w:hAnsi="Times New Roman" w:cs="Times New Roman"/>
          <w:sz w:val="28"/>
          <w:szCs w:val="28"/>
        </w:rPr>
        <w:t>Сердежского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сельского поселения на осуществление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Сернурского муниципального района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Сернурского муниципального района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8E1591" w:rsidRPr="008E1591" w:rsidRDefault="008E1591" w:rsidP="008E1591">
      <w:pPr>
        <w:ind w:firstLine="708"/>
        <w:jc w:val="both"/>
        <w:rPr>
          <w:sz w:val="28"/>
          <w:szCs w:val="28"/>
          <w:highlight w:val="white"/>
        </w:rPr>
      </w:pPr>
      <w:r>
        <w:rPr>
          <w:bCs/>
          <w:sz w:val="28"/>
          <w:szCs w:val="28"/>
        </w:rPr>
        <w:t>1</w:t>
      </w:r>
      <w:r w:rsidRPr="008E1591">
        <w:rPr>
          <w:bCs/>
          <w:sz w:val="28"/>
          <w:szCs w:val="28"/>
        </w:rPr>
        <w:t>.3. Иные м</w:t>
      </w:r>
      <w:r w:rsidRPr="008E1591">
        <w:rPr>
          <w:sz w:val="28"/>
          <w:szCs w:val="28"/>
        </w:rPr>
        <w:t>ежбюд</w:t>
      </w:r>
      <w:r>
        <w:rPr>
          <w:sz w:val="28"/>
          <w:szCs w:val="28"/>
        </w:rPr>
        <w:t>жетные трансферты, передаваемые</w:t>
      </w:r>
      <w:r w:rsidRPr="008E1591">
        <w:rPr>
          <w:sz w:val="28"/>
          <w:szCs w:val="28"/>
        </w:rPr>
        <w:t xml:space="preserve"> бюджету Сернурского муниципального района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8E1591">
        <w:rPr>
          <w:bCs/>
          <w:sz w:val="28"/>
          <w:szCs w:val="28"/>
        </w:rPr>
        <w:t xml:space="preserve">на осуществление части переданного полномочия по </w:t>
      </w:r>
      <w:r w:rsidRPr="008E1591">
        <w:rPr>
          <w:sz w:val="28"/>
          <w:szCs w:val="28"/>
        </w:rPr>
        <w:t xml:space="preserve">участию в предупреждении и ликвидации последствий чрезвычайных ситуаций в границах поселения (далее – иные межбюджетные трансферты на участие в ликвидации чрезвычайных ситуаций). </w:t>
      </w:r>
    </w:p>
    <w:p w:rsid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Иные </w:t>
      </w:r>
      <w:r w:rsidRPr="008E1591">
        <w:rPr>
          <w:sz w:val="28"/>
          <w:szCs w:val="28"/>
          <w:shd w:val="clear" w:color="auto" w:fill="FFFFFF"/>
        </w:rPr>
        <w:t xml:space="preserve">межбюджетные трансферты </w:t>
      </w:r>
      <w:r w:rsidRPr="008E1591">
        <w:rPr>
          <w:sz w:val="28"/>
          <w:szCs w:val="28"/>
        </w:rPr>
        <w:t>на участие в ликвидации чрезвычайных ситуаций рассчитываются по следующей формуле: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</w:p>
    <w:p w:rsidR="008E1591" w:rsidRPr="008E1591" w:rsidRDefault="0049408D" w:rsidP="008E15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sz w:val="28"/>
                <w:szCs w:val="28"/>
              </w:rPr>
              <m:t>МБТ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lit/>
                <m:nor/>
              </m:rPr>
              <w:rPr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lit/>
                <m:nor/>
              </m:rPr>
              <w:rPr>
                <w:sz w:val="28"/>
                <w:szCs w:val="28"/>
              </w:rPr>
              <m:t>.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e>
        </m:nary>
      </m:oMath>
      <w:r w:rsidR="008E1591" w:rsidRPr="008E1591">
        <w:rPr>
          <w:sz w:val="28"/>
          <w:szCs w:val="28"/>
        </w:rPr>
        <w:t>,</w:t>
      </w:r>
    </w:p>
    <w:p w:rsidR="008E1591" w:rsidRPr="008E1591" w:rsidRDefault="008E1591" w:rsidP="008E15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E1591">
        <w:rPr>
          <w:rFonts w:ascii="Times New Roman" w:hAnsi="Times New Roman" w:cs="Times New Roman"/>
          <w:sz w:val="28"/>
          <w:szCs w:val="28"/>
        </w:rPr>
        <w:t>где: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МБТ</m:t>
            </m:r>
          </m:sub>
        </m:sSub>
      </m:oMath>
      <w:r w:rsidR="008E1591" w:rsidRPr="008E1591">
        <w:rPr>
          <w:rFonts w:ascii="Times New Roman" w:hAnsi="Times New Roman" w:cs="Times New Roman"/>
          <w:i/>
          <w:position w:val="-1"/>
          <w:sz w:val="28"/>
          <w:szCs w:val="28"/>
        </w:rPr>
        <w:t>1.3.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передаваемых бюджету Сернурского муниципального района из бюджета </w:t>
      </w:r>
      <w:r w:rsidR="008E1591">
        <w:rPr>
          <w:rFonts w:ascii="Times New Roman" w:hAnsi="Times New Roman" w:cs="Times New Roman"/>
          <w:sz w:val="28"/>
          <w:szCs w:val="28"/>
        </w:rPr>
        <w:t>Сердежского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</w:t>
      </w:r>
      <w:r w:rsidR="008E1591" w:rsidRPr="008E1591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 осуществление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Сернурского муниципального района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Сернурского муниципального района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8E1591" w:rsidRPr="008E1591" w:rsidRDefault="008E1591" w:rsidP="008E1591">
      <w:pPr>
        <w:ind w:firstLine="708"/>
        <w:jc w:val="both"/>
        <w:rPr>
          <w:sz w:val="28"/>
          <w:szCs w:val="28"/>
          <w:highlight w:val="white"/>
        </w:rPr>
      </w:pPr>
      <w:r w:rsidRPr="008E1591">
        <w:rPr>
          <w:bCs/>
          <w:sz w:val="28"/>
          <w:szCs w:val="28"/>
        </w:rPr>
        <w:t>1.4. Иные м</w:t>
      </w:r>
      <w:r w:rsidRPr="008E1591">
        <w:rPr>
          <w:sz w:val="28"/>
          <w:szCs w:val="28"/>
        </w:rPr>
        <w:t>ежбюд</w:t>
      </w:r>
      <w:r>
        <w:rPr>
          <w:sz w:val="28"/>
          <w:szCs w:val="28"/>
        </w:rPr>
        <w:t>жетные трансферты, передаваемые</w:t>
      </w:r>
      <w:r w:rsidRPr="008E1591">
        <w:rPr>
          <w:sz w:val="28"/>
          <w:szCs w:val="28"/>
        </w:rPr>
        <w:t xml:space="preserve"> бюджету Сернурского муниципального района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8E1591">
        <w:rPr>
          <w:bCs/>
          <w:sz w:val="28"/>
          <w:szCs w:val="28"/>
        </w:rPr>
        <w:t xml:space="preserve">на осуществление части переданного полномочия </w:t>
      </w:r>
      <w:r w:rsidRPr="008E1591">
        <w:rPr>
          <w:sz w:val="28"/>
          <w:szCs w:val="28"/>
        </w:rPr>
        <w:t xml:space="preserve">по содействию в развитии сельскохозяйственного производства, созданию условий для развития малого и среднего предпринимательства (далее – иные межбюджетные трансферты на создание условий для развития малого и среднего предпринимательства). 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8E1591">
        <w:rPr>
          <w:sz w:val="28"/>
          <w:szCs w:val="28"/>
          <w:shd w:val="clear" w:color="auto" w:fill="FFFFFF"/>
        </w:rPr>
        <w:t>межбюджетные трансферты на</w:t>
      </w:r>
      <w:r w:rsidRPr="008E1591">
        <w:rPr>
          <w:sz w:val="28"/>
          <w:szCs w:val="28"/>
        </w:rPr>
        <w:t xml:space="preserve"> создание условий для развития малого и среднего предпринимательства рассчитываются по следующей формуле:</w:t>
      </w:r>
    </w:p>
    <w:p w:rsidR="008E1591" w:rsidRPr="008E1591" w:rsidRDefault="0049408D" w:rsidP="008E15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sz w:val="28"/>
                <w:szCs w:val="28"/>
              </w:rPr>
              <m:t>МБТ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lit/>
                <m:nor/>
              </m:rPr>
              <w:rPr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e>
        </m:nary>
      </m:oMath>
      <w:r w:rsidR="008E1591" w:rsidRPr="008E1591">
        <w:rPr>
          <w:sz w:val="28"/>
          <w:szCs w:val="28"/>
        </w:rPr>
        <w:t>,</w:t>
      </w:r>
    </w:p>
    <w:p w:rsidR="008E1591" w:rsidRPr="008E1591" w:rsidRDefault="008E1591" w:rsidP="008E15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E1591">
        <w:rPr>
          <w:rFonts w:ascii="Times New Roman" w:hAnsi="Times New Roman" w:cs="Times New Roman"/>
          <w:sz w:val="28"/>
          <w:szCs w:val="28"/>
        </w:rPr>
        <w:t>где: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МБТ</m:t>
            </m:r>
          </m:sub>
        </m:sSub>
      </m:oMath>
      <w:r w:rsidR="008E1591" w:rsidRPr="008E1591">
        <w:rPr>
          <w:rFonts w:ascii="Times New Roman" w:hAnsi="Times New Roman" w:cs="Times New Roman"/>
          <w:i/>
          <w:position w:val="-1"/>
          <w:sz w:val="28"/>
          <w:szCs w:val="28"/>
        </w:rPr>
        <w:t>1.4.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передаваемых бюджету Сернурского муниципального района из бюджета </w:t>
      </w:r>
      <w:r w:rsidR="008E1591">
        <w:rPr>
          <w:rFonts w:ascii="Times New Roman" w:hAnsi="Times New Roman" w:cs="Times New Roman"/>
          <w:sz w:val="28"/>
          <w:szCs w:val="28"/>
        </w:rPr>
        <w:t>Сердежского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сельского поселения на осуществление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Сернурского муниципального района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Сернурского муниципального района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8E1591" w:rsidRPr="008E1591" w:rsidRDefault="008E1591" w:rsidP="008E1591">
      <w:pPr>
        <w:ind w:firstLine="708"/>
        <w:jc w:val="both"/>
        <w:rPr>
          <w:sz w:val="28"/>
          <w:szCs w:val="28"/>
          <w:highlight w:val="white"/>
        </w:rPr>
      </w:pPr>
      <w:r w:rsidRPr="008E1591">
        <w:rPr>
          <w:bCs/>
          <w:sz w:val="28"/>
          <w:szCs w:val="28"/>
        </w:rPr>
        <w:t>1.5. Иные м</w:t>
      </w:r>
      <w:r w:rsidRPr="008E1591">
        <w:rPr>
          <w:sz w:val="28"/>
          <w:szCs w:val="28"/>
        </w:rPr>
        <w:t xml:space="preserve">ежбюджетные трансферты, </w:t>
      </w:r>
      <w:r>
        <w:rPr>
          <w:sz w:val="28"/>
          <w:szCs w:val="28"/>
        </w:rPr>
        <w:t xml:space="preserve">передаваемые </w:t>
      </w:r>
      <w:r w:rsidRPr="008E1591">
        <w:rPr>
          <w:sz w:val="28"/>
          <w:szCs w:val="28"/>
        </w:rPr>
        <w:t xml:space="preserve">бюджету Сернурского муниципального района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8E1591">
        <w:rPr>
          <w:bCs/>
          <w:sz w:val="28"/>
          <w:szCs w:val="28"/>
        </w:rPr>
        <w:t xml:space="preserve">на осуществление части переданного полномочия </w:t>
      </w:r>
      <w:r w:rsidRPr="008E1591">
        <w:rPr>
          <w:sz w:val="28"/>
          <w:szCs w:val="28"/>
        </w:rPr>
        <w:t xml:space="preserve">по осуществлению мер по противодействию коррупции в границах поселений </w:t>
      </w:r>
      <w:r w:rsidRPr="008E1591">
        <w:rPr>
          <w:sz w:val="28"/>
          <w:szCs w:val="28"/>
        </w:rPr>
        <w:lastRenderedPageBreak/>
        <w:t xml:space="preserve">(далее – иные межбюджетные трансферты на осуществление мер по противодействию коррупции). </w:t>
      </w:r>
    </w:p>
    <w:p w:rsid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Иные </w:t>
      </w:r>
      <w:r w:rsidRPr="008E1591">
        <w:rPr>
          <w:sz w:val="28"/>
          <w:szCs w:val="28"/>
          <w:shd w:val="clear" w:color="auto" w:fill="FFFFFF"/>
        </w:rPr>
        <w:t>межбюджетные трансферты на</w:t>
      </w:r>
      <w:r w:rsidRPr="008E1591">
        <w:rPr>
          <w:sz w:val="28"/>
          <w:szCs w:val="28"/>
        </w:rPr>
        <w:t xml:space="preserve"> осуществление мер по противодействию коррупции рассчитываются по следующей формуле: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</w:p>
    <w:p w:rsidR="008E1591" w:rsidRPr="008E1591" w:rsidRDefault="008E1591" w:rsidP="008E1591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Рalignl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lit/>
                    <m:nor/>
                  </m:rPr>
                  <w:rPr>
                    <w:sz w:val="28"/>
                    <w:szCs w:val="28"/>
                  </w:rPr>
                  <m:t>МБТ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m:rPr>
                    <m:lit/>
                    <m:nor/>
                  </m:rPr>
                  <w:rPr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eqArr>
          </m:e>
          <m:sub>
            <m:r>
              <m:rPr>
                <m:lit/>
                <m:nor/>
              </m:rPr>
              <w:rPr>
                <w:sz w:val="28"/>
                <w:szCs w:val="28"/>
              </w:rPr>
              <m:t>.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e>
        </m:nary>
      </m:oMath>
      <w:r w:rsidRPr="008E1591">
        <w:rPr>
          <w:sz w:val="28"/>
          <w:szCs w:val="28"/>
        </w:rPr>
        <w:t>,</w:t>
      </w:r>
    </w:p>
    <w:p w:rsidR="008E1591" w:rsidRPr="008E1591" w:rsidRDefault="008E1591" w:rsidP="008E15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E1591">
        <w:rPr>
          <w:rFonts w:ascii="Times New Roman" w:hAnsi="Times New Roman" w:cs="Times New Roman"/>
          <w:sz w:val="28"/>
          <w:szCs w:val="28"/>
        </w:rPr>
        <w:t>где: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МБТ</m:t>
            </m:r>
          </m:sub>
        </m:sSub>
      </m:oMath>
      <w:r w:rsidR="008E1591" w:rsidRPr="008E1591">
        <w:rPr>
          <w:rFonts w:ascii="Times New Roman" w:hAnsi="Times New Roman" w:cs="Times New Roman"/>
          <w:i/>
          <w:position w:val="-1"/>
          <w:sz w:val="28"/>
          <w:szCs w:val="28"/>
        </w:rPr>
        <w:t>1.5.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передаваемых бюджету Сернурского муниципального района из бюджета </w:t>
      </w:r>
      <w:r w:rsidR="008E1591">
        <w:rPr>
          <w:rFonts w:ascii="Times New Roman" w:hAnsi="Times New Roman" w:cs="Times New Roman"/>
          <w:sz w:val="28"/>
          <w:szCs w:val="28"/>
        </w:rPr>
        <w:t>Сердежского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сельского поселения на осуществление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>– количество единиц работ (услуг) по содержан</w:t>
      </w:r>
      <w:proofErr w:type="spellStart"/>
      <w:r w:rsidR="008E1591" w:rsidRPr="008E1591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8E1591" w:rsidRPr="008E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Сернурского муниципального района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Сернурского муниципального района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8E1591" w:rsidRPr="008E1591" w:rsidRDefault="008E1591" w:rsidP="008E1591">
      <w:pPr>
        <w:ind w:firstLine="708"/>
        <w:jc w:val="both"/>
        <w:rPr>
          <w:sz w:val="28"/>
          <w:szCs w:val="28"/>
          <w:highlight w:val="white"/>
        </w:rPr>
      </w:pPr>
      <w:r w:rsidRPr="008E1591">
        <w:rPr>
          <w:bCs/>
          <w:sz w:val="28"/>
          <w:szCs w:val="28"/>
        </w:rPr>
        <w:t>1.6. Иные м</w:t>
      </w:r>
      <w:r w:rsidRPr="008E1591">
        <w:rPr>
          <w:sz w:val="28"/>
          <w:szCs w:val="28"/>
        </w:rPr>
        <w:t xml:space="preserve">ежбюджетные трансферты, передаваемые  бюджету Сернурского муниципального района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</w:t>
      </w:r>
      <w:r w:rsidRPr="008E1591">
        <w:rPr>
          <w:bCs/>
          <w:sz w:val="28"/>
          <w:szCs w:val="28"/>
        </w:rPr>
        <w:t xml:space="preserve">  на осуществление части переданного полномочия по </w:t>
      </w:r>
      <w:r w:rsidRPr="008E1591">
        <w:rPr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</w:r>
      <w:r w:rsidRPr="008E1591">
        <w:rPr>
          <w:sz w:val="28"/>
          <w:szCs w:val="28"/>
        </w:rPr>
        <w:lastRenderedPageBreak/>
        <w:t xml:space="preserve">садового дома на земельном участке, уведомлению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уведомлению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поселения,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(далее – иные межбюджетные трансферты по выдаче разрешений на строительство, ввод объектов в эксплуатацию). </w:t>
      </w:r>
    </w:p>
    <w:p w:rsidR="008E1591" w:rsidRPr="008E1591" w:rsidRDefault="008E1591" w:rsidP="008E1591">
      <w:pPr>
        <w:ind w:firstLine="709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Иные </w:t>
      </w:r>
      <w:r w:rsidRPr="008E1591">
        <w:rPr>
          <w:sz w:val="28"/>
          <w:szCs w:val="28"/>
          <w:shd w:val="clear" w:color="auto" w:fill="FFFFFF"/>
        </w:rPr>
        <w:t>межбюджетные трансферты на</w:t>
      </w:r>
      <w:r w:rsidRPr="008E1591">
        <w:rPr>
          <w:sz w:val="28"/>
          <w:szCs w:val="28"/>
        </w:rPr>
        <w:t xml:space="preserve"> осуществление мер по </w:t>
      </w:r>
      <w:proofErr w:type="spellStart"/>
      <w:r w:rsidRPr="008E1591">
        <w:rPr>
          <w:sz w:val="28"/>
          <w:szCs w:val="28"/>
        </w:rPr>
        <w:t>по</w:t>
      </w:r>
      <w:proofErr w:type="spellEnd"/>
      <w:r w:rsidRPr="008E1591">
        <w:rPr>
          <w:sz w:val="28"/>
          <w:szCs w:val="28"/>
        </w:rPr>
        <w:t xml:space="preserve"> выдаче разрешений на строительство, ввод объектов в эксплуатацию рассчитываются по следующей формуле:</w:t>
      </w:r>
    </w:p>
    <w:p w:rsidR="008E1591" w:rsidRPr="008E1591" w:rsidRDefault="0049408D" w:rsidP="008E15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sz w:val="28"/>
                <w:szCs w:val="28"/>
              </w:rPr>
              <m:t>МБТ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lit/>
                <m:nor/>
              </m:rPr>
              <w:rPr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m:rPr>
                <m:lit/>
                <m:nor/>
              </m:rPr>
              <w:rPr>
                <w:sz w:val="28"/>
                <w:szCs w:val="28"/>
              </w:rPr>
              <m:t>.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</m:e>
        </m:nary>
      </m:oMath>
      <w:r w:rsidR="008E1591" w:rsidRPr="008E1591">
        <w:rPr>
          <w:sz w:val="28"/>
          <w:szCs w:val="28"/>
        </w:rPr>
        <w:t>,</w:t>
      </w:r>
    </w:p>
    <w:p w:rsidR="008E1591" w:rsidRPr="008E1591" w:rsidRDefault="008E1591" w:rsidP="008E15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E1591">
        <w:rPr>
          <w:rFonts w:ascii="Times New Roman" w:hAnsi="Times New Roman" w:cs="Times New Roman"/>
          <w:sz w:val="28"/>
          <w:szCs w:val="28"/>
        </w:rPr>
        <w:t>где: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МБТ</m:t>
            </m:r>
          </m:sub>
        </m:sSub>
      </m:oMath>
      <w:r w:rsidR="008E1591" w:rsidRPr="008E1591">
        <w:rPr>
          <w:rFonts w:ascii="Times New Roman" w:hAnsi="Times New Roman" w:cs="Times New Roman"/>
          <w:i/>
          <w:position w:val="-1"/>
          <w:sz w:val="28"/>
          <w:szCs w:val="28"/>
        </w:rPr>
        <w:t>1.6.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передаваемых бюджету Сернурского муниципального района из бюджета </w:t>
      </w:r>
      <w:r w:rsidR="008E1591">
        <w:rPr>
          <w:rFonts w:ascii="Times New Roman" w:hAnsi="Times New Roman" w:cs="Times New Roman"/>
          <w:sz w:val="28"/>
          <w:szCs w:val="28"/>
        </w:rPr>
        <w:t>Сердежского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сельского поселения на осуществление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Сернурского муниципального района, используемого для осуществления части переданного полномочия;</w:t>
      </w:r>
    </w:p>
    <w:p w:rsidR="008E1591" w:rsidRPr="008E1591" w:rsidRDefault="0049408D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E1591" w:rsidRPr="008E1591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Сернурского муниципального района </w:t>
      </w:r>
      <w:proofErr w:type="spellStart"/>
      <w:r w:rsidR="008E1591"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E1591"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="008E1591"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8E1591" w:rsidRPr="008E1591" w:rsidRDefault="008E1591" w:rsidP="008E15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Ц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/>
        </m:sPre>
      </m:oMath>
      <w:r w:rsidRPr="008E1591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</w:t>
      </w:r>
      <w:r w:rsidRPr="008E159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Сернурского муниципального района </w:t>
      </w:r>
      <w:proofErr w:type="spellStart"/>
      <w:r w:rsidRPr="008E159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E1591">
        <w:rPr>
          <w:rFonts w:ascii="Times New Roman" w:hAnsi="Times New Roman" w:cs="Times New Roman"/>
          <w:i/>
          <w:sz w:val="28"/>
          <w:szCs w:val="28"/>
        </w:rPr>
        <w:t>-ого</w:t>
      </w:r>
      <w:r w:rsidRPr="008E1591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8E1591" w:rsidRPr="008E1591" w:rsidRDefault="008E1591" w:rsidP="004B0158">
      <w:pPr>
        <w:ind w:firstLine="708"/>
        <w:jc w:val="both"/>
        <w:rPr>
          <w:sz w:val="28"/>
          <w:szCs w:val="28"/>
        </w:rPr>
      </w:pPr>
      <w:r w:rsidRPr="008E1591">
        <w:rPr>
          <w:sz w:val="28"/>
          <w:szCs w:val="28"/>
        </w:rPr>
        <w:t xml:space="preserve">2. Общий объем иных межбюджетных трансфертов, </w:t>
      </w:r>
      <w:r w:rsidR="004B0158">
        <w:rPr>
          <w:sz w:val="28"/>
          <w:szCs w:val="28"/>
        </w:rPr>
        <w:t xml:space="preserve">передаваемых </w:t>
      </w:r>
      <w:r w:rsidRPr="008E1591">
        <w:rPr>
          <w:sz w:val="28"/>
          <w:szCs w:val="28"/>
        </w:rPr>
        <w:t xml:space="preserve">бюджету Сернурского муниципального района из бюджета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поселения, на осуществление части переданных полномочий по решению вопросов местного значения сельского поселения, определенных Федеральным законом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 местного самоуправления </w:t>
      </w:r>
      <w:r>
        <w:rPr>
          <w:sz w:val="28"/>
          <w:szCs w:val="28"/>
        </w:rPr>
        <w:t>Сердежского</w:t>
      </w:r>
      <w:r w:rsidRPr="008E1591">
        <w:rPr>
          <w:sz w:val="28"/>
          <w:szCs w:val="28"/>
        </w:rPr>
        <w:t xml:space="preserve"> сельского поселения и органами местного самоуправления Сернурского муниципального района (</w:t>
      </w:r>
      <w:r w:rsidRPr="008E1591">
        <w:rPr>
          <w:sz w:val="28"/>
          <w:szCs w:val="28"/>
          <w:lang w:val="en-US"/>
        </w:rPr>
        <w:t>V</w:t>
      </w:r>
      <w:r w:rsidRPr="008E1591">
        <w:rPr>
          <w:sz w:val="28"/>
          <w:szCs w:val="28"/>
        </w:rPr>
        <w:t xml:space="preserve">МБТ) на очередной финансовый год рассчитывается по формуле: </w:t>
      </w:r>
    </w:p>
    <w:p w:rsidR="008E1591" w:rsidRPr="008E1591" w:rsidRDefault="008E1591" w:rsidP="008E1591">
      <w:pPr>
        <w:jc w:val="both"/>
        <w:rPr>
          <w:sz w:val="28"/>
          <w:szCs w:val="28"/>
        </w:rPr>
      </w:pPr>
    </w:p>
    <w:p w:rsidR="008E1591" w:rsidRPr="008E1591" w:rsidRDefault="008E1591" w:rsidP="008E1591">
      <w:pPr>
        <w:jc w:val="center"/>
        <w:rPr>
          <w:sz w:val="28"/>
          <w:szCs w:val="28"/>
        </w:rPr>
      </w:pPr>
      <w:r w:rsidRPr="008E1591">
        <w:rPr>
          <w:sz w:val="28"/>
          <w:szCs w:val="28"/>
          <w:lang w:val="en-US"/>
        </w:rPr>
        <w:t>V</w:t>
      </w:r>
      <w:r w:rsidR="004E177D">
        <w:rPr>
          <w:sz w:val="28"/>
          <w:szCs w:val="28"/>
        </w:rPr>
        <w:t xml:space="preserve">∑МБТ </w:t>
      </w:r>
      <w:r w:rsidRPr="008E1591">
        <w:rPr>
          <w:position w:val="-1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sz w:val="28"/>
                <w:szCs w:val="28"/>
              </w:rPr>
              <m:t>МБТ</m:t>
            </m:r>
          </m:sub>
        </m:sSub>
      </m:oMath>
      <w:r w:rsidRPr="008E1591">
        <w:rPr>
          <w:i/>
          <w:position w:val="-8"/>
          <w:sz w:val="28"/>
          <w:szCs w:val="28"/>
        </w:rPr>
        <w:t>1.1</w:t>
      </w:r>
      <w:proofErr w:type="gramStart"/>
      <w:r w:rsidRPr="008E1591">
        <w:rPr>
          <w:i/>
          <w:position w:val="-8"/>
          <w:sz w:val="28"/>
          <w:szCs w:val="28"/>
        </w:rPr>
        <w:t>.</w:t>
      </w:r>
      <w:r w:rsidRPr="008E1591">
        <w:rPr>
          <w:sz w:val="28"/>
          <w:szCs w:val="28"/>
        </w:rPr>
        <w:t>+</w:t>
      </w:r>
      <w:proofErr w:type="gramEnd"/>
      <w:r w:rsidRPr="008E1591">
        <w:rPr>
          <w:position w:val="-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sz w:val="28"/>
                <w:szCs w:val="28"/>
              </w:rPr>
              <m:t>МБТ</m:t>
            </m:r>
          </m:sub>
        </m:sSub>
      </m:oMath>
      <w:r w:rsidRPr="008E1591">
        <w:rPr>
          <w:i/>
          <w:position w:val="-8"/>
          <w:sz w:val="28"/>
          <w:szCs w:val="28"/>
        </w:rPr>
        <w:t>1.2.</w:t>
      </w:r>
      <w:r w:rsidRPr="008E1591">
        <w:rPr>
          <w:sz w:val="28"/>
          <w:szCs w:val="28"/>
        </w:rPr>
        <w:t>+</w:t>
      </w:r>
      <w:r w:rsidRPr="008E1591">
        <w:rPr>
          <w:position w:val="-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sz w:val="28"/>
                <w:szCs w:val="28"/>
              </w:rPr>
              <m:t>МБТ</m:t>
            </m:r>
          </m:sub>
        </m:sSub>
      </m:oMath>
      <w:r w:rsidRPr="008E1591">
        <w:rPr>
          <w:i/>
          <w:position w:val="-8"/>
          <w:sz w:val="28"/>
          <w:szCs w:val="28"/>
        </w:rPr>
        <w:t>1.3.</w:t>
      </w:r>
      <w:r w:rsidRPr="008E1591">
        <w:rPr>
          <w:position w:val="-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sz w:val="28"/>
                <w:szCs w:val="28"/>
              </w:rPr>
              <m:t>МБТ</m:t>
            </m:r>
          </m:sub>
        </m:sSub>
      </m:oMath>
      <w:proofErr w:type="gramStart"/>
      <w:r w:rsidRPr="008E1591">
        <w:rPr>
          <w:i/>
          <w:position w:val="-8"/>
          <w:sz w:val="28"/>
          <w:szCs w:val="28"/>
        </w:rPr>
        <w:t>1.4.</w:t>
      </w:r>
      <w:r w:rsidRPr="008E1591">
        <w:rPr>
          <w:sz w:val="28"/>
          <w:szCs w:val="28"/>
        </w:rPr>
        <w:t>+</w:t>
      </w:r>
      <w:proofErr w:type="gramEnd"/>
      <w:r w:rsidRPr="008E1591">
        <w:rPr>
          <w:position w:val="-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sz w:val="28"/>
                <w:szCs w:val="28"/>
              </w:rPr>
              <m:t>МБТ</m:t>
            </m:r>
          </m:sub>
        </m:sSub>
      </m:oMath>
      <w:r w:rsidRPr="008E1591">
        <w:rPr>
          <w:i/>
          <w:position w:val="-8"/>
          <w:sz w:val="28"/>
          <w:szCs w:val="28"/>
        </w:rPr>
        <w:t>1.5.</w:t>
      </w:r>
      <w:r w:rsidRPr="008E1591">
        <w:rPr>
          <w:sz w:val="28"/>
          <w:szCs w:val="28"/>
        </w:rPr>
        <w:t>+</w:t>
      </w:r>
      <w:r w:rsidRPr="008E1591">
        <w:rPr>
          <w:position w:val="-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lit/>
                <m:nor/>
              </m:rPr>
              <w:rPr>
                <w:sz w:val="28"/>
                <w:szCs w:val="28"/>
              </w:rPr>
              <m:t>МБТ</m:t>
            </m:r>
          </m:sub>
        </m:sSub>
      </m:oMath>
      <w:r w:rsidRPr="008E1591">
        <w:rPr>
          <w:i/>
          <w:position w:val="-8"/>
          <w:sz w:val="28"/>
          <w:szCs w:val="28"/>
        </w:rPr>
        <w:t>1.6.</w:t>
      </w:r>
    </w:p>
    <w:p w:rsidR="008E1591" w:rsidRPr="008E1591" w:rsidRDefault="008E1591" w:rsidP="008E1591">
      <w:pPr>
        <w:jc w:val="center"/>
        <w:rPr>
          <w:sz w:val="28"/>
          <w:szCs w:val="28"/>
        </w:rPr>
      </w:pPr>
    </w:p>
    <w:p w:rsidR="008E1591" w:rsidRPr="008E1591" w:rsidRDefault="008E1591" w:rsidP="008E1591">
      <w:pPr>
        <w:jc w:val="center"/>
        <w:rPr>
          <w:sz w:val="28"/>
          <w:szCs w:val="28"/>
        </w:rPr>
      </w:pPr>
      <w:r w:rsidRPr="008E1591">
        <w:rPr>
          <w:sz w:val="28"/>
          <w:szCs w:val="28"/>
        </w:rPr>
        <w:t>____________________________</w:t>
      </w:r>
    </w:p>
    <w:sectPr w:rsidR="008E1591" w:rsidRPr="008E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953B9"/>
    <w:multiLevelType w:val="hybridMultilevel"/>
    <w:tmpl w:val="567C6F40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1055"/>
    <w:multiLevelType w:val="multilevel"/>
    <w:tmpl w:val="6F6E2D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41F50CA5"/>
    <w:multiLevelType w:val="hybridMultilevel"/>
    <w:tmpl w:val="FE3E5760"/>
    <w:lvl w:ilvl="0" w:tplc="8B4420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980318A"/>
    <w:multiLevelType w:val="hybridMultilevel"/>
    <w:tmpl w:val="86DAF0BE"/>
    <w:lvl w:ilvl="0" w:tplc="D52ED1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43BA"/>
    <w:multiLevelType w:val="multilevel"/>
    <w:tmpl w:val="05CCC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8"/>
  </w:num>
  <w:num w:numId="8">
    <w:abstractNumId w:val="8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B7"/>
    <w:rsid w:val="00031539"/>
    <w:rsid w:val="00051213"/>
    <w:rsid w:val="00053154"/>
    <w:rsid w:val="00064D20"/>
    <w:rsid w:val="000934C9"/>
    <w:rsid w:val="000B5D2C"/>
    <w:rsid w:val="000B7DC6"/>
    <w:rsid w:val="000C4AFD"/>
    <w:rsid w:val="000D2402"/>
    <w:rsid w:val="00100BF7"/>
    <w:rsid w:val="001074A9"/>
    <w:rsid w:val="00120832"/>
    <w:rsid w:val="00124382"/>
    <w:rsid w:val="00215313"/>
    <w:rsid w:val="00222177"/>
    <w:rsid w:val="002228EB"/>
    <w:rsid w:val="00240C97"/>
    <w:rsid w:val="00251218"/>
    <w:rsid w:val="002823DA"/>
    <w:rsid w:val="00290207"/>
    <w:rsid w:val="002A1227"/>
    <w:rsid w:val="002D28D3"/>
    <w:rsid w:val="002E621F"/>
    <w:rsid w:val="002F35C4"/>
    <w:rsid w:val="003209A9"/>
    <w:rsid w:val="00326C9B"/>
    <w:rsid w:val="00331076"/>
    <w:rsid w:val="00350CA7"/>
    <w:rsid w:val="00364CA4"/>
    <w:rsid w:val="00364E6D"/>
    <w:rsid w:val="00376FA3"/>
    <w:rsid w:val="003816D8"/>
    <w:rsid w:val="00397BC5"/>
    <w:rsid w:val="003B6288"/>
    <w:rsid w:val="004119A5"/>
    <w:rsid w:val="00423594"/>
    <w:rsid w:val="00447D47"/>
    <w:rsid w:val="00450313"/>
    <w:rsid w:val="00475FB7"/>
    <w:rsid w:val="0048406A"/>
    <w:rsid w:val="0049408D"/>
    <w:rsid w:val="004947DE"/>
    <w:rsid w:val="0049603C"/>
    <w:rsid w:val="004B0158"/>
    <w:rsid w:val="004D2544"/>
    <w:rsid w:val="004E177D"/>
    <w:rsid w:val="004E3647"/>
    <w:rsid w:val="0051257A"/>
    <w:rsid w:val="00526716"/>
    <w:rsid w:val="00542E38"/>
    <w:rsid w:val="00565014"/>
    <w:rsid w:val="00585372"/>
    <w:rsid w:val="005A199C"/>
    <w:rsid w:val="005A3405"/>
    <w:rsid w:val="005A36C0"/>
    <w:rsid w:val="005A5741"/>
    <w:rsid w:val="005B4644"/>
    <w:rsid w:val="005E2C55"/>
    <w:rsid w:val="005F4B1D"/>
    <w:rsid w:val="005F5A98"/>
    <w:rsid w:val="00613268"/>
    <w:rsid w:val="006277F9"/>
    <w:rsid w:val="00640A0D"/>
    <w:rsid w:val="006524A2"/>
    <w:rsid w:val="00686767"/>
    <w:rsid w:val="00690137"/>
    <w:rsid w:val="006A28EA"/>
    <w:rsid w:val="006D452E"/>
    <w:rsid w:val="006F12B9"/>
    <w:rsid w:val="006F6723"/>
    <w:rsid w:val="0070750A"/>
    <w:rsid w:val="00741EDC"/>
    <w:rsid w:val="007464CD"/>
    <w:rsid w:val="00762152"/>
    <w:rsid w:val="00764A18"/>
    <w:rsid w:val="007651FD"/>
    <w:rsid w:val="007773D6"/>
    <w:rsid w:val="007E49BA"/>
    <w:rsid w:val="007E5C7F"/>
    <w:rsid w:val="007E649E"/>
    <w:rsid w:val="007F40D5"/>
    <w:rsid w:val="0082753C"/>
    <w:rsid w:val="00832E44"/>
    <w:rsid w:val="00836A96"/>
    <w:rsid w:val="008509BB"/>
    <w:rsid w:val="0085270B"/>
    <w:rsid w:val="008563D7"/>
    <w:rsid w:val="0086401D"/>
    <w:rsid w:val="008B7A3D"/>
    <w:rsid w:val="008C487F"/>
    <w:rsid w:val="008D3B6D"/>
    <w:rsid w:val="008E1591"/>
    <w:rsid w:val="009123B0"/>
    <w:rsid w:val="009146C7"/>
    <w:rsid w:val="00915F5D"/>
    <w:rsid w:val="0092554F"/>
    <w:rsid w:val="00937429"/>
    <w:rsid w:val="00937F5C"/>
    <w:rsid w:val="00970A83"/>
    <w:rsid w:val="009818B8"/>
    <w:rsid w:val="009B004B"/>
    <w:rsid w:val="009B0C68"/>
    <w:rsid w:val="009B6340"/>
    <w:rsid w:val="009C0FA6"/>
    <w:rsid w:val="00A37CFB"/>
    <w:rsid w:val="00A41A3B"/>
    <w:rsid w:val="00A62EE1"/>
    <w:rsid w:val="00AA55EA"/>
    <w:rsid w:val="00AB0584"/>
    <w:rsid w:val="00AB6D96"/>
    <w:rsid w:val="00AE6689"/>
    <w:rsid w:val="00AE7FC4"/>
    <w:rsid w:val="00AF0F44"/>
    <w:rsid w:val="00AF65B4"/>
    <w:rsid w:val="00B10029"/>
    <w:rsid w:val="00B1431E"/>
    <w:rsid w:val="00B31D90"/>
    <w:rsid w:val="00B33D94"/>
    <w:rsid w:val="00B41313"/>
    <w:rsid w:val="00B526EC"/>
    <w:rsid w:val="00B5417A"/>
    <w:rsid w:val="00B76E39"/>
    <w:rsid w:val="00B8262A"/>
    <w:rsid w:val="00B85690"/>
    <w:rsid w:val="00BB17FC"/>
    <w:rsid w:val="00BB188D"/>
    <w:rsid w:val="00BD65CA"/>
    <w:rsid w:val="00BE6D15"/>
    <w:rsid w:val="00C3247B"/>
    <w:rsid w:val="00C403CF"/>
    <w:rsid w:val="00C42482"/>
    <w:rsid w:val="00C461A5"/>
    <w:rsid w:val="00C573A3"/>
    <w:rsid w:val="00C91A1F"/>
    <w:rsid w:val="00C9544A"/>
    <w:rsid w:val="00CB568E"/>
    <w:rsid w:val="00CC14FB"/>
    <w:rsid w:val="00CC6B3F"/>
    <w:rsid w:val="00D03E23"/>
    <w:rsid w:val="00D1162A"/>
    <w:rsid w:val="00D16363"/>
    <w:rsid w:val="00D2341A"/>
    <w:rsid w:val="00D23931"/>
    <w:rsid w:val="00D40D84"/>
    <w:rsid w:val="00D51C21"/>
    <w:rsid w:val="00D81C22"/>
    <w:rsid w:val="00D957E6"/>
    <w:rsid w:val="00DB50F5"/>
    <w:rsid w:val="00DD3C87"/>
    <w:rsid w:val="00DE6001"/>
    <w:rsid w:val="00E04045"/>
    <w:rsid w:val="00E10E90"/>
    <w:rsid w:val="00E15F73"/>
    <w:rsid w:val="00E447F1"/>
    <w:rsid w:val="00E5658C"/>
    <w:rsid w:val="00E60333"/>
    <w:rsid w:val="00E618EE"/>
    <w:rsid w:val="00E74550"/>
    <w:rsid w:val="00E816D0"/>
    <w:rsid w:val="00E86A1E"/>
    <w:rsid w:val="00EA1EE4"/>
    <w:rsid w:val="00EB3794"/>
    <w:rsid w:val="00EE278A"/>
    <w:rsid w:val="00EE5318"/>
    <w:rsid w:val="00F11EB1"/>
    <w:rsid w:val="00F27D10"/>
    <w:rsid w:val="00F32D80"/>
    <w:rsid w:val="00F4714E"/>
    <w:rsid w:val="00FA55FC"/>
    <w:rsid w:val="00FB237E"/>
    <w:rsid w:val="00FC5F48"/>
    <w:rsid w:val="00FD3862"/>
    <w:rsid w:val="00FE499E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1E49-F9A8-4055-B79B-F3481EC5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F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f0">
    <w:name w:val="Title"/>
    <w:basedOn w:val="a1"/>
    <w:link w:val="af1"/>
    <w:qFormat/>
    <w:rsid w:val="00937F5C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2"/>
    <w:link w:val="af0"/>
    <w:rsid w:val="00937F5C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ListLabel2">
    <w:name w:val="ListLabel 2"/>
    <w:qFormat/>
    <w:rsid w:val="008E159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8E1591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71AB421CF9F67797A5ECFD22F3B6E00F6FD82CDEE861D9C3D1270482E2JD5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Сердежского сельского поселения Сернурского муниципального района Республики Марий Эл бюджету Сернурского муниципального района Республики Марий Эл</_x041e__x043f__x0438__x0441__x0430__x043d__x0438__x0435_>
    <_x041f__x0430__x043f__x043a__x0430_ xmlns="fad3820d-e610-431b-b6b4-76f896434777">2020</_x041f__x0430__x043f__x043a__x0430_>
    <_dlc_DocId xmlns="57504d04-691e-4fc4-8f09-4f19fdbe90f6">XXJ7TYMEEKJ2-2371-312</_dlc_DocId>
    <_dlc_DocIdUrl xmlns="57504d04-691e-4fc4-8f09-4f19fdbe90f6">
      <Url>https://vip.gov.mari.ru/sernur/ssp/_layouts/DocIdRedir.aspx?ID=XXJ7TYMEEKJ2-2371-312</Url>
      <Description>XXJ7TYMEEKJ2-2371-312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CEED3B-7E00-4C85-8F6E-9FCEA9E5CE49}"/>
</file>

<file path=customXml/itemProps2.xml><?xml version="1.0" encoding="utf-8"?>
<ds:datastoreItem xmlns:ds="http://schemas.openxmlformats.org/officeDocument/2006/customXml" ds:itemID="{7C8422C0-19DF-42BB-8691-74D0621DDE74}"/>
</file>

<file path=customXml/itemProps3.xml><?xml version="1.0" encoding="utf-8"?>
<ds:datastoreItem xmlns:ds="http://schemas.openxmlformats.org/officeDocument/2006/customXml" ds:itemID="{43D56623-E483-426F-AE16-0AD22ACBA3B9}"/>
</file>

<file path=customXml/itemProps4.xml><?xml version="1.0" encoding="utf-8"?>
<ds:datastoreItem xmlns:ds="http://schemas.openxmlformats.org/officeDocument/2006/customXml" ds:itemID="{6FAC5DE5-9A06-4703-8776-F0529F1419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67 от 19.11.2020</dc:title>
  <dc:subject/>
  <dc:creator>Admin</dc:creator>
  <cp:keywords/>
  <dc:description/>
  <cp:lastModifiedBy>Ямбулатова</cp:lastModifiedBy>
  <cp:revision>8</cp:revision>
  <dcterms:created xsi:type="dcterms:W3CDTF">2020-11-19T05:33:00Z</dcterms:created>
  <dcterms:modified xsi:type="dcterms:W3CDTF">2020-11-20T05:10:00Z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003a581b-2075-4248-a51a-807d3a71802f</vt:lpwstr>
  </property>
</Properties>
</file>