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2966AA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2966AA" w:rsidRPr="00F7395F" w:rsidRDefault="002966AA" w:rsidP="00290AA3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966AA" w:rsidRPr="00F7395F" w:rsidRDefault="002966AA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64261E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924C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62374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A54F3" w:rsidRPr="00B53F45">
        <w:rPr>
          <w:rFonts w:ascii="Times New Roman" w:hAnsi="Times New Roman" w:cs="Times New Roman"/>
          <w:sz w:val="28"/>
          <w:szCs w:val="28"/>
        </w:rPr>
        <w:t>I</w:t>
      </w:r>
      <w:r w:rsidR="0062374E" w:rsidRPr="0064261E">
        <w:rPr>
          <w:rFonts w:ascii="Times New Roman" w:hAnsi="Times New Roman" w:cs="Times New Roman"/>
          <w:sz w:val="28"/>
          <w:szCs w:val="28"/>
        </w:rPr>
        <w:t xml:space="preserve"> </w:t>
      </w:r>
      <w:r w:rsidRPr="00B53F45">
        <w:rPr>
          <w:rFonts w:ascii="Times New Roman" w:hAnsi="Times New Roman" w:cs="Times New Roman"/>
          <w:sz w:val="28"/>
          <w:szCs w:val="28"/>
        </w:rPr>
        <w:t xml:space="preserve">сессия                             </w:t>
      </w:r>
      <w:r w:rsidR="00924C1A">
        <w:rPr>
          <w:rFonts w:ascii="Times New Roman" w:hAnsi="Times New Roman" w:cs="Times New Roman"/>
          <w:sz w:val="28"/>
          <w:szCs w:val="28"/>
        </w:rPr>
        <w:tab/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633A10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D3341D">
        <w:rPr>
          <w:rFonts w:ascii="Times New Roman" w:hAnsi="Times New Roman" w:cs="Times New Roman"/>
          <w:sz w:val="28"/>
          <w:szCs w:val="28"/>
        </w:rPr>
        <w:t xml:space="preserve"> </w:t>
      </w:r>
      <w:r w:rsidR="00924C1A" w:rsidRPr="00B53F45">
        <w:rPr>
          <w:rFonts w:ascii="Times New Roman" w:hAnsi="Times New Roman" w:cs="Times New Roman"/>
          <w:sz w:val="28"/>
          <w:szCs w:val="28"/>
        </w:rPr>
        <w:t>202</w:t>
      </w:r>
      <w:r w:rsidR="00924C1A">
        <w:rPr>
          <w:rFonts w:ascii="Times New Roman" w:hAnsi="Times New Roman" w:cs="Times New Roman"/>
          <w:sz w:val="28"/>
          <w:szCs w:val="28"/>
        </w:rPr>
        <w:t>1</w:t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</w:t>
      </w:r>
      <w:r w:rsidR="00924C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245" w:rsidRPr="00082245" w:rsidRDefault="00082245" w:rsidP="0008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>решение Собрания депутатов Сернурского муниципального района от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54 «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/>
          <w:bCs/>
          <w:sz w:val="28"/>
          <w:szCs w:val="28"/>
        </w:rPr>
        <w:t>Сердежском</w:t>
      </w:r>
      <w:r w:rsidRPr="000822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Сернурского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района Республики Марий Эл»</w:t>
      </w:r>
    </w:p>
    <w:p w:rsidR="00082245" w:rsidRPr="00082245" w:rsidRDefault="00082245" w:rsidP="0008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245" w:rsidRPr="00082245" w:rsidRDefault="00082245" w:rsidP="0008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082245" w:rsidRPr="00082245" w:rsidRDefault="00082245" w:rsidP="004442A2">
      <w:pPr>
        <w:pStyle w:val="a5"/>
        <w:rPr>
          <w:rFonts w:cs="Times New Roman"/>
          <w:b/>
        </w:rPr>
      </w:pPr>
      <w:r w:rsidRPr="00082245">
        <w:rPr>
          <w:rFonts w:cs="Times New Roman"/>
          <w:lang w:eastAsia="ru-RU"/>
        </w:rPr>
        <w:t>В соответствии с</w:t>
      </w:r>
      <w:r w:rsidRPr="00082245">
        <w:rPr>
          <w:rFonts w:cs="Times New Roman"/>
        </w:rPr>
        <w:t xml:space="preserve"> Бюджетным кодексом Российской Федерации, </w:t>
      </w:r>
      <w:r w:rsidRPr="00082245">
        <w:rPr>
          <w:rFonts w:cs="Times New Roman"/>
          <w:lang w:eastAsia="ru-RU"/>
        </w:rPr>
        <w:t xml:space="preserve">Уставом </w:t>
      </w:r>
      <w:r>
        <w:rPr>
          <w:rFonts w:cs="Times New Roman"/>
        </w:rPr>
        <w:t>Сердежского</w:t>
      </w:r>
      <w:r w:rsidRPr="00082245">
        <w:rPr>
          <w:rFonts w:cs="Times New Roman"/>
        </w:rPr>
        <w:t xml:space="preserve"> сельского поселения Сернурского муниципального района Республики Марий Эл</w:t>
      </w:r>
      <w:r w:rsidRPr="00082245">
        <w:rPr>
          <w:rFonts w:cs="Times New Roman"/>
          <w:lang w:eastAsia="ru-RU"/>
        </w:rPr>
        <w:t xml:space="preserve"> </w:t>
      </w:r>
      <w:r w:rsidRPr="004442A2">
        <w:rPr>
          <w:rFonts w:cs="Times New Roman"/>
        </w:rPr>
        <w:t xml:space="preserve">Собрание депутатов </w:t>
      </w:r>
      <w:r w:rsidR="004442A2">
        <w:rPr>
          <w:rFonts w:cs="Times New Roman"/>
        </w:rPr>
        <w:t>Сердежского</w:t>
      </w:r>
      <w:r w:rsidRPr="004442A2">
        <w:rPr>
          <w:rFonts w:cs="Times New Roman"/>
        </w:rPr>
        <w:t xml:space="preserve"> сельского поселения Сернурского муниципального района Республики Марий Эл </w:t>
      </w:r>
      <w:r w:rsidRPr="00082245">
        <w:rPr>
          <w:rFonts w:cs="Times New Roman"/>
          <w:b/>
        </w:rPr>
        <w:t>р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е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ш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и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л</w:t>
      </w:r>
      <w:r w:rsidR="004442A2">
        <w:rPr>
          <w:rFonts w:cs="Times New Roman"/>
          <w:b/>
        </w:rPr>
        <w:t xml:space="preserve"> </w:t>
      </w:r>
      <w:r w:rsidRPr="00082245">
        <w:rPr>
          <w:rFonts w:cs="Times New Roman"/>
          <w:b/>
        </w:rPr>
        <w:t>о:</w:t>
      </w:r>
    </w:p>
    <w:p w:rsidR="00082245" w:rsidRPr="00082245" w:rsidRDefault="00082245" w:rsidP="004442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Положение о бюджетном </w:t>
      </w:r>
      <w:r w:rsidRPr="004442A2"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4442A2" w:rsidRPr="004442A2">
        <w:rPr>
          <w:rFonts w:ascii="Times New Roman" w:hAnsi="Times New Roman" w:cs="Times New Roman"/>
          <w:sz w:val="28"/>
          <w:szCs w:val="28"/>
        </w:rPr>
        <w:t>Сердежско</w:t>
      </w:r>
      <w:r w:rsidR="004442A2">
        <w:rPr>
          <w:rFonts w:ascii="Times New Roman" w:hAnsi="Times New Roman" w:cs="Times New Roman"/>
          <w:sz w:val="28"/>
          <w:szCs w:val="28"/>
        </w:rPr>
        <w:t>м</w:t>
      </w:r>
      <w:r w:rsidRPr="00082245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утвержденном решением Собрания депутатов </w:t>
      </w:r>
      <w:r w:rsidR="004442A2" w:rsidRPr="004442A2">
        <w:rPr>
          <w:rFonts w:ascii="Times New Roman" w:hAnsi="Times New Roman" w:cs="Times New Roman"/>
          <w:sz w:val="28"/>
          <w:szCs w:val="28"/>
        </w:rPr>
        <w:t>Сердежского</w:t>
      </w:r>
      <w:r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82245">
        <w:rPr>
          <w:rFonts w:ascii="Times New Roman" w:hAnsi="Times New Roman" w:cs="Times New Roman"/>
          <w:bCs/>
          <w:sz w:val="28"/>
          <w:szCs w:val="28"/>
        </w:rPr>
        <w:t>от 2</w:t>
      </w:r>
      <w:r w:rsidR="004442A2">
        <w:rPr>
          <w:rFonts w:ascii="Times New Roman" w:hAnsi="Times New Roman" w:cs="Times New Roman"/>
          <w:bCs/>
          <w:sz w:val="28"/>
          <w:szCs w:val="28"/>
        </w:rPr>
        <w:t>8</w:t>
      </w:r>
      <w:r w:rsidRPr="00082245">
        <w:rPr>
          <w:rFonts w:ascii="Times New Roman" w:hAnsi="Times New Roman" w:cs="Times New Roman"/>
          <w:bCs/>
          <w:sz w:val="28"/>
          <w:szCs w:val="28"/>
        </w:rPr>
        <w:t xml:space="preserve"> октября 2020 года № </w:t>
      </w:r>
      <w:r w:rsidR="004442A2">
        <w:rPr>
          <w:rFonts w:ascii="Times New Roman" w:hAnsi="Times New Roman" w:cs="Times New Roman"/>
          <w:bCs/>
          <w:sz w:val="28"/>
          <w:szCs w:val="28"/>
        </w:rPr>
        <w:t>54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- Положение) следующие изменения:</w:t>
      </w:r>
    </w:p>
    <w:p w:rsidR="00082245" w:rsidRPr="00082245" w:rsidRDefault="00082245" w:rsidP="004442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</w:t>
      </w:r>
      <w:r w:rsidRPr="004442A2"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  <w:t>Пункт 1 статьи 2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082245" w:rsidRPr="00082245" w:rsidRDefault="004442A2" w:rsidP="00444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Глава 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для обсуждения проекта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(на очередной финансовый г</w:t>
      </w:r>
      <w:r>
        <w:rPr>
          <w:rFonts w:ascii="Times New Roman" w:hAnsi="Times New Roman" w:cs="Times New Roman"/>
          <w:sz w:val="28"/>
          <w:szCs w:val="28"/>
        </w:rPr>
        <w:t xml:space="preserve">од и плановый период) (далее - 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поселения) и отчета о его исполнении назначает публичные слушан</w:t>
      </w:r>
      <w:r>
        <w:rPr>
          <w:rFonts w:ascii="Times New Roman" w:hAnsi="Times New Roman" w:cs="Times New Roman"/>
          <w:sz w:val="28"/>
          <w:szCs w:val="28"/>
        </w:rPr>
        <w:t xml:space="preserve">ия или общественные обсуждения 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и осуществляет иные полномочия, определенные Бюджетным </w:t>
      </w:r>
      <w:hyperlink r:id="rId7" w:history="1">
        <w:r w:rsidR="00082245" w:rsidRPr="00082245">
          <w:rPr>
            <w:rStyle w:val="af8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Бюджетный кодекс) и (или) принимаемыми в соответствии с ним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регулирующими бюджетные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Положением.».</w:t>
      </w:r>
    </w:p>
    <w:p w:rsidR="00082245" w:rsidRPr="00082245" w:rsidRDefault="00082245" w:rsidP="004442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</w:t>
      </w:r>
      <w:r w:rsidRPr="004442A2"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  <w:t>Пункт 6 статьи 7</w:t>
      </w:r>
      <w:r w:rsidRPr="000822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082245" w:rsidRPr="00082245" w:rsidRDefault="004442A2" w:rsidP="004442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6. Доработанный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со всеми необходимыми документами, материалами, с приложением подлинника протокола публичных слушаний или общественных обсуждений по проекту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и приложением заключения по результатам публичных слушаний или </w:t>
      </w:r>
      <w:r w:rsidR="00082245" w:rsidRPr="0008224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направляются в Собрание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Главой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5 (пяти) дней до заседания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082245" w:rsidRPr="000822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245" w:rsidRPr="00082245">
        <w:rPr>
          <w:rFonts w:ascii="Times New Roman" w:hAnsi="Times New Roman" w:cs="Times New Roman"/>
          <w:sz w:val="28"/>
          <w:szCs w:val="28"/>
        </w:rPr>
        <w:t>.</w:t>
      </w:r>
    </w:p>
    <w:p w:rsidR="00082245" w:rsidRPr="00082245" w:rsidRDefault="00082245" w:rsidP="004442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24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обнародования.  </w:t>
      </w:r>
    </w:p>
    <w:p w:rsidR="00082245" w:rsidRPr="004442A2" w:rsidRDefault="00082245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45" w:rsidRPr="004442A2" w:rsidRDefault="00082245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45" w:rsidRPr="004442A2" w:rsidRDefault="00082245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45" w:rsidRDefault="004442A2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42A2" w:rsidRDefault="004442A2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послания,</w:t>
      </w:r>
    </w:p>
    <w:p w:rsidR="004442A2" w:rsidRDefault="004442A2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Чемеков</w:t>
      </w:r>
    </w:p>
    <w:p w:rsidR="004442A2" w:rsidRPr="004442A2" w:rsidRDefault="004442A2" w:rsidP="004442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2A2" w:rsidRDefault="004442A2" w:rsidP="00444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245" w:rsidRPr="004442A2" w:rsidRDefault="00082245" w:rsidP="004442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45" w:rsidRPr="00D13878" w:rsidRDefault="00082245" w:rsidP="004442A2">
      <w:pPr>
        <w:pStyle w:val="af6"/>
      </w:pPr>
      <w:r w:rsidRPr="00D13878">
        <w:t>Пояснительная записка</w:t>
      </w:r>
    </w:p>
    <w:p w:rsidR="00082245" w:rsidRPr="00D13878" w:rsidRDefault="00082245" w:rsidP="0044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bCs/>
          <w:sz w:val="28"/>
          <w:szCs w:val="28"/>
        </w:rPr>
        <w:t xml:space="preserve">к проекту решения Собрания депутатов </w:t>
      </w:r>
      <w:r w:rsidR="004442A2" w:rsidRPr="00D13878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13878">
        <w:rPr>
          <w:rFonts w:ascii="Times New Roman" w:hAnsi="Times New Roman" w:cs="Times New Roman"/>
          <w:sz w:val="28"/>
          <w:szCs w:val="28"/>
        </w:rPr>
        <w:t>сельского поселения Сернурского муниципального района Республики Марий</w:t>
      </w:r>
      <w:r w:rsidR="004442A2" w:rsidRPr="00D13878">
        <w:rPr>
          <w:rFonts w:ascii="Times New Roman" w:hAnsi="Times New Roman" w:cs="Times New Roman"/>
          <w:sz w:val="28"/>
          <w:szCs w:val="28"/>
        </w:rPr>
        <w:t xml:space="preserve"> </w:t>
      </w:r>
      <w:r w:rsidRPr="00D13878">
        <w:rPr>
          <w:rFonts w:ascii="Times New Roman" w:hAnsi="Times New Roman" w:cs="Times New Roman"/>
          <w:sz w:val="28"/>
          <w:szCs w:val="28"/>
        </w:rPr>
        <w:t xml:space="preserve">Эл </w:t>
      </w:r>
      <w:r w:rsidR="004442A2" w:rsidRPr="00D13878">
        <w:rPr>
          <w:rFonts w:ascii="Times New Roman" w:hAnsi="Times New Roman" w:cs="Times New Roman"/>
          <w:sz w:val="28"/>
          <w:szCs w:val="28"/>
        </w:rPr>
        <w:t>«</w:t>
      </w:r>
      <w:r w:rsidR="004442A2" w:rsidRPr="00D13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решение Собрания депутатов </w:t>
      </w:r>
      <w:r w:rsidR="004442A2" w:rsidRPr="00D13878">
        <w:rPr>
          <w:rFonts w:ascii="Times New Roman" w:hAnsi="Times New Roman" w:cs="Times New Roman"/>
          <w:sz w:val="28"/>
          <w:szCs w:val="28"/>
        </w:rPr>
        <w:t>Сердежского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4442A2" w:rsidRPr="00D13878">
        <w:rPr>
          <w:rFonts w:ascii="Times New Roman" w:hAnsi="Times New Roman" w:cs="Times New Roman"/>
          <w:bCs/>
          <w:sz w:val="28"/>
          <w:szCs w:val="28"/>
        </w:rPr>
        <w:t>8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октября 2020 года № 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>5</w:t>
      </w:r>
      <w:r w:rsidR="004442A2" w:rsidRPr="00D13878">
        <w:rPr>
          <w:rFonts w:ascii="Times New Roman" w:hAnsi="Times New Roman" w:cs="Times New Roman"/>
          <w:bCs/>
          <w:sz w:val="28"/>
          <w:szCs w:val="28"/>
        </w:rPr>
        <w:t>4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</w:t>
      </w:r>
      <w:r w:rsidR="00D13878" w:rsidRPr="00D13878">
        <w:rPr>
          <w:rFonts w:ascii="Times New Roman" w:hAnsi="Times New Roman" w:cs="Times New Roman"/>
          <w:sz w:val="28"/>
          <w:szCs w:val="28"/>
        </w:rPr>
        <w:t>Сердежском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>»</w:t>
      </w:r>
      <w:r w:rsidRPr="00D1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45" w:rsidRPr="00770CEB" w:rsidRDefault="00082245" w:rsidP="000822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82245" w:rsidRPr="00770CEB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сессии 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 xml:space="preserve">выносится проект решения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>О внесе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нии изменений в 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 2020 года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54 «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Сердежском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="00082245" w:rsidRPr="00770CE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082245" w:rsidRPr="00770C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2245" w:rsidRPr="00770CEB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70CEB">
        <w:rPr>
          <w:rFonts w:ascii="Times New Roman" w:hAnsi="Times New Roman" w:cs="Times New Roman"/>
          <w:b w:val="0"/>
          <w:sz w:val="28"/>
          <w:szCs w:val="28"/>
        </w:rPr>
        <w:t xml:space="preserve">В Положение о бюджетном </w:t>
      </w: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процессе 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Сердежском</w:t>
      </w:r>
      <w:r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 вносятся изменения в соответствии с Законом Республики Марий Эл от 1 марта 2021 года № 6-З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отдельные законодательные акты Республики Марий Эл в области бюдже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>тных и налоговых правоотношений»</w:t>
      </w: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82245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CEB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изменениями проект бюджета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 на очередной финансовый год и плановый период для обсуждения выносится на публичные слушания или на общественные обсуждения, которые назначаются Главой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770C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Эл. </w:t>
      </w:r>
    </w:p>
    <w:p w:rsidR="00D13878" w:rsidRPr="00D13878" w:rsidRDefault="00D13878" w:rsidP="00D13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Pr="00D13878" w:rsidRDefault="00D13878" w:rsidP="00D13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2245" w:rsidRDefault="00082245" w:rsidP="00D13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D13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13878">
        <w:rPr>
          <w:rFonts w:ascii="Times New Roman" w:hAnsi="Times New Roman" w:cs="Times New Roman"/>
          <w:sz w:val="28"/>
          <w:szCs w:val="28"/>
        </w:rPr>
        <w:t xml:space="preserve"> факторов не содержит.</w:t>
      </w:r>
    </w:p>
    <w:p w:rsidR="00D13878" w:rsidRDefault="00D13878" w:rsidP="00D1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878" w:rsidRDefault="00D13878" w:rsidP="00D1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878" w:rsidRDefault="00D13878" w:rsidP="00D13878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878" w:rsidRDefault="00D13878" w:rsidP="00D13878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Семенов </w:t>
      </w:r>
    </w:p>
    <w:p w:rsidR="00D13878" w:rsidRPr="00D13878" w:rsidRDefault="00D13878" w:rsidP="00D13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878" w:rsidRDefault="00D13878" w:rsidP="00D138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245" w:rsidRPr="00D13878" w:rsidRDefault="00082245" w:rsidP="00D13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нормативных правовых актов, отмены, изменения, дополнения которых потребует принятие решения Собрания депутатов </w:t>
      </w:r>
      <w:r w:rsidR="00D13878" w:rsidRPr="00D13878">
        <w:rPr>
          <w:rFonts w:ascii="Times New Roman" w:hAnsi="Times New Roman" w:cs="Times New Roman"/>
          <w:sz w:val="28"/>
          <w:szCs w:val="28"/>
        </w:rPr>
        <w:t>Сердежского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</w:t>
      </w:r>
      <w:r w:rsidR="00D13878" w:rsidRPr="00D13878">
        <w:rPr>
          <w:rFonts w:ascii="Times New Roman" w:hAnsi="Times New Roman" w:cs="Times New Roman"/>
          <w:sz w:val="28"/>
          <w:szCs w:val="28"/>
        </w:rPr>
        <w:t>ого района Республики Марий Эл «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решение Собрания депутатов </w:t>
      </w:r>
      <w:r w:rsidR="00D13878" w:rsidRPr="00D13878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13878">
        <w:rPr>
          <w:rFonts w:ascii="Times New Roman" w:hAnsi="Times New Roman" w:cs="Times New Roman"/>
          <w:sz w:val="28"/>
          <w:szCs w:val="28"/>
        </w:rPr>
        <w:t>сельского поселения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>8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октября 2020 года № </w:t>
      </w:r>
      <w:r w:rsidR="00D13878" w:rsidRPr="00D13878">
        <w:rPr>
          <w:rFonts w:ascii="Times New Roman" w:hAnsi="Times New Roman" w:cs="Times New Roman"/>
          <w:bCs/>
          <w:sz w:val="28"/>
          <w:szCs w:val="28"/>
        </w:rPr>
        <w:t>54 «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</w:t>
      </w:r>
      <w:r w:rsidR="00D13878" w:rsidRPr="00D13878">
        <w:rPr>
          <w:rFonts w:ascii="Times New Roman" w:hAnsi="Times New Roman" w:cs="Times New Roman"/>
          <w:sz w:val="28"/>
          <w:szCs w:val="28"/>
        </w:rPr>
        <w:t>Сердежском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>»</w:t>
      </w:r>
      <w:r w:rsidRPr="00D1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45" w:rsidRPr="008B0696" w:rsidRDefault="00082245" w:rsidP="000822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2245" w:rsidRDefault="00082245" w:rsidP="00082245">
      <w:pPr>
        <w:pStyle w:val="3"/>
        <w:spacing w:after="0"/>
        <w:ind w:firstLine="709"/>
        <w:jc w:val="center"/>
        <w:rPr>
          <w:bCs/>
          <w:sz w:val="28"/>
          <w:szCs w:val="28"/>
        </w:rPr>
      </w:pPr>
    </w:p>
    <w:p w:rsidR="00D13878" w:rsidRPr="008B0696" w:rsidRDefault="00D13878" w:rsidP="00082245">
      <w:pPr>
        <w:pStyle w:val="3"/>
        <w:spacing w:after="0"/>
        <w:ind w:firstLine="709"/>
        <w:jc w:val="center"/>
        <w:rPr>
          <w:bCs/>
          <w:sz w:val="28"/>
          <w:szCs w:val="28"/>
        </w:rPr>
      </w:pPr>
    </w:p>
    <w:p w:rsidR="00082245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Собрания депутатов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ого района Республики Марий Эл «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 решение Собрания депутатов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28 октября 2020 года № 54 «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бюджетном процессе 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Сердежском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не потребует изменения, дополнения или принятия новых нормативных актов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Эл.</w:t>
      </w:r>
    </w:p>
    <w:p w:rsidR="00D13878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Default="00D13878" w:rsidP="00D13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D13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13878">
        <w:rPr>
          <w:rFonts w:ascii="Times New Roman" w:hAnsi="Times New Roman" w:cs="Times New Roman"/>
          <w:sz w:val="28"/>
          <w:szCs w:val="28"/>
        </w:rPr>
        <w:t xml:space="preserve"> факторов не содержит.</w:t>
      </w:r>
    </w:p>
    <w:p w:rsidR="00D13878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Default="00D13878" w:rsidP="00D13878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878" w:rsidRDefault="00D13878" w:rsidP="00D13878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Семенов </w:t>
      </w:r>
    </w:p>
    <w:p w:rsidR="00D13878" w:rsidRPr="008B0696" w:rsidRDefault="00D13878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3878" w:rsidRDefault="00D13878" w:rsidP="00D138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82245" w:rsidRPr="00D13878" w:rsidRDefault="00082245" w:rsidP="00D13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Собрания депутатов </w:t>
      </w:r>
      <w:r w:rsidR="00D13878" w:rsidRPr="00D13878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13878">
        <w:rPr>
          <w:rFonts w:ascii="Times New Roman" w:hAnsi="Times New Roman" w:cs="Times New Roman"/>
          <w:sz w:val="28"/>
          <w:szCs w:val="28"/>
        </w:rPr>
        <w:t>сельского поселения Сернурского муниципальн</w:t>
      </w:r>
      <w:r w:rsidR="00D13878">
        <w:rPr>
          <w:rFonts w:ascii="Times New Roman" w:hAnsi="Times New Roman" w:cs="Times New Roman"/>
          <w:sz w:val="28"/>
          <w:szCs w:val="28"/>
        </w:rPr>
        <w:t>ого района Республики Марий Эл «</w:t>
      </w:r>
      <w:r w:rsidR="00D138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решение Собрания депутатов </w:t>
      </w:r>
      <w:r w:rsidR="00D13878">
        <w:rPr>
          <w:rFonts w:ascii="Times New Roman" w:hAnsi="Times New Roman" w:cs="Times New Roman"/>
          <w:sz w:val="28"/>
          <w:szCs w:val="28"/>
        </w:rPr>
        <w:t>Сердежского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D13878">
        <w:rPr>
          <w:rFonts w:ascii="Times New Roman" w:hAnsi="Times New Roman" w:cs="Times New Roman"/>
          <w:bCs/>
          <w:sz w:val="28"/>
          <w:szCs w:val="28"/>
        </w:rPr>
        <w:t>8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 октября 2020 года № </w:t>
      </w:r>
      <w:r w:rsidR="00D13878">
        <w:rPr>
          <w:rFonts w:ascii="Times New Roman" w:hAnsi="Times New Roman" w:cs="Times New Roman"/>
          <w:bCs/>
          <w:sz w:val="28"/>
          <w:szCs w:val="28"/>
        </w:rPr>
        <w:t>54 «</w:t>
      </w:r>
      <w:r w:rsidRPr="00D1387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</w:t>
      </w:r>
      <w:r w:rsidR="00D13878" w:rsidRPr="00D13878">
        <w:rPr>
          <w:rFonts w:ascii="Times New Roman" w:hAnsi="Times New Roman" w:cs="Times New Roman"/>
          <w:sz w:val="28"/>
          <w:szCs w:val="28"/>
        </w:rPr>
        <w:t>Сердежско</w:t>
      </w:r>
      <w:r w:rsidR="00D13878">
        <w:rPr>
          <w:rFonts w:ascii="Times New Roman" w:hAnsi="Times New Roman" w:cs="Times New Roman"/>
          <w:sz w:val="28"/>
          <w:szCs w:val="28"/>
        </w:rPr>
        <w:t>м</w:t>
      </w:r>
      <w:r w:rsidRPr="00D13878">
        <w:rPr>
          <w:rFonts w:ascii="Times New Roman" w:hAnsi="Times New Roman" w:cs="Times New Roman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D13878">
        <w:rPr>
          <w:rFonts w:ascii="Times New Roman" w:hAnsi="Times New Roman" w:cs="Times New Roman"/>
          <w:bCs/>
          <w:sz w:val="28"/>
          <w:szCs w:val="28"/>
        </w:rPr>
        <w:t>»</w:t>
      </w:r>
      <w:r w:rsidRPr="00D1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45" w:rsidRPr="00D13878" w:rsidRDefault="00082245" w:rsidP="00D13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245" w:rsidRPr="00D13878" w:rsidRDefault="00082245" w:rsidP="00D13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3878" w:rsidRPr="00D13878" w:rsidRDefault="00D13878" w:rsidP="00D13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245" w:rsidRPr="008B0696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Собрания депутатов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>о сельского поселения Сернурского муниципальн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ого района Республики Марий Эл «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 xml:space="preserve">ний в 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 Собрания депутатов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 2020 года № </w:t>
      </w:r>
      <w:r w:rsidR="00D13878">
        <w:rPr>
          <w:rFonts w:ascii="Times New Roman" w:hAnsi="Times New Roman" w:cs="Times New Roman"/>
          <w:b w:val="0"/>
          <w:bCs/>
          <w:sz w:val="28"/>
          <w:szCs w:val="28"/>
        </w:rPr>
        <w:t>54 «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бюджетном процессе в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Сердежском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Сернурского муниципального района Республики Марий Эл</w:t>
      </w:r>
      <w:r w:rsidRPr="008B069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не требует дополнительного выделения средств из бюджета </w:t>
      </w:r>
      <w:r w:rsidR="00D13878"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8B06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Эл. </w:t>
      </w:r>
    </w:p>
    <w:p w:rsidR="00082245" w:rsidRPr="008B0696" w:rsidRDefault="00082245" w:rsidP="00082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2245" w:rsidRPr="008B0696" w:rsidRDefault="00082245" w:rsidP="00082245">
      <w:pPr>
        <w:pStyle w:val="3"/>
        <w:spacing w:after="0"/>
        <w:ind w:firstLine="709"/>
        <w:rPr>
          <w:sz w:val="28"/>
          <w:szCs w:val="28"/>
        </w:rPr>
      </w:pPr>
    </w:p>
    <w:p w:rsidR="00D13878" w:rsidRDefault="00D13878" w:rsidP="00D13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387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D13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13878">
        <w:rPr>
          <w:rFonts w:ascii="Times New Roman" w:hAnsi="Times New Roman" w:cs="Times New Roman"/>
          <w:sz w:val="28"/>
          <w:szCs w:val="28"/>
        </w:rPr>
        <w:t xml:space="preserve"> факторов не содержит.</w:t>
      </w:r>
    </w:p>
    <w:p w:rsid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878" w:rsidRPr="00D3341D" w:rsidRDefault="00D13878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</w:t>
      </w:r>
      <w:r w:rsidR="00D138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78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="00D13878">
        <w:rPr>
          <w:rFonts w:ascii="Times New Roman" w:hAnsi="Times New Roman" w:cs="Times New Roman"/>
          <w:sz w:val="28"/>
          <w:szCs w:val="28"/>
        </w:rPr>
        <w:tab/>
      </w:r>
      <w:r w:rsidR="00D13878">
        <w:rPr>
          <w:rFonts w:ascii="Times New Roman" w:hAnsi="Times New Roman" w:cs="Times New Roman"/>
          <w:sz w:val="28"/>
          <w:szCs w:val="28"/>
        </w:rPr>
        <w:tab/>
      </w:r>
      <w:r w:rsidR="00D13878">
        <w:rPr>
          <w:rFonts w:ascii="Times New Roman" w:hAnsi="Times New Roman" w:cs="Times New Roman"/>
          <w:sz w:val="28"/>
          <w:szCs w:val="28"/>
        </w:rPr>
        <w:tab/>
      </w:r>
      <w:r w:rsidR="00D13878">
        <w:rPr>
          <w:rFonts w:ascii="Times New Roman" w:hAnsi="Times New Roman" w:cs="Times New Roman"/>
          <w:sz w:val="28"/>
          <w:szCs w:val="28"/>
        </w:rPr>
        <w:tab/>
        <w:t xml:space="preserve">А.В. Семенов </w:t>
      </w:r>
    </w:p>
    <w:sectPr w:rsidR="00D3341D" w:rsidSect="00D3341D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1E" w:rsidRDefault="00EF4C1E" w:rsidP="00C632BC">
      <w:pPr>
        <w:spacing w:after="0" w:line="240" w:lineRule="auto"/>
      </w:pPr>
      <w:r>
        <w:separator/>
      </w:r>
    </w:p>
  </w:endnote>
  <w:endnote w:type="continuationSeparator" w:id="0">
    <w:p w:rsidR="00EF4C1E" w:rsidRDefault="00EF4C1E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1E" w:rsidRDefault="00EF4C1E" w:rsidP="00C632BC">
      <w:pPr>
        <w:spacing w:after="0" w:line="240" w:lineRule="auto"/>
      </w:pPr>
      <w:r>
        <w:separator/>
      </w:r>
    </w:p>
  </w:footnote>
  <w:footnote w:type="continuationSeparator" w:id="0">
    <w:p w:rsidR="00EF4C1E" w:rsidRDefault="00EF4C1E" w:rsidP="00C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49" w:rsidRPr="00610749" w:rsidRDefault="00610749" w:rsidP="00610749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610749">
      <w:rPr>
        <w:rFonts w:ascii="Times New Roman" w:hAnsi="Times New Roman" w:cs="Times New Roman"/>
        <w:sz w:val="28"/>
        <w:szCs w:val="28"/>
      </w:rPr>
      <w:t>ПРОЕКТ РЕШЕНИЯ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D074901"/>
    <w:multiLevelType w:val="hybridMultilevel"/>
    <w:tmpl w:val="FD820A34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00101"/>
    <w:multiLevelType w:val="hybridMultilevel"/>
    <w:tmpl w:val="4334B33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91142"/>
    <w:multiLevelType w:val="hybridMultilevel"/>
    <w:tmpl w:val="8B98DC2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8E1FAE"/>
    <w:multiLevelType w:val="hybridMultilevel"/>
    <w:tmpl w:val="02689426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6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  <w:num w:numId="20">
    <w:abstractNumId w:val="2"/>
  </w:num>
  <w:num w:numId="21">
    <w:abstractNumId w:val="17"/>
  </w:num>
  <w:num w:numId="22">
    <w:abstractNumId w:val="1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82245"/>
    <w:rsid w:val="000D2402"/>
    <w:rsid w:val="00120832"/>
    <w:rsid w:val="001A7FE6"/>
    <w:rsid w:val="001B605F"/>
    <w:rsid w:val="00215313"/>
    <w:rsid w:val="002228EB"/>
    <w:rsid w:val="00267C7A"/>
    <w:rsid w:val="002966AA"/>
    <w:rsid w:val="00350CA7"/>
    <w:rsid w:val="00352F19"/>
    <w:rsid w:val="00394B80"/>
    <w:rsid w:val="00397BC5"/>
    <w:rsid w:val="003D6D74"/>
    <w:rsid w:val="00422206"/>
    <w:rsid w:val="004340D4"/>
    <w:rsid w:val="00435E2E"/>
    <w:rsid w:val="004442A2"/>
    <w:rsid w:val="00454EB0"/>
    <w:rsid w:val="00471B8F"/>
    <w:rsid w:val="00476356"/>
    <w:rsid w:val="0049603C"/>
    <w:rsid w:val="004C0A42"/>
    <w:rsid w:val="004C783F"/>
    <w:rsid w:val="005953F9"/>
    <w:rsid w:val="005A2572"/>
    <w:rsid w:val="005B63B5"/>
    <w:rsid w:val="005E0E58"/>
    <w:rsid w:val="005E575D"/>
    <w:rsid w:val="00610749"/>
    <w:rsid w:val="0062374E"/>
    <w:rsid w:val="00633A10"/>
    <w:rsid w:val="0064261E"/>
    <w:rsid w:val="00667536"/>
    <w:rsid w:val="00670D41"/>
    <w:rsid w:val="006C1CA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4C1A"/>
    <w:rsid w:val="0093034C"/>
    <w:rsid w:val="00956293"/>
    <w:rsid w:val="0098618F"/>
    <w:rsid w:val="009A54F3"/>
    <w:rsid w:val="009B004B"/>
    <w:rsid w:val="009C0FA6"/>
    <w:rsid w:val="009E7415"/>
    <w:rsid w:val="00A108EA"/>
    <w:rsid w:val="00A26709"/>
    <w:rsid w:val="00A54654"/>
    <w:rsid w:val="00AB6244"/>
    <w:rsid w:val="00AB6D96"/>
    <w:rsid w:val="00AC2932"/>
    <w:rsid w:val="00B07B17"/>
    <w:rsid w:val="00B1431E"/>
    <w:rsid w:val="00B53F45"/>
    <w:rsid w:val="00BB5407"/>
    <w:rsid w:val="00BC1855"/>
    <w:rsid w:val="00C0531A"/>
    <w:rsid w:val="00C632BC"/>
    <w:rsid w:val="00C76DE1"/>
    <w:rsid w:val="00D03E23"/>
    <w:rsid w:val="00D13878"/>
    <w:rsid w:val="00D16363"/>
    <w:rsid w:val="00D2341A"/>
    <w:rsid w:val="00D3341D"/>
    <w:rsid w:val="00D66903"/>
    <w:rsid w:val="00D81C22"/>
    <w:rsid w:val="00E31BA5"/>
    <w:rsid w:val="00E32F5E"/>
    <w:rsid w:val="00EE5318"/>
    <w:rsid w:val="00EF4C1E"/>
    <w:rsid w:val="00F27D10"/>
    <w:rsid w:val="00F317AE"/>
    <w:rsid w:val="00F82374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2966A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ody Text"/>
    <w:basedOn w:val="a1"/>
    <w:link w:val="af4"/>
    <w:rsid w:val="00D33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D3341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rsid w:val="00D3341D"/>
    <w:pPr>
      <w:widowControl w:val="0"/>
      <w:suppressAutoHyphens/>
      <w:spacing w:before="100"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1">
    <w:name w:val="s_1"/>
    <w:basedOn w:val="a1"/>
    <w:rsid w:val="00D334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Title"/>
    <w:basedOn w:val="a1"/>
    <w:link w:val="af7"/>
    <w:qFormat/>
    <w:rsid w:val="000822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Название Знак"/>
    <w:basedOn w:val="a2"/>
    <w:link w:val="af6"/>
    <w:rsid w:val="000822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f8">
    <w:name w:val="Hyperlink"/>
    <w:rsid w:val="00082245"/>
    <w:rPr>
      <w:color w:val="0000FF"/>
      <w:u w:val="single"/>
    </w:rPr>
  </w:style>
  <w:style w:type="paragraph" w:styleId="3">
    <w:name w:val="Body Text 3"/>
    <w:basedOn w:val="a1"/>
    <w:link w:val="30"/>
    <w:rsid w:val="000822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rsid w:val="00082245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1DB7329CCF7BA89B32B5A90E1BB872B41727F5046A14BB0063256924FS6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D5A1158B5E944935983AC855A6F36" ma:contentTypeVersion="2" ma:contentTypeDescription="Создание документа." ma:contentTypeScope="" ma:versionID="fa9ee34c8a6635863cb0cc49d81506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b7f9a59-5818-4a6e-a743-cacc37dd8b53" targetNamespace="http://schemas.microsoft.com/office/2006/metadata/properties" ma:root="true" ma:fieldsID="658f0f946bf6e5a192f5631b1a3a3a7d" ns2:_="" ns3:_="" ns4:_="">
    <xsd:import namespace="57504d04-691e-4fc4-8f09-4f19fdbe90f6"/>
    <xsd:import namespace="6d7c22ec-c6a4-4777-88aa-bc3c76ac660e"/>
    <xsd:import namespace="db7f9a59-5818-4a6e-a743-cacc37dd8b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a59-5818-4a6e-a743-cacc37dd8b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8 год"/>
          <xsd:enumeration value="2017 год"/>
          <xsd:enumeration value="2016 год"/>
          <xsd:enumeration value="2015 год"/>
          <xsd:enumeration value="2011 год"/>
          <xsd:enumeration value="2012 год"/>
          <xsd:enumeration value="2013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Сернурского муниципального района от 28 октября 2020 года № 54 «Об утверждении Положения о бюджетном процессе в Сердежском сельском поселении Сернурского муниципального района Республики Марий Эл»</_x041e__x043f__x0438__x0441__x0430__x043d__x0438__x0435_>
    <_x041f__x0430__x043f__x043a__x0430_ xmlns="db7f9a59-5818-4a6e-a743-cacc37dd8b53">2021 год</_x041f__x0430__x043f__x043a__x0430_>
    <_dlc_DocId xmlns="57504d04-691e-4fc4-8f09-4f19fdbe90f6">XXJ7TYMEEKJ2-3588-45</_dlc_DocId>
    <_dlc_DocIdUrl xmlns="57504d04-691e-4fc4-8f09-4f19fdbe90f6">
      <Url>https://vip.gov.mari.ru/sernur/ssp/_layouts/DocIdRedir.aspx?ID=XXJ7TYMEEKJ2-3588-45</Url>
      <Description>XXJ7TYMEEKJ2-3588-45</Description>
    </_dlc_DocIdUrl>
  </documentManagement>
</p:properties>
</file>

<file path=customXml/itemProps1.xml><?xml version="1.0" encoding="utf-8"?>
<ds:datastoreItem xmlns:ds="http://schemas.openxmlformats.org/officeDocument/2006/customXml" ds:itemID="{077B1B1C-9763-4B5B-AF60-2CB2157BD2AA}"/>
</file>

<file path=customXml/itemProps2.xml><?xml version="1.0" encoding="utf-8"?>
<ds:datastoreItem xmlns:ds="http://schemas.openxmlformats.org/officeDocument/2006/customXml" ds:itemID="{D04E61DE-5F6B-4663-A969-CAD413EECFF0}"/>
</file>

<file path=customXml/itemProps3.xml><?xml version="1.0" encoding="utf-8"?>
<ds:datastoreItem xmlns:ds="http://schemas.openxmlformats.org/officeDocument/2006/customXml" ds:itemID="{C21E264C-F960-4512-8658-843534AEF69E}"/>
</file>

<file path=customXml/itemProps4.xml><?xml version="1.0" encoding="utf-8"?>
<ds:datastoreItem xmlns:ds="http://schemas.openxmlformats.org/officeDocument/2006/customXml" ds:itemID="{66E28528-376E-440E-ABAD-99C10ED41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Ямбулатова</cp:lastModifiedBy>
  <cp:revision>5</cp:revision>
  <cp:lastPrinted>2021-04-01T10:01:00Z</cp:lastPrinted>
  <dcterms:created xsi:type="dcterms:W3CDTF">2021-03-25T11:38:00Z</dcterms:created>
  <dcterms:modified xsi:type="dcterms:W3CDTF">2021-04-01T10:04:00Z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0x0101003B8D5A1158B5E944935983AC855A6F36</vt:lpwstr>
  </property>
  <property fmtid="{D5CDD505-2E9C-101B-9397-08002B2CF9AE}" pid="3" name="_dlc_DocIdItemGuid">
    <vt:lpwstr>362e1b83-bfe3-42d1-a614-907cddb10e80</vt:lpwstr>
  </property>
</Properties>
</file>