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double" w:sz="4" w:space="0" w:color="auto"/>
        </w:tblBorders>
        <w:tblLayout w:type="fixed"/>
        <w:tblLook w:val="04A0"/>
      </w:tblPr>
      <w:tblGrid>
        <w:gridCol w:w="4505"/>
        <w:gridCol w:w="4505"/>
      </w:tblGrid>
      <w:tr w:rsidR="001F54AE" w:rsidRPr="001F54AE" w:rsidTr="000879D4">
        <w:trPr>
          <w:trHeight w:val="2683"/>
        </w:trPr>
        <w:tc>
          <w:tcPr>
            <w:tcW w:w="4505" w:type="dxa"/>
            <w:tcBorders>
              <w:left w:val="nil"/>
              <w:bottom w:val="double" w:sz="4" w:space="0" w:color="auto"/>
              <w:right w:val="nil"/>
            </w:tcBorders>
            <w:hideMark/>
          </w:tcPr>
          <w:p w:rsidR="001F54AE" w:rsidRPr="001F54AE" w:rsidRDefault="001F54AE" w:rsidP="000879D4">
            <w:pPr>
              <w:pStyle w:val="a3"/>
              <w:jc w:val="center"/>
              <w:rPr>
                <w:rFonts w:ascii="Times New Roman" w:eastAsia="Times New Roman" w:hAnsi="Times New Roman" w:cs="Times New Roman"/>
                <w:b/>
              </w:rPr>
            </w:pPr>
            <w:r w:rsidRPr="001F54AE">
              <w:rPr>
                <w:rFonts w:ascii="Times New Roman" w:eastAsia="Times New Roman" w:hAnsi="Times New Roman" w:cs="Times New Roman"/>
              </w:rPr>
              <w:t>РОССИЙ ФЕДЕРАЦИЙ</w:t>
            </w:r>
          </w:p>
          <w:p w:rsidR="001F54AE" w:rsidRPr="001F54AE" w:rsidRDefault="001F54AE" w:rsidP="000879D4">
            <w:pPr>
              <w:pStyle w:val="a3"/>
              <w:jc w:val="center"/>
              <w:rPr>
                <w:rFonts w:ascii="Times New Roman" w:eastAsia="Times New Roman" w:hAnsi="Times New Roman" w:cs="Times New Roman"/>
                <w:b/>
              </w:rPr>
            </w:pPr>
            <w:r w:rsidRPr="001F54AE">
              <w:rPr>
                <w:rFonts w:ascii="Times New Roman" w:eastAsia="Times New Roman" w:hAnsi="Times New Roman" w:cs="Times New Roman"/>
              </w:rPr>
              <w:t>МАРИЙ ЭЛ РЕСПУБЛИКА</w:t>
            </w:r>
          </w:p>
          <w:p w:rsidR="001F54AE" w:rsidRPr="001F54AE" w:rsidRDefault="001F54AE" w:rsidP="000879D4">
            <w:pPr>
              <w:pStyle w:val="a3"/>
              <w:jc w:val="center"/>
              <w:rPr>
                <w:rFonts w:ascii="Times New Roman" w:eastAsia="Times New Roman" w:hAnsi="Times New Roman" w:cs="Times New Roman"/>
                <w:b/>
              </w:rPr>
            </w:pPr>
            <w:r w:rsidRPr="001F54AE">
              <w:rPr>
                <w:rFonts w:ascii="Times New Roman" w:eastAsia="Times New Roman" w:hAnsi="Times New Roman" w:cs="Times New Roman"/>
              </w:rPr>
              <w:t>ШЕРНУР МУНИЦИПАЛЬНЫЙ РАЙОН</w:t>
            </w:r>
          </w:p>
          <w:p w:rsidR="001F54AE" w:rsidRPr="001F54AE" w:rsidRDefault="001F54AE" w:rsidP="000879D4">
            <w:pPr>
              <w:pStyle w:val="a3"/>
              <w:jc w:val="center"/>
              <w:rPr>
                <w:rFonts w:ascii="Times New Roman" w:eastAsia="Times New Roman" w:hAnsi="Times New Roman" w:cs="Times New Roman"/>
                <w:b/>
              </w:rPr>
            </w:pPr>
            <w:r w:rsidRPr="001F54AE">
              <w:rPr>
                <w:rFonts w:ascii="Times New Roman" w:eastAsia="Times New Roman" w:hAnsi="Times New Roman" w:cs="Times New Roman"/>
              </w:rPr>
              <w:t>"КУКНУР СЕЛА КУНДЕМ"</w:t>
            </w:r>
          </w:p>
          <w:p w:rsidR="001F54AE" w:rsidRPr="001F54AE" w:rsidRDefault="001F54AE" w:rsidP="000879D4">
            <w:pPr>
              <w:pStyle w:val="a3"/>
              <w:jc w:val="center"/>
              <w:rPr>
                <w:rFonts w:ascii="Times New Roman" w:eastAsia="Times New Roman" w:hAnsi="Times New Roman" w:cs="Times New Roman"/>
                <w:b/>
              </w:rPr>
            </w:pPr>
            <w:r w:rsidRPr="001F54AE">
              <w:rPr>
                <w:rFonts w:ascii="Times New Roman" w:eastAsia="Times New Roman" w:hAnsi="Times New Roman" w:cs="Times New Roman"/>
              </w:rPr>
              <w:t>МУНИЦИПАЛЬНЫЙ ОБРАЗОВАНИЙЫН</w:t>
            </w:r>
          </w:p>
          <w:p w:rsidR="001F54AE" w:rsidRPr="001F54AE" w:rsidRDefault="001F54AE" w:rsidP="000879D4">
            <w:pPr>
              <w:pStyle w:val="a3"/>
              <w:jc w:val="center"/>
              <w:rPr>
                <w:rFonts w:ascii="Times New Roman" w:eastAsia="Times New Roman" w:hAnsi="Times New Roman" w:cs="Times New Roman"/>
                <w:b/>
              </w:rPr>
            </w:pPr>
            <w:r w:rsidRPr="001F54AE">
              <w:rPr>
                <w:rFonts w:ascii="Times New Roman" w:eastAsia="Times New Roman" w:hAnsi="Times New Roman" w:cs="Times New Roman"/>
              </w:rPr>
              <w:t>КУКНУР</w:t>
            </w:r>
          </w:p>
          <w:p w:rsidR="001F54AE" w:rsidRPr="001F54AE" w:rsidRDefault="001F54AE" w:rsidP="000879D4">
            <w:pPr>
              <w:pStyle w:val="a3"/>
              <w:jc w:val="center"/>
              <w:rPr>
                <w:rFonts w:ascii="Times New Roman" w:eastAsia="Times New Roman" w:hAnsi="Times New Roman" w:cs="Times New Roman"/>
                <w:b/>
              </w:rPr>
            </w:pPr>
            <w:r w:rsidRPr="001F54AE">
              <w:rPr>
                <w:rFonts w:ascii="Times New Roman" w:eastAsia="Times New Roman" w:hAnsi="Times New Roman" w:cs="Times New Roman"/>
              </w:rPr>
              <w:t>СЕЛА КУНДЕМ</w:t>
            </w:r>
          </w:p>
          <w:p w:rsidR="001F54AE" w:rsidRPr="001F54AE" w:rsidRDefault="001F54AE" w:rsidP="000879D4">
            <w:pPr>
              <w:pStyle w:val="a3"/>
              <w:jc w:val="center"/>
              <w:rPr>
                <w:rFonts w:ascii="Times New Roman" w:eastAsia="Times New Roman" w:hAnsi="Times New Roman" w:cs="Times New Roman"/>
                <w:b/>
                <w:lang w:val="en-US"/>
              </w:rPr>
            </w:pPr>
            <w:r w:rsidRPr="001F54AE">
              <w:rPr>
                <w:rFonts w:ascii="Times New Roman" w:eastAsia="Times New Roman" w:hAnsi="Times New Roman" w:cs="Times New Roman"/>
              </w:rPr>
              <w:t>АДМИНИСТРАЦИЙЖЕ</w:t>
            </w:r>
          </w:p>
          <w:p w:rsidR="001F54AE" w:rsidRPr="001F54AE" w:rsidRDefault="001F54AE" w:rsidP="000879D4">
            <w:pPr>
              <w:pStyle w:val="a3"/>
              <w:jc w:val="center"/>
              <w:rPr>
                <w:rFonts w:ascii="Times New Roman" w:eastAsia="Times New Roman" w:hAnsi="Times New Roman" w:cs="Times New Roman"/>
                <w:b/>
              </w:rPr>
            </w:pPr>
          </w:p>
          <w:p w:rsidR="001F54AE" w:rsidRPr="001F54AE" w:rsidRDefault="001F54AE" w:rsidP="000879D4">
            <w:pPr>
              <w:pStyle w:val="a3"/>
              <w:jc w:val="center"/>
              <w:rPr>
                <w:rFonts w:ascii="Times New Roman" w:eastAsia="Times New Roman" w:hAnsi="Times New Roman" w:cs="Times New Roman"/>
              </w:rPr>
            </w:pPr>
            <w:r w:rsidRPr="001F54AE">
              <w:rPr>
                <w:rFonts w:ascii="Times New Roman" w:eastAsia="Times New Roman" w:hAnsi="Times New Roman" w:cs="Times New Roman"/>
                <w:b/>
              </w:rPr>
              <w:t>ПУНЧАЛ</w:t>
            </w:r>
          </w:p>
        </w:tc>
        <w:tc>
          <w:tcPr>
            <w:tcW w:w="4505" w:type="dxa"/>
            <w:tcBorders>
              <w:left w:val="nil"/>
              <w:bottom w:val="double" w:sz="4" w:space="0" w:color="auto"/>
              <w:right w:val="nil"/>
            </w:tcBorders>
          </w:tcPr>
          <w:p w:rsidR="001F54AE" w:rsidRPr="001F54AE" w:rsidRDefault="001F54AE" w:rsidP="000879D4">
            <w:pPr>
              <w:pStyle w:val="a3"/>
              <w:jc w:val="center"/>
              <w:rPr>
                <w:rFonts w:ascii="Times New Roman" w:eastAsia="Times New Roman" w:hAnsi="Times New Roman" w:cs="Times New Roman"/>
              </w:rPr>
            </w:pPr>
            <w:r w:rsidRPr="001F54AE">
              <w:rPr>
                <w:rFonts w:ascii="Times New Roman" w:eastAsia="Times New Roman" w:hAnsi="Times New Roman" w:cs="Times New Roman"/>
              </w:rPr>
              <w:t>РОССИЙСКАЯ ФЕДЕРАЦИЯ</w:t>
            </w:r>
          </w:p>
          <w:p w:rsidR="001F54AE" w:rsidRPr="001F54AE" w:rsidRDefault="001F54AE" w:rsidP="000879D4">
            <w:pPr>
              <w:pStyle w:val="a3"/>
              <w:jc w:val="center"/>
              <w:rPr>
                <w:rFonts w:ascii="Times New Roman" w:eastAsia="Times New Roman" w:hAnsi="Times New Roman" w:cs="Times New Roman"/>
              </w:rPr>
            </w:pPr>
            <w:r w:rsidRPr="001F54AE">
              <w:rPr>
                <w:rFonts w:ascii="Times New Roman" w:eastAsia="Times New Roman" w:hAnsi="Times New Roman" w:cs="Times New Roman"/>
              </w:rPr>
              <w:t>РЕСПУБЛИКА МАРИЙ ЭЛ</w:t>
            </w:r>
          </w:p>
          <w:p w:rsidR="001F54AE" w:rsidRPr="001F54AE" w:rsidRDefault="001F54AE" w:rsidP="000879D4">
            <w:pPr>
              <w:pStyle w:val="a3"/>
              <w:jc w:val="center"/>
              <w:rPr>
                <w:rFonts w:ascii="Times New Roman" w:eastAsia="Times New Roman" w:hAnsi="Times New Roman" w:cs="Times New Roman"/>
              </w:rPr>
            </w:pPr>
            <w:r w:rsidRPr="001F54AE">
              <w:rPr>
                <w:rFonts w:ascii="Times New Roman" w:eastAsia="Times New Roman" w:hAnsi="Times New Roman" w:cs="Times New Roman"/>
              </w:rPr>
              <w:t>СЕРНУРСКИЙ МУНИЦИПАЛЬНЫЙ РАЙОН</w:t>
            </w:r>
          </w:p>
          <w:p w:rsidR="001F54AE" w:rsidRPr="001F54AE" w:rsidRDefault="001F54AE" w:rsidP="000879D4">
            <w:pPr>
              <w:pStyle w:val="a3"/>
              <w:jc w:val="center"/>
              <w:rPr>
                <w:rFonts w:ascii="Times New Roman" w:eastAsia="Times New Roman" w:hAnsi="Times New Roman" w:cs="Times New Roman"/>
              </w:rPr>
            </w:pPr>
            <w:r w:rsidRPr="001F54AE">
              <w:rPr>
                <w:rFonts w:ascii="Times New Roman" w:eastAsia="Times New Roman" w:hAnsi="Times New Roman" w:cs="Times New Roman"/>
              </w:rPr>
              <w:t>КУКНУРСКАЯ СЕЛЬСКАЯ</w:t>
            </w:r>
          </w:p>
          <w:p w:rsidR="001F54AE" w:rsidRPr="001F54AE" w:rsidRDefault="001F54AE" w:rsidP="000879D4">
            <w:pPr>
              <w:pStyle w:val="a3"/>
              <w:jc w:val="center"/>
              <w:rPr>
                <w:rFonts w:ascii="Times New Roman" w:eastAsia="Times New Roman" w:hAnsi="Times New Roman" w:cs="Times New Roman"/>
              </w:rPr>
            </w:pPr>
            <w:r w:rsidRPr="001F54AE">
              <w:rPr>
                <w:rFonts w:ascii="Times New Roman" w:eastAsia="Times New Roman" w:hAnsi="Times New Roman" w:cs="Times New Roman"/>
              </w:rPr>
              <w:t>АДМИНИСТРАЦИЯ МУНИЦИПАЛЬНОГО ОБРАЗОВАНИЯ</w:t>
            </w:r>
          </w:p>
          <w:p w:rsidR="001F54AE" w:rsidRPr="001F54AE" w:rsidRDefault="001F54AE" w:rsidP="000879D4">
            <w:pPr>
              <w:pStyle w:val="a3"/>
              <w:jc w:val="center"/>
              <w:rPr>
                <w:rFonts w:ascii="Times New Roman" w:eastAsia="Times New Roman" w:hAnsi="Times New Roman" w:cs="Times New Roman"/>
              </w:rPr>
            </w:pPr>
            <w:r w:rsidRPr="001F54AE">
              <w:rPr>
                <w:rFonts w:ascii="Times New Roman" w:eastAsia="Times New Roman" w:hAnsi="Times New Roman" w:cs="Times New Roman"/>
              </w:rPr>
              <w:t>"КУКНУРСКОЕ СЕЛЬСКОЕ ПОСЕЛЕНИЕ"</w:t>
            </w:r>
          </w:p>
          <w:p w:rsidR="001F54AE" w:rsidRPr="001F54AE" w:rsidRDefault="001F54AE" w:rsidP="000879D4">
            <w:pPr>
              <w:pStyle w:val="a3"/>
              <w:jc w:val="center"/>
              <w:rPr>
                <w:rFonts w:ascii="Times New Roman" w:eastAsia="Times New Roman" w:hAnsi="Times New Roman" w:cs="Times New Roman"/>
                <w:b/>
              </w:rPr>
            </w:pPr>
          </w:p>
          <w:p w:rsidR="001F54AE" w:rsidRPr="001F54AE" w:rsidRDefault="001F54AE" w:rsidP="001F54AE">
            <w:pPr>
              <w:pStyle w:val="a3"/>
              <w:jc w:val="center"/>
              <w:rPr>
                <w:rFonts w:ascii="Times New Roman" w:eastAsia="Times New Roman" w:hAnsi="Times New Roman" w:cs="Times New Roman"/>
                <w:b/>
              </w:rPr>
            </w:pPr>
            <w:r w:rsidRPr="001F54AE">
              <w:rPr>
                <w:rFonts w:ascii="Times New Roman" w:eastAsia="Times New Roman" w:hAnsi="Times New Roman" w:cs="Times New Roman"/>
                <w:b/>
              </w:rPr>
              <w:t>ПОСТАНОВЛЕНИЕ</w:t>
            </w:r>
          </w:p>
        </w:tc>
      </w:tr>
    </w:tbl>
    <w:p w:rsidR="001F54AE" w:rsidRPr="001F54AE" w:rsidRDefault="001F54AE" w:rsidP="001F54AE">
      <w:pPr>
        <w:ind w:right="-1" w:firstLine="709"/>
        <w:jc w:val="both"/>
        <w:rPr>
          <w:rFonts w:ascii="Times New Roman" w:eastAsia="Times New Roman" w:hAnsi="Times New Roman" w:cs="Times New Roman"/>
          <w:sz w:val="27"/>
          <w:szCs w:val="27"/>
        </w:rPr>
      </w:pPr>
    </w:p>
    <w:p w:rsidR="001F54AE" w:rsidRPr="001F54AE" w:rsidRDefault="001F54AE" w:rsidP="001F54AE">
      <w:pPr>
        <w:ind w:right="-2"/>
        <w:jc w:val="center"/>
        <w:rPr>
          <w:rFonts w:ascii="Times New Roman" w:eastAsia="Times New Roman" w:hAnsi="Times New Roman" w:cs="Times New Roman"/>
          <w:sz w:val="28"/>
          <w:szCs w:val="28"/>
        </w:rPr>
      </w:pPr>
      <w:r w:rsidRPr="001F54AE">
        <w:rPr>
          <w:rFonts w:ascii="Times New Roman" w:eastAsia="Times New Roman" w:hAnsi="Times New Roman" w:cs="Times New Roman"/>
          <w:sz w:val="28"/>
          <w:szCs w:val="28"/>
        </w:rPr>
        <w:t xml:space="preserve">от </w:t>
      </w:r>
      <w:r>
        <w:rPr>
          <w:rFonts w:ascii="Times New Roman" w:hAnsi="Times New Roman" w:cs="Times New Roman"/>
          <w:sz w:val="28"/>
          <w:szCs w:val="28"/>
        </w:rPr>
        <w:t xml:space="preserve"> 20 июня</w:t>
      </w:r>
      <w:r w:rsidRPr="001F54AE">
        <w:rPr>
          <w:rFonts w:ascii="Times New Roman" w:eastAsia="Times New Roman" w:hAnsi="Times New Roman" w:cs="Times New Roman"/>
          <w:sz w:val="28"/>
          <w:szCs w:val="28"/>
        </w:rPr>
        <w:t xml:space="preserve"> 2014 года № </w:t>
      </w:r>
      <w:r w:rsidR="00C56723">
        <w:rPr>
          <w:rFonts w:ascii="Times New Roman" w:hAnsi="Times New Roman" w:cs="Times New Roman"/>
          <w:sz w:val="28"/>
          <w:szCs w:val="28"/>
        </w:rPr>
        <w:t>20</w:t>
      </w:r>
    </w:p>
    <w:p w:rsidR="001F54AE" w:rsidRPr="001F54AE" w:rsidRDefault="001F54AE" w:rsidP="001F54AE">
      <w:pPr>
        <w:ind w:right="-2"/>
        <w:jc w:val="center"/>
        <w:rPr>
          <w:rFonts w:ascii="Times New Roman" w:eastAsia="Times New Roman" w:hAnsi="Times New Roman" w:cs="Times New Roman"/>
          <w:sz w:val="28"/>
          <w:szCs w:val="28"/>
        </w:rPr>
      </w:pPr>
    </w:p>
    <w:p w:rsidR="001F54AE" w:rsidRPr="001F54AE" w:rsidRDefault="001F54AE" w:rsidP="001F54AE">
      <w:pPr>
        <w:jc w:val="center"/>
        <w:rPr>
          <w:rFonts w:ascii="Times New Roman" w:eastAsia="Times New Roman" w:hAnsi="Times New Roman" w:cs="Times New Roman"/>
          <w:b/>
          <w:sz w:val="24"/>
          <w:szCs w:val="24"/>
        </w:rPr>
      </w:pPr>
      <w:r w:rsidRPr="001F54AE">
        <w:rPr>
          <w:rFonts w:ascii="Times New Roman" w:eastAsia="Times New Roman" w:hAnsi="Times New Roman" w:cs="Times New Roman"/>
          <w:b/>
          <w:sz w:val="24"/>
          <w:szCs w:val="24"/>
        </w:rPr>
        <w:t xml:space="preserve">О внесении изменений в постановление № 55 от 11.11.2013 года «Об утверждении местных нормативов градостроительного проектирования  муниципального образования  «Кукнурское сельское поселение» </w:t>
      </w:r>
    </w:p>
    <w:p w:rsidR="001F54AE" w:rsidRPr="001F54AE" w:rsidRDefault="001F54AE" w:rsidP="001F54AE">
      <w:pPr>
        <w:ind w:firstLine="709"/>
        <w:jc w:val="both"/>
        <w:rPr>
          <w:rFonts w:ascii="Times New Roman" w:eastAsia="Times New Roman" w:hAnsi="Times New Roman" w:cs="Times New Roman"/>
          <w:sz w:val="24"/>
          <w:szCs w:val="24"/>
        </w:rPr>
      </w:pPr>
    </w:p>
    <w:p w:rsidR="001F54AE" w:rsidRPr="007D37F0" w:rsidRDefault="001F54AE" w:rsidP="000879D4">
      <w:pPr>
        <w:pStyle w:val="a3"/>
        <w:ind w:firstLine="708"/>
        <w:jc w:val="both"/>
        <w:rPr>
          <w:rFonts w:ascii="Times New Roman" w:eastAsia="Times New Roman" w:hAnsi="Times New Roman" w:cs="Times New Roman"/>
          <w:sz w:val="24"/>
          <w:szCs w:val="24"/>
        </w:rPr>
      </w:pPr>
      <w:r w:rsidRPr="007D37F0">
        <w:rPr>
          <w:rFonts w:ascii="Times New Roman" w:eastAsia="Times New Roman" w:hAnsi="Times New Roman" w:cs="Times New Roman"/>
          <w:sz w:val="24"/>
          <w:szCs w:val="24"/>
        </w:rPr>
        <w:t xml:space="preserve">Кукнурская сельская администрация муниципального образования «Кукнурское сельское поселение» </w:t>
      </w:r>
      <w:proofErr w:type="spellStart"/>
      <w:proofErr w:type="gramStart"/>
      <w:r w:rsidRPr="007D37F0">
        <w:rPr>
          <w:rFonts w:ascii="Times New Roman" w:eastAsia="Times New Roman" w:hAnsi="Times New Roman" w:cs="Times New Roman"/>
          <w:sz w:val="24"/>
          <w:szCs w:val="24"/>
        </w:rPr>
        <w:t>п</w:t>
      </w:r>
      <w:proofErr w:type="spellEnd"/>
      <w:proofErr w:type="gramEnd"/>
      <w:r w:rsidRPr="007D37F0">
        <w:rPr>
          <w:rFonts w:ascii="Times New Roman" w:eastAsia="Times New Roman" w:hAnsi="Times New Roman" w:cs="Times New Roman"/>
          <w:sz w:val="24"/>
          <w:szCs w:val="24"/>
        </w:rPr>
        <w:t xml:space="preserve"> о с т а </w:t>
      </w:r>
      <w:proofErr w:type="spellStart"/>
      <w:r w:rsidRPr="007D37F0">
        <w:rPr>
          <w:rFonts w:ascii="Times New Roman" w:eastAsia="Times New Roman" w:hAnsi="Times New Roman" w:cs="Times New Roman"/>
          <w:sz w:val="24"/>
          <w:szCs w:val="24"/>
        </w:rPr>
        <w:t>н</w:t>
      </w:r>
      <w:proofErr w:type="spellEnd"/>
      <w:r w:rsidRPr="007D37F0">
        <w:rPr>
          <w:rFonts w:ascii="Times New Roman" w:eastAsia="Times New Roman" w:hAnsi="Times New Roman" w:cs="Times New Roman"/>
          <w:sz w:val="24"/>
          <w:szCs w:val="24"/>
        </w:rPr>
        <w:t xml:space="preserve"> о в л я е т:</w:t>
      </w:r>
    </w:p>
    <w:p w:rsidR="001F54AE" w:rsidRPr="007D37F0" w:rsidRDefault="001F54AE" w:rsidP="007D37F0">
      <w:pPr>
        <w:pStyle w:val="a3"/>
        <w:jc w:val="both"/>
        <w:rPr>
          <w:rFonts w:ascii="Times New Roman" w:eastAsia="Times New Roman" w:hAnsi="Times New Roman" w:cs="Times New Roman"/>
          <w:sz w:val="24"/>
          <w:szCs w:val="24"/>
        </w:rPr>
      </w:pPr>
      <w:r w:rsidRPr="007D37F0">
        <w:rPr>
          <w:rFonts w:ascii="Times New Roman" w:eastAsia="Times New Roman" w:hAnsi="Times New Roman" w:cs="Times New Roman"/>
          <w:sz w:val="24"/>
          <w:szCs w:val="24"/>
        </w:rPr>
        <w:t>1. Внести в  нормативы градостроительного проектирования  муниципального образования  «Кукнурское сельское поселение», утвержденные постановлением от 11 ноября 2013 года № 55 «Об утверждении местных нормативов градостроительного проектирования  муниципального образования «Кукнурское сельское поселение», следующие изменения:</w:t>
      </w:r>
    </w:p>
    <w:p w:rsidR="007D37F0" w:rsidRPr="007D37F0" w:rsidRDefault="00CD1046" w:rsidP="000879D4">
      <w:pPr>
        <w:pStyle w:val="a3"/>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7D37F0" w:rsidRPr="007D37F0">
        <w:rPr>
          <w:rFonts w:ascii="Times New Roman" w:eastAsia="Times New Roman" w:hAnsi="Times New Roman" w:cs="Times New Roman"/>
          <w:sz w:val="24"/>
          <w:szCs w:val="24"/>
        </w:rPr>
        <w:t>) в подразделе 3.4 раздела 3:</w:t>
      </w:r>
    </w:p>
    <w:p w:rsidR="007D37F0" w:rsidRPr="007D37F0" w:rsidRDefault="00565680" w:rsidP="007D37F0">
      <w:pPr>
        <w:pStyle w:val="a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 пункте 3.4.25</w:t>
      </w:r>
      <w:r w:rsidR="007D37F0" w:rsidRPr="007D37F0">
        <w:rPr>
          <w:rFonts w:ascii="Times New Roman" w:eastAsia="Times New Roman" w:hAnsi="Times New Roman" w:cs="Times New Roman"/>
          <w:sz w:val="24"/>
          <w:szCs w:val="24"/>
        </w:rPr>
        <w:t xml:space="preserve"> </w:t>
      </w:r>
      <w:r w:rsidR="00316EF1">
        <w:rPr>
          <w:rFonts w:ascii="Times New Roman" w:eastAsia="Times New Roman" w:hAnsi="Times New Roman" w:cs="Times New Roman"/>
          <w:sz w:val="24"/>
          <w:szCs w:val="24"/>
        </w:rPr>
        <w:t xml:space="preserve">Нормативов </w:t>
      </w:r>
      <w:r w:rsidR="00B04BBA">
        <w:rPr>
          <w:rFonts w:ascii="Times New Roman" w:eastAsia="Times New Roman" w:hAnsi="Times New Roman" w:cs="Times New Roman"/>
          <w:sz w:val="24"/>
          <w:szCs w:val="24"/>
        </w:rPr>
        <w:t xml:space="preserve">в соответствии с пунктом 3.9 </w:t>
      </w:r>
      <w:proofErr w:type="spellStart"/>
      <w:r w:rsidR="00B04BBA">
        <w:rPr>
          <w:rFonts w:ascii="Times New Roman" w:eastAsia="Times New Roman" w:hAnsi="Times New Roman" w:cs="Times New Roman"/>
          <w:sz w:val="24"/>
          <w:szCs w:val="24"/>
        </w:rPr>
        <w:t>СанПиН</w:t>
      </w:r>
      <w:proofErr w:type="spellEnd"/>
      <w:r w:rsidR="00B04BBA">
        <w:rPr>
          <w:rFonts w:ascii="Times New Roman" w:eastAsia="Times New Roman" w:hAnsi="Times New Roman" w:cs="Times New Roman"/>
          <w:sz w:val="24"/>
          <w:szCs w:val="24"/>
        </w:rPr>
        <w:t xml:space="preserve"> 2.4.1.3049 </w:t>
      </w:r>
      <w:r w:rsidR="007D37F0" w:rsidRPr="007D37F0">
        <w:rPr>
          <w:rFonts w:ascii="Times New Roman" w:eastAsia="Times New Roman" w:hAnsi="Times New Roman" w:cs="Times New Roman"/>
          <w:sz w:val="24"/>
          <w:szCs w:val="24"/>
        </w:rPr>
        <w:t xml:space="preserve">цифру «2» заменить цифрой «1», цифру «30» - цифрой «20»; </w:t>
      </w:r>
    </w:p>
    <w:p w:rsidR="007A75FD" w:rsidRDefault="00565680" w:rsidP="007D37F0">
      <w:pPr>
        <w:pStyle w:val="a3"/>
        <w:jc w:val="both"/>
        <w:rPr>
          <w:rFonts w:ascii="Times New Roman" w:hAnsi="Times New Roman" w:cs="Times New Roman"/>
          <w:sz w:val="24"/>
          <w:szCs w:val="24"/>
        </w:rPr>
      </w:pPr>
      <w:r>
        <w:rPr>
          <w:rFonts w:ascii="Times New Roman" w:hAnsi="Times New Roman" w:cs="Times New Roman"/>
          <w:sz w:val="24"/>
          <w:szCs w:val="24"/>
        </w:rPr>
        <w:t>- в пункте 3.4.27</w:t>
      </w:r>
      <w:r w:rsidR="007D37F0">
        <w:rPr>
          <w:rFonts w:ascii="Times New Roman" w:hAnsi="Times New Roman" w:cs="Times New Roman"/>
          <w:sz w:val="24"/>
          <w:szCs w:val="24"/>
        </w:rPr>
        <w:t xml:space="preserve"> </w:t>
      </w:r>
      <w:r w:rsidR="00316EF1">
        <w:rPr>
          <w:rFonts w:ascii="Times New Roman" w:hAnsi="Times New Roman" w:cs="Times New Roman"/>
          <w:sz w:val="24"/>
          <w:szCs w:val="24"/>
        </w:rPr>
        <w:t xml:space="preserve">Нормативов </w:t>
      </w:r>
      <w:r w:rsidR="00B04BBA">
        <w:rPr>
          <w:rFonts w:ascii="Times New Roman" w:hAnsi="Times New Roman" w:cs="Times New Roman"/>
          <w:sz w:val="24"/>
          <w:szCs w:val="24"/>
        </w:rPr>
        <w:t xml:space="preserve">в соответствии </w:t>
      </w:r>
      <w:r w:rsidR="00B04BBA">
        <w:rPr>
          <w:rFonts w:ascii="Times New Roman" w:eastAsia="Times New Roman" w:hAnsi="Times New Roman" w:cs="Times New Roman"/>
          <w:sz w:val="24"/>
          <w:szCs w:val="24"/>
        </w:rPr>
        <w:t xml:space="preserve">с пунктом 3.18 </w:t>
      </w:r>
      <w:proofErr w:type="spellStart"/>
      <w:r w:rsidR="00B04BBA">
        <w:rPr>
          <w:rFonts w:ascii="Times New Roman" w:eastAsia="Times New Roman" w:hAnsi="Times New Roman" w:cs="Times New Roman"/>
          <w:sz w:val="24"/>
          <w:szCs w:val="24"/>
        </w:rPr>
        <w:t>СанПиН</w:t>
      </w:r>
      <w:proofErr w:type="spellEnd"/>
      <w:r w:rsidR="00B04BBA">
        <w:rPr>
          <w:rFonts w:ascii="Times New Roman" w:eastAsia="Times New Roman" w:hAnsi="Times New Roman" w:cs="Times New Roman"/>
          <w:sz w:val="24"/>
          <w:szCs w:val="24"/>
        </w:rPr>
        <w:t xml:space="preserve"> 2.4.1.3049 </w:t>
      </w:r>
      <w:r w:rsidR="007D37F0">
        <w:rPr>
          <w:rFonts w:ascii="Times New Roman" w:hAnsi="Times New Roman" w:cs="Times New Roman"/>
          <w:sz w:val="24"/>
          <w:szCs w:val="24"/>
        </w:rPr>
        <w:t>цифру «20» заменить цифрой «15», слова «на 1,0 метра во все стороны» исключить;</w:t>
      </w:r>
    </w:p>
    <w:p w:rsidR="00872352" w:rsidRDefault="00872352" w:rsidP="007D37F0">
      <w:pPr>
        <w:pStyle w:val="a3"/>
        <w:jc w:val="both"/>
        <w:rPr>
          <w:rFonts w:ascii="Times New Roman" w:hAnsi="Times New Roman" w:cs="Times New Roman"/>
          <w:sz w:val="24"/>
          <w:szCs w:val="24"/>
        </w:rPr>
      </w:pPr>
      <w:r>
        <w:rPr>
          <w:rFonts w:ascii="Times New Roman" w:hAnsi="Times New Roman" w:cs="Times New Roman"/>
          <w:sz w:val="24"/>
          <w:szCs w:val="24"/>
        </w:rPr>
        <w:t xml:space="preserve">- в пункте 3.4.28 </w:t>
      </w:r>
      <w:r w:rsidR="00B04BBA">
        <w:rPr>
          <w:rFonts w:ascii="Times New Roman" w:hAnsi="Times New Roman" w:cs="Times New Roman"/>
          <w:sz w:val="24"/>
          <w:szCs w:val="24"/>
        </w:rPr>
        <w:t xml:space="preserve">в соответствии </w:t>
      </w:r>
      <w:r w:rsidR="00B04BBA">
        <w:rPr>
          <w:rFonts w:ascii="Times New Roman" w:eastAsia="Times New Roman" w:hAnsi="Times New Roman" w:cs="Times New Roman"/>
          <w:sz w:val="24"/>
          <w:szCs w:val="24"/>
        </w:rPr>
        <w:t xml:space="preserve">с пунктом 3.1 </w:t>
      </w:r>
      <w:proofErr w:type="spellStart"/>
      <w:r w:rsidR="00B04BBA">
        <w:rPr>
          <w:rFonts w:ascii="Times New Roman" w:eastAsia="Times New Roman" w:hAnsi="Times New Roman" w:cs="Times New Roman"/>
          <w:sz w:val="24"/>
          <w:szCs w:val="24"/>
        </w:rPr>
        <w:t>СанПиН</w:t>
      </w:r>
      <w:proofErr w:type="spellEnd"/>
      <w:r w:rsidR="00B04BBA">
        <w:rPr>
          <w:rFonts w:ascii="Times New Roman" w:eastAsia="Times New Roman" w:hAnsi="Times New Roman" w:cs="Times New Roman"/>
          <w:sz w:val="24"/>
          <w:szCs w:val="24"/>
        </w:rPr>
        <w:t xml:space="preserve"> 2.4.1.3049 </w:t>
      </w:r>
      <w:r>
        <w:rPr>
          <w:rFonts w:ascii="Times New Roman" w:hAnsi="Times New Roman" w:cs="Times New Roman"/>
          <w:sz w:val="24"/>
          <w:szCs w:val="24"/>
        </w:rPr>
        <w:t>второе предложение абзаца первого и первое предл</w:t>
      </w:r>
      <w:r w:rsidR="00784BF4">
        <w:rPr>
          <w:rFonts w:ascii="Times New Roman" w:hAnsi="Times New Roman" w:cs="Times New Roman"/>
          <w:sz w:val="24"/>
          <w:szCs w:val="24"/>
        </w:rPr>
        <w:t>ожение абзаца второго исключить;</w:t>
      </w:r>
    </w:p>
    <w:p w:rsidR="000879D4" w:rsidRDefault="00CD1046" w:rsidP="000879D4">
      <w:pPr>
        <w:pStyle w:val="a3"/>
        <w:ind w:firstLine="708"/>
        <w:jc w:val="both"/>
        <w:rPr>
          <w:rFonts w:ascii="Times New Roman" w:hAnsi="Times New Roman" w:cs="Times New Roman"/>
          <w:sz w:val="24"/>
          <w:szCs w:val="24"/>
        </w:rPr>
      </w:pPr>
      <w:r>
        <w:rPr>
          <w:rFonts w:ascii="Times New Roman" w:hAnsi="Times New Roman" w:cs="Times New Roman"/>
          <w:sz w:val="24"/>
          <w:szCs w:val="24"/>
        </w:rPr>
        <w:t>2</w:t>
      </w:r>
      <w:r w:rsidR="000879D4">
        <w:rPr>
          <w:rFonts w:ascii="Times New Roman" w:hAnsi="Times New Roman" w:cs="Times New Roman"/>
          <w:sz w:val="24"/>
          <w:szCs w:val="24"/>
        </w:rPr>
        <w:t>) в подразделе 10.3 раздела 10:</w:t>
      </w:r>
    </w:p>
    <w:p w:rsidR="000879D4" w:rsidRPr="000879D4" w:rsidRDefault="000879D4" w:rsidP="000879D4">
      <w:pPr>
        <w:pStyle w:val="a3"/>
        <w:contextualSpacing/>
        <w:rPr>
          <w:rFonts w:ascii="Times New Roman" w:hAnsi="Times New Roman" w:cs="Times New Roman"/>
          <w:sz w:val="24"/>
          <w:szCs w:val="24"/>
        </w:rPr>
      </w:pPr>
      <w:r w:rsidRPr="000879D4">
        <w:rPr>
          <w:rFonts w:ascii="Times New Roman" w:hAnsi="Times New Roman" w:cs="Times New Roman"/>
          <w:sz w:val="24"/>
          <w:szCs w:val="24"/>
        </w:rPr>
        <w:t>- пункт 10.3</w:t>
      </w:r>
      <w:r w:rsidR="00565680">
        <w:rPr>
          <w:rFonts w:ascii="Times New Roman" w:hAnsi="Times New Roman" w:cs="Times New Roman"/>
          <w:sz w:val="24"/>
          <w:szCs w:val="24"/>
        </w:rPr>
        <w:t>.5</w:t>
      </w:r>
      <w:r w:rsidR="00316EF1">
        <w:rPr>
          <w:rFonts w:ascii="Times New Roman" w:hAnsi="Times New Roman" w:cs="Times New Roman"/>
          <w:sz w:val="24"/>
          <w:szCs w:val="24"/>
        </w:rPr>
        <w:t xml:space="preserve"> Нормативов</w:t>
      </w:r>
      <w:r w:rsidR="00565680">
        <w:rPr>
          <w:rFonts w:ascii="Times New Roman" w:hAnsi="Times New Roman" w:cs="Times New Roman"/>
          <w:sz w:val="24"/>
          <w:szCs w:val="24"/>
        </w:rPr>
        <w:t xml:space="preserve"> привести в соответствие с частью</w:t>
      </w:r>
      <w:r w:rsidRPr="000879D4">
        <w:rPr>
          <w:rFonts w:ascii="Times New Roman" w:hAnsi="Times New Roman" w:cs="Times New Roman"/>
          <w:sz w:val="24"/>
          <w:szCs w:val="24"/>
        </w:rPr>
        <w:t xml:space="preserve"> 5 статьи 105 Лесного кодекса РФ в части действий, запрещенных в лесных зонах</w:t>
      </w:r>
      <w:r w:rsidR="00565680">
        <w:rPr>
          <w:rFonts w:ascii="Times New Roman" w:hAnsi="Times New Roman" w:cs="Times New Roman"/>
          <w:sz w:val="24"/>
          <w:szCs w:val="24"/>
        </w:rPr>
        <w:t>:</w:t>
      </w:r>
    </w:p>
    <w:p w:rsidR="000879D4" w:rsidRPr="000879D4" w:rsidRDefault="000879D4" w:rsidP="000879D4">
      <w:pPr>
        <w:pStyle w:val="a3"/>
        <w:contextualSpacing/>
        <w:rPr>
          <w:rFonts w:ascii="Times New Roman" w:hAnsi="Times New Roman" w:cs="Times New Roman"/>
          <w:sz w:val="24"/>
          <w:szCs w:val="24"/>
        </w:rPr>
      </w:pPr>
      <w:r w:rsidRPr="000879D4">
        <w:rPr>
          <w:rFonts w:ascii="Times New Roman" w:hAnsi="Times New Roman" w:cs="Times New Roman"/>
          <w:sz w:val="24"/>
          <w:szCs w:val="24"/>
        </w:rPr>
        <w:t>В зеленых зонах запрещаются:</w:t>
      </w:r>
    </w:p>
    <w:p w:rsidR="000879D4" w:rsidRPr="000879D4" w:rsidRDefault="006A3ABC" w:rsidP="000879D4">
      <w:pPr>
        <w:pStyle w:val="a3"/>
        <w:contextualSpacing/>
        <w:rPr>
          <w:rFonts w:ascii="Times New Roman" w:hAnsi="Times New Roman" w:cs="Times New Roman"/>
          <w:sz w:val="24"/>
          <w:szCs w:val="24"/>
        </w:rPr>
      </w:pPr>
      <w:r>
        <w:rPr>
          <w:rFonts w:ascii="Times New Roman" w:hAnsi="Times New Roman" w:cs="Times New Roman"/>
          <w:sz w:val="24"/>
          <w:szCs w:val="24"/>
        </w:rPr>
        <w:t>а</w:t>
      </w:r>
      <w:r w:rsidR="000879D4" w:rsidRPr="000879D4">
        <w:rPr>
          <w:rFonts w:ascii="Times New Roman" w:hAnsi="Times New Roman" w:cs="Times New Roman"/>
          <w:sz w:val="24"/>
          <w:szCs w:val="24"/>
        </w:rPr>
        <w:t>) виды деятельности, предусмотренные пун</w:t>
      </w:r>
      <w:r w:rsidR="00565680">
        <w:rPr>
          <w:rFonts w:ascii="Times New Roman" w:hAnsi="Times New Roman" w:cs="Times New Roman"/>
          <w:sz w:val="24"/>
          <w:szCs w:val="24"/>
        </w:rPr>
        <w:t>ктами 1, 2 и 4 части 3</w:t>
      </w:r>
      <w:r w:rsidR="000879D4" w:rsidRPr="000879D4">
        <w:rPr>
          <w:rFonts w:ascii="Times New Roman" w:hAnsi="Times New Roman" w:cs="Times New Roman"/>
          <w:sz w:val="24"/>
          <w:szCs w:val="24"/>
        </w:rPr>
        <w:t xml:space="preserve"> статьи</w:t>
      </w:r>
      <w:r w:rsidR="00565680">
        <w:rPr>
          <w:rFonts w:ascii="Times New Roman" w:hAnsi="Times New Roman" w:cs="Times New Roman"/>
          <w:sz w:val="24"/>
          <w:szCs w:val="24"/>
        </w:rPr>
        <w:t xml:space="preserve"> 105 Лесного кодекса РФ</w:t>
      </w:r>
      <w:r w:rsidR="000879D4" w:rsidRPr="000879D4">
        <w:rPr>
          <w:rFonts w:ascii="Times New Roman" w:hAnsi="Times New Roman" w:cs="Times New Roman"/>
          <w:sz w:val="24"/>
          <w:szCs w:val="24"/>
        </w:rPr>
        <w:t>;</w:t>
      </w:r>
    </w:p>
    <w:p w:rsidR="000879D4" w:rsidRPr="000879D4" w:rsidRDefault="006A3ABC" w:rsidP="000879D4">
      <w:pPr>
        <w:pStyle w:val="a3"/>
        <w:contextualSpacing/>
        <w:rPr>
          <w:rFonts w:ascii="Times New Roman" w:hAnsi="Times New Roman" w:cs="Times New Roman"/>
          <w:sz w:val="24"/>
          <w:szCs w:val="24"/>
        </w:rPr>
      </w:pPr>
      <w:r>
        <w:rPr>
          <w:rFonts w:ascii="Times New Roman" w:hAnsi="Times New Roman" w:cs="Times New Roman"/>
          <w:sz w:val="24"/>
          <w:szCs w:val="24"/>
        </w:rPr>
        <w:t>б</w:t>
      </w:r>
      <w:r w:rsidR="000879D4" w:rsidRPr="000879D4">
        <w:rPr>
          <w:rFonts w:ascii="Times New Roman" w:hAnsi="Times New Roman" w:cs="Times New Roman"/>
          <w:sz w:val="24"/>
          <w:szCs w:val="24"/>
        </w:rPr>
        <w:t>) ведение сельского хозяйства, за исключением сенокошения и пчеловодства, а также возведение изгородей в целях сенокошения и пчеловодства;</w:t>
      </w:r>
    </w:p>
    <w:p w:rsidR="000879D4" w:rsidRPr="000879D4" w:rsidRDefault="006A3ABC" w:rsidP="000879D4">
      <w:pPr>
        <w:pStyle w:val="a3"/>
        <w:contextualSpacing/>
        <w:rPr>
          <w:rFonts w:ascii="Times New Roman" w:hAnsi="Times New Roman" w:cs="Times New Roman"/>
          <w:sz w:val="24"/>
          <w:szCs w:val="24"/>
        </w:rPr>
      </w:pPr>
      <w:r>
        <w:rPr>
          <w:rFonts w:ascii="Times New Roman" w:hAnsi="Times New Roman" w:cs="Times New Roman"/>
          <w:sz w:val="24"/>
          <w:szCs w:val="24"/>
        </w:rPr>
        <w:t>в</w:t>
      </w:r>
      <w:r w:rsidR="000879D4" w:rsidRPr="000879D4">
        <w:rPr>
          <w:rFonts w:ascii="Times New Roman" w:hAnsi="Times New Roman" w:cs="Times New Roman"/>
          <w:sz w:val="24"/>
          <w:szCs w:val="24"/>
        </w:rPr>
        <w:t>) размещение объектов капитального строительства, за исключением гидротехнических сооружений, линий связи, линий электропе</w:t>
      </w:r>
      <w:r w:rsidR="00565680">
        <w:rPr>
          <w:rFonts w:ascii="Times New Roman" w:hAnsi="Times New Roman" w:cs="Times New Roman"/>
          <w:sz w:val="24"/>
          <w:szCs w:val="24"/>
        </w:rPr>
        <w:t>редачи, подземных трубопроводов;</w:t>
      </w:r>
    </w:p>
    <w:p w:rsidR="000879D4" w:rsidRDefault="006A3ABC" w:rsidP="000879D4">
      <w:pPr>
        <w:pStyle w:val="a3"/>
        <w:contextualSpacing/>
        <w:rPr>
          <w:rFonts w:ascii="Times New Roman" w:hAnsi="Times New Roman" w:cs="Times New Roman"/>
          <w:sz w:val="24"/>
          <w:szCs w:val="24"/>
        </w:rPr>
      </w:pPr>
      <w:r>
        <w:rPr>
          <w:rFonts w:ascii="Times New Roman" w:hAnsi="Times New Roman" w:cs="Times New Roman"/>
          <w:sz w:val="24"/>
          <w:szCs w:val="24"/>
        </w:rPr>
        <w:t>г</w:t>
      </w:r>
      <w:r w:rsidR="00565680">
        <w:rPr>
          <w:rFonts w:ascii="Times New Roman" w:hAnsi="Times New Roman" w:cs="Times New Roman"/>
          <w:sz w:val="24"/>
          <w:szCs w:val="24"/>
        </w:rPr>
        <w:t>) в</w:t>
      </w:r>
      <w:r w:rsidR="000879D4" w:rsidRPr="000879D4">
        <w:rPr>
          <w:rFonts w:ascii="Times New Roman" w:hAnsi="Times New Roman" w:cs="Times New Roman"/>
          <w:sz w:val="24"/>
          <w:szCs w:val="24"/>
        </w:rPr>
        <w:t xml:space="preserve"> городских лесах запрещаются виды деятельности, предусмотренные</w:t>
      </w:r>
      <w:r w:rsidR="00565680">
        <w:rPr>
          <w:rFonts w:ascii="Times New Roman" w:hAnsi="Times New Roman" w:cs="Times New Roman"/>
          <w:sz w:val="24"/>
          <w:szCs w:val="24"/>
        </w:rPr>
        <w:t xml:space="preserve"> пунктами 1-5 части 3 </w:t>
      </w:r>
      <w:r w:rsidR="000879D4" w:rsidRPr="000879D4">
        <w:rPr>
          <w:rFonts w:ascii="Times New Roman" w:hAnsi="Times New Roman" w:cs="Times New Roman"/>
          <w:sz w:val="24"/>
          <w:szCs w:val="24"/>
        </w:rPr>
        <w:t>статьи</w:t>
      </w:r>
      <w:r w:rsidR="00784BF4">
        <w:rPr>
          <w:rFonts w:ascii="Times New Roman" w:hAnsi="Times New Roman" w:cs="Times New Roman"/>
          <w:sz w:val="24"/>
          <w:szCs w:val="24"/>
        </w:rPr>
        <w:t xml:space="preserve"> 105 Лесного кодекса РФ;</w:t>
      </w:r>
    </w:p>
    <w:p w:rsidR="00565680" w:rsidRDefault="00565680" w:rsidP="000879D4">
      <w:pPr>
        <w:pStyle w:val="a3"/>
        <w:contextualSpacing/>
        <w:rPr>
          <w:rFonts w:ascii="Times New Roman" w:hAnsi="Times New Roman" w:cs="Times New Roman"/>
          <w:sz w:val="24"/>
          <w:szCs w:val="24"/>
        </w:rPr>
      </w:pPr>
      <w:r>
        <w:rPr>
          <w:rFonts w:ascii="Times New Roman" w:hAnsi="Times New Roman" w:cs="Times New Roman"/>
          <w:sz w:val="24"/>
          <w:szCs w:val="24"/>
        </w:rPr>
        <w:tab/>
      </w:r>
      <w:r w:rsidR="006A3ABC">
        <w:rPr>
          <w:rFonts w:ascii="Times New Roman" w:hAnsi="Times New Roman" w:cs="Times New Roman"/>
          <w:sz w:val="24"/>
          <w:szCs w:val="24"/>
        </w:rPr>
        <w:t>3</w:t>
      </w:r>
      <w:r>
        <w:rPr>
          <w:rFonts w:ascii="Times New Roman" w:hAnsi="Times New Roman" w:cs="Times New Roman"/>
          <w:sz w:val="24"/>
          <w:szCs w:val="24"/>
        </w:rPr>
        <w:t>) в подразделе 11.2 раздела 11:</w:t>
      </w:r>
    </w:p>
    <w:p w:rsidR="00B04BBA" w:rsidRDefault="00565680" w:rsidP="000879D4">
      <w:pPr>
        <w:pStyle w:val="a3"/>
        <w:contextualSpacing/>
        <w:rPr>
          <w:rFonts w:ascii="Times New Roman" w:hAnsi="Times New Roman" w:cs="Times New Roman"/>
          <w:sz w:val="24"/>
          <w:szCs w:val="24"/>
        </w:rPr>
      </w:pPr>
      <w:r>
        <w:rPr>
          <w:rFonts w:ascii="Times New Roman" w:hAnsi="Times New Roman" w:cs="Times New Roman"/>
          <w:sz w:val="24"/>
          <w:szCs w:val="24"/>
        </w:rPr>
        <w:t xml:space="preserve">- абзац 3 пункта 11.2.2 </w:t>
      </w:r>
      <w:r w:rsidR="00316EF1">
        <w:rPr>
          <w:rFonts w:ascii="Times New Roman" w:hAnsi="Times New Roman" w:cs="Times New Roman"/>
          <w:sz w:val="24"/>
          <w:szCs w:val="24"/>
        </w:rPr>
        <w:t xml:space="preserve">Нормативов </w:t>
      </w:r>
      <w:r w:rsidR="00B04BBA">
        <w:rPr>
          <w:rFonts w:ascii="Times New Roman" w:hAnsi="Times New Roman" w:cs="Times New Roman"/>
          <w:sz w:val="24"/>
          <w:szCs w:val="24"/>
        </w:rPr>
        <w:t xml:space="preserve">в соответствии с пунктом 2.2 </w:t>
      </w:r>
      <w:proofErr w:type="spellStart"/>
      <w:r w:rsidR="00B04BBA">
        <w:rPr>
          <w:rFonts w:ascii="Times New Roman" w:hAnsi="Times New Roman" w:cs="Times New Roman"/>
          <w:sz w:val="24"/>
          <w:szCs w:val="24"/>
        </w:rPr>
        <w:t>СанПиН</w:t>
      </w:r>
      <w:proofErr w:type="spellEnd"/>
      <w:r w:rsidR="00B04BBA">
        <w:rPr>
          <w:rFonts w:ascii="Times New Roman" w:hAnsi="Times New Roman" w:cs="Times New Roman"/>
          <w:sz w:val="24"/>
          <w:szCs w:val="24"/>
        </w:rPr>
        <w:t xml:space="preserve"> 2.1.2882-11 </w:t>
      </w:r>
      <w:r>
        <w:rPr>
          <w:rFonts w:ascii="Times New Roman" w:hAnsi="Times New Roman" w:cs="Times New Roman"/>
          <w:sz w:val="24"/>
          <w:szCs w:val="24"/>
        </w:rPr>
        <w:t xml:space="preserve">изложить в следующей редакции: </w:t>
      </w:r>
    </w:p>
    <w:p w:rsidR="00565680" w:rsidRDefault="00565680" w:rsidP="000879D4">
      <w:pPr>
        <w:pStyle w:val="a3"/>
        <w:contextualSpacing/>
        <w:rPr>
          <w:rFonts w:ascii="Times New Roman" w:hAnsi="Times New Roman" w:cs="Times New Roman"/>
          <w:sz w:val="24"/>
          <w:szCs w:val="24"/>
        </w:rPr>
      </w:pPr>
      <w:r>
        <w:rPr>
          <w:rFonts w:ascii="Times New Roman" w:hAnsi="Times New Roman" w:cs="Times New Roman"/>
          <w:sz w:val="24"/>
          <w:szCs w:val="24"/>
        </w:rPr>
        <w:t>«первой зоны санитарной охраны курортов</w:t>
      </w:r>
      <w:proofErr w:type="gramStart"/>
      <w:r w:rsidR="00784BF4">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p>
    <w:p w:rsidR="00565680" w:rsidRDefault="00565680" w:rsidP="000879D4">
      <w:pPr>
        <w:pStyle w:val="a3"/>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в абзаце 11 пункта 11.2.3 </w:t>
      </w:r>
      <w:r w:rsidR="00316EF1">
        <w:rPr>
          <w:rFonts w:ascii="Times New Roman" w:hAnsi="Times New Roman" w:cs="Times New Roman"/>
          <w:sz w:val="24"/>
          <w:szCs w:val="24"/>
        </w:rPr>
        <w:t xml:space="preserve">Нормативов </w:t>
      </w:r>
      <w:r w:rsidR="00B04BBA">
        <w:rPr>
          <w:rFonts w:ascii="Times New Roman" w:hAnsi="Times New Roman" w:cs="Times New Roman"/>
          <w:sz w:val="24"/>
          <w:szCs w:val="24"/>
        </w:rPr>
        <w:t xml:space="preserve">в соответствии с пунктом 2.4 </w:t>
      </w:r>
      <w:proofErr w:type="spellStart"/>
      <w:r w:rsidR="00B04BBA">
        <w:rPr>
          <w:rFonts w:ascii="Times New Roman" w:hAnsi="Times New Roman" w:cs="Times New Roman"/>
          <w:sz w:val="24"/>
          <w:szCs w:val="24"/>
        </w:rPr>
        <w:t>СанПиН</w:t>
      </w:r>
      <w:proofErr w:type="spellEnd"/>
      <w:r w:rsidR="00B04BBA">
        <w:rPr>
          <w:rFonts w:ascii="Times New Roman" w:hAnsi="Times New Roman" w:cs="Times New Roman"/>
          <w:sz w:val="24"/>
          <w:szCs w:val="24"/>
        </w:rPr>
        <w:t xml:space="preserve"> 2.1.2882-11 </w:t>
      </w:r>
      <w:r>
        <w:rPr>
          <w:rFonts w:ascii="Times New Roman" w:hAnsi="Times New Roman" w:cs="Times New Roman"/>
          <w:sz w:val="24"/>
          <w:szCs w:val="24"/>
        </w:rPr>
        <w:t>цифры «2,5» заменить цифрой «2», абзац 13 исключить;</w:t>
      </w:r>
    </w:p>
    <w:p w:rsidR="00565680" w:rsidRPr="00E53367" w:rsidRDefault="00565680" w:rsidP="00B04BBA">
      <w:pPr>
        <w:pStyle w:val="a3"/>
        <w:contextualSpacing/>
        <w:jc w:val="both"/>
        <w:rPr>
          <w:rFonts w:ascii="Times New Roman" w:hAnsi="Times New Roman" w:cs="Times New Roman"/>
          <w:sz w:val="24"/>
          <w:szCs w:val="24"/>
        </w:rPr>
      </w:pPr>
      <w:r w:rsidRPr="00E53367">
        <w:rPr>
          <w:rFonts w:ascii="Times New Roman" w:hAnsi="Times New Roman" w:cs="Times New Roman"/>
          <w:sz w:val="24"/>
          <w:szCs w:val="24"/>
        </w:rPr>
        <w:t xml:space="preserve">- в пункте 11.2.4 </w:t>
      </w:r>
      <w:r w:rsidR="00316EF1" w:rsidRPr="00E53367">
        <w:rPr>
          <w:rFonts w:ascii="Times New Roman" w:hAnsi="Times New Roman" w:cs="Times New Roman"/>
          <w:sz w:val="24"/>
          <w:szCs w:val="24"/>
        </w:rPr>
        <w:t xml:space="preserve">Нормативов </w:t>
      </w:r>
      <w:r w:rsidR="00B04BBA">
        <w:rPr>
          <w:rFonts w:ascii="Times New Roman" w:hAnsi="Times New Roman" w:cs="Times New Roman"/>
          <w:sz w:val="24"/>
          <w:szCs w:val="24"/>
        </w:rPr>
        <w:t xml:space="preserve">в соответствии с пунктом 2.2 </w:t>
      </w:r>
      <w:proofErr w:type="spellStart"/>
      <w:r w:rsidR="00B04BBA">
        <w:rPr>
          <w:rFonts w:ascii="Times New Roman" w:hAnsi="Times New Roman" w:cs="Times New Roman"/>
          <w:sz w:val="24"/>
          <w:szCs w:val="24"/>
        </w:rPr>
        <w:t>СанПиН</w:t>
      </w:r>
      <w:proofErr w:type="spellEnd"/>
      <w:r w:rsidR="00B04BBA">
        <w:rPr>
          <w:rFonts w:ascii="Times New Roman" w:hAnsi="Times New Roman" w:cs="Times New Roman"/>
          <w:sz w:val="24"/>
          <w:szCs w:val="24"/>
        </w:rPr>
        <w:t xml:space="preserve"> 2.1.2882-11  </w:t>
      </w:r>
      <w:r w:rsidRPr="00E53367">
        <w:rPr>
          <w:rFonts w:ascii="Times New Roman" w:hAnsi="Times New Roman" w:cs="Times New Roman"/>
          <w:sz w:val="24"/>
          <w:szCs w:val="24"/>
        </w:rPr>
        <w:t>абзац 6 исключить, в абзаце 9 слова «не менее 65-70» заменить словами «не более 70»;</w:t>
      </w:r>
    </w:p>
    <w:p w:rsidR="00565680" w:rsidRPr="00E53367" w:rsidRDefault="00565680" w:rsidP="00B04BBA">
      <w:pPr>
        <w:pStyle w:val="a3"/>
        <w:contextualSpacing/>
        <w:jc w:val="both"/>
        <w:rPr>
          <w:rFonts w:ascii="Times New Roman" w:hAnsi="Times New Roman" w:cs="Times New Roman"/>
          <w:sz w:val="24"/>
          <w:szCs w:val="24"/>
        </w:rPr>
      </w:pPr>
      <w:r w:rsidRPr="00E53367">
        <w:rPr>
          <w:rFonts w:ascii="Times New Roman" w:hAnsi="Times New Roman" w:cs="Times New Roman"/>
          <w:sz w:val="24"/>
          <w:szCs w:val="24"/>
        </w:rPr>
        <w:t xml:space="preserve">- абзац 6 пункта 11.2.8 </w:t>
      </w:r>
      <w:r w:rsidR="00316EF1" w:rsidRPr="00E53367">
        <w:rPr>
          <w:rFonts w:ascii="Times New Roman" w:hAnsi="Times New Roman" w:cs="Times New Roman"/>
          <w:sz w:val="24"/>
          <w:szCs w:val="24"/>
        </w:rPr>
        <w:t xml:space="preserve">Нормативов </w:t>
      </w:r>
      <w:r w:rsidR="00B04BBA">
        <w:rPr>
          <w:rFonts w:ascii="Times New Roman" w:hAnsi="Times New Roman" w:cs="Times New Roman"/>
          <w:sz w:val="24"/>
          <w:szCs w:val="24"/>
        </w:rPr>
        <w:t xml:space="preserve">в соответствии с пунктом 7.1.12 </w:t>
      </w:r>
      <w:proofErr w:type="spellStart"/>
      <w:r w:rsidR="00B04BBA">
        <w:rPr>
          <w:rFonts w:ascii="Times New Roman" w:hAnsi="Times New Roman" w:cs="Times New Roman"/>
          <w:sz w:val="24"/>
          <w:szCs w:val="24"/>
        </w:rPr>
        <w:t>СанПиН</w:t>
      </w:r>
      <w:proofErr w:type="spellEnd"/>
      <w:r w:rsidR="00B04BBA">
        <w:rPr>
          <w:rFonts w:ascii="Times New Roman" w:hAnsi="Times New Roman" w:cs="Times New Roman"/>
          <w:sz w:val="24"/>
          <w:szCs w:val="24"/>
        </w:rPr>
        <w:t xml:space="preserve"> 2.2.1/2.1.1.1200-03 </w:t>
      </w:r>
      <w:r w:rsidRPr="00E53367">
        <w:rPr>
          <w:rFonts w:ascii="Times New Roman" w:hAnsi="Times New Roman" w:cs="Times New Roman"/>
          <w:sz w:val="24"/>
          <w:szCs w:val="24"/>
        </w:rPr>
        <w:t>допол</w:t>
      </w:r>
      <w:r w:rsidR="00784BF4">
        <w:rPr>
          <w:rFonts w:ascii="Times New Roman" w:hAnsi="Times New Roman" w:cs="Times New Roman"/>
          <w:sz w:val="24"/>
          <w:szCs w:val="24"/>
        </w:rPr>
        <w:t>нить словами «сельских кладбищ»;</w:t>
      </w:r>
    </w:p>
    <w:p w:rsidR="003A64E3" w:rsidRDefault="003A64E3" w:rsidP="00E53367">
      <w:pPr>
        <w:pStyle w:val="a3"/>
        <w:jc w:val="both"/>
        <w:rPr>
          <w:rFonts w:ascii="Times New Roman" w:hAnsi="Times New Roman" w:cs="Times New Roman"/>
          <w:sz w:val="24"/>
          <w:szCs w:val="24"/>
        </w:rPr>
      </w:pPr>
      <w:r w:rsidRPr="00E53367">
        <w:rPr>
          <w:rFonts w:ascii="Times New Roman" w:hAnsi="Times New Roman" w:cs="Times New Roman"/>
          <w:sz w:val="24"/>
          <w:szCs w:val="24"/>
        </w:rPr>
        <w:tab/>
      </w:r>
      <w:r w:rsidR="006A3ABC">
        <w:rPr>
          <w:rFonts w:ascii="Times New Roman" w:hAnsi="Times New Roman" w:cs="Times New Roman"/>
          <w:sz w:val="24"/>
          <w:szCs w:val="24"/>
        </w:rPr>
        <w:t>4</w:t>
      </w:r>
      <w:r w:rsidRPr="00E53367">
        <w:rPr>
          <w:rFonts w:ascii="Times New Roman" w:hAnsi="Times New Roman" w:cs="Times New Roman"/>
          <w:sz w:val="24"/>
          <w:szCs w:val="24"/>
        </w:rPr>
        <w:t>) пункт 2 Постановления дополнить предложением</w:t>
      </w:r>
      <w:r w:rsidR="00E53367" w:rsidRPr="00E53367">
        <w:rPr>
          <w:rFonts w:ascii="Times New Roman" w:hAnsi="Times New Roman" w:cs="Times New Roman"/>
          <w:sz w:val="24"/>
          <w:szCs w:val="24"/>
        </w:rPr>
        <w:t xml:space="preserve"> «Обнародовать настоящее постановление и разместить на официальном сай</w:t>
      </w:r>
      <w:r w:rsidR="000A547E">
        <w:rPr>
          <w:rFonts w:ascii="Times New Roman" w:hAnsi="Times New Roman" w:cs="Times New Roman"/>
          <w:sz w:val="24"/>
          <w:szCs w:val="24"/>
        </w:rPr>
        <w:t>те муниципального образования «С</w:t>
      </w:r>
      <w:r w:rsidR="00E53367" w:rsidRPr="00E53367">
        <w:rPr>
          <w:rFonts w:ascii="Times New Roman" w:hAnsi="Times New Roman" w:cs="Times New Roman"/>
          <w:sz w:val="24"/>
          <w:szCs w:val="24"/>
        </w:rPr>
        <w:t>ернурский муниципальный район» в информационно-телекоммуникационной сети «Интернет</w:t>
      </w:r>
      <w:proofErr w:type="gramStart"/>
      <w:r w:rsidR="00784BF4">
        <w:rPr>
          <w:rFonts w:ascii="Times New Roman" w:hAnsi="Times New Roman" w:cs="Times New Roman"/>
          <w:sz w:val="24"/>
          <w:szCs w:val="24"/>
        </w:rPr>
        <w:t>.</w:t>
      </w:r>
      <w:r w:rsidR="00E53367" w:rsidRPr="00E53367">
        <w:rPr>
          <w:rFonts w:ascii="Times New Roman" w:hAnsi="Times New Roman" w:cs="Times New Roman"/>
          <w:sz w:val="24"/>
          <w:szCs w:val="24"/>
        </w:rPr>
        <w:t>»</w:t>
      </w:r>
      <w:r w:rsidR="00784BF4">
        <w:rPr>
          <w:rFonts w:ascii="Times New Roman" w:hAnsi="Times New Roman" w:cs="Times New Roman"/>
          <w:sz w:val="24"/>
          <w:szCs w:val="24"/>
        </w:rPr>
        <w:t>;</w:t>
      </w:r>
      <w:proofErr w:type="gramEnd"/>
    </w:p>
    <w:p w:rsidR="00B43751" w:rsidRDefault="00B43751" w:rsidP="00E53367">
      <w:pPr>
        <w:pStyle w:val="a3"/>
        <w:jc w:val="both"/>
        <w:rPr>
          <w:rFonts w:ascii="Times New Roman" w:hAnsi="Times New Roman" w:cs="Times New Roman"/>
          <w:sz w:val="24"/>
          <w:szCs w:val="24"/>
        </w:rPr>
      </w:pPr>
      <w:r>
        <w:rPr>
          <w:rFonts w:ascii="Times New Roman" w:hAnsi="Times New Roman" w:cs="Times New Roman"/>
          <w:sz w:val="24"/>
          <w:szCs w:val="24"/>
        </w:rPr>
        <w:tab/>
      </w:r>
      <w:r w:rsidR="006A3ABC">
        <w:rPr>
          <w:rFonts w:ascii="Times New Roman" w:hAnsi="Times New Roman" w:cs="Times New Roman"/>
          <w:sz w:val="24"/>
          <w:szCs w:val="24"/>
        </w:rPr>
        <w:t>5</w:t>
      </w:r>
      <w:r>
        <w:rPr>
          <w:rFonts w:ascii="Times New Roman" w:hAnsi="Times New Roman" w:cs="Times New Roman"/>
          <w:sz w:val="24"/>
          <w:szCs w:val="24"/>
        </w:rPr>
        <w:t xml:space="preserve">) отдельные пункты Нормативов изложить применительно к </w:t>
      </w:r>
      <w:proofErr w:type="spellStart"/>
      <w:r>
        <w:rPr>
          <w:rFonts w:ascii="Times New Roman" w:hAnsi="Times New Roman" w:cs="Times New Roman"/>
          <w:sz w:val="24"/>
          <w:szCs w:val="24"/>
        </w:rPr>
        <w:t>Кукнурскому</w:t>
      </w:r>
      <w:proofErr w:type="spellEnd"/>
      <w:r>
        <w:rPr>
          <w:rFonts w:ascii="Times New Roman" w:hAnsi="Times New Roman" w:cs="Times New Roman"/>
          <w:sz w:val="24"/>
          <w:szCs w:val="24"/>
        </w:rPr>
        <w:t xml:space="preserve"> сельскому поселению:</w:t>
      </w:r>
    </w:p>
    <w:p w:rsidR="002A3AE9" w:rsidRDefault="006A3ABC" w:rsidP="002A3AE9">
      <w:pPr>
        <w:pStyle w:val="a3"/>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а</w:t>
      </w:r>
      <w:r w:rsidR="00B43751">
        <w:rPr>
          <w:rFonts w:ascii="Times New Roman" w:hAnsi="Times New Roman" w:cs="Times New Roman"/>
          <w:sz w:val="24"/>
          <w:szCs w:val="24"/>
        </w:rPr>
        <w:t>) в пункте 9.3.1, справочном приложении 1 слова «городских округов и поселен</w:t>
      </w:r>
      <w:r w:rsidR="00784BF4">
        <w:rPr>
          <w:rFonts w:ascii="Times New Roman" w:hAnsi="Times New Roman" w:cs="Times New Roman"/>
          <w:sz w:val="24"/>
          <w:szCs w:val="24"/>
        </w:rPr>
        <w:t>ий» заменить словом «поселения»;</w:t>
      </w:r>
    </w:p>
    <w:p w:rsidR="00B43751" w:rsidRDefault="006A3ABC" w:rsidP="002A3AE9">
      <w:pPr>
        <w:spacing w:after="0"/>
        <w:contextualSpacing/>
        <w:jc w:val="both"/>
        <w:rPr>
          <w:rFonts w:ascii="Times New Roman" w:hAnsi="Times New Roman" w:cs="Times New Roman"/>
          <w:sz w:val="24"/>
          <w:szCs w:val="24"/>
        </w:rPr>
      </w:pPr>
      <w:r>
        <w:rPr>
          <w:rFonts w:ascii="Times New Roman" w:hAnsi="Times New Roman" w:cs="Times New Roman"/>
          <w:sz w:val="24"/>
          <w:szCs w:val="24"/>
        </w:rPr>
        <w:t>б</w:t>
      </w:r>
      <w:r w:rsidR="002A3AE9">
        <w:rPr>
          <w:rFonts w:ascii="Times New Roman" w:hAnsi="Times New Roman" w:cs="Times New Roman"/>
          <w:sz w:val="24"/>
          <w:szCs w:val="24"/>
        </w:rPr>
        <w:t>) в пункте 3.4.9 слова «центре муниципального района» заменить словами «центре поселения»;</w:t>
      </w:r>
    </w:p>
    <w:p w:rsidR="002A3AE9" w:rsidRDefault="006A3ABC" w:rsidP="002A3AE9">
      <w:pPr>
        <w:spacing w:after="0"/>
        <w:contextualSpacing/>
        <w:jc w:val="both"/>
        <w:rPr>
          <w:rFonts w:ascii="Times New Roman" w:hAnsi="Times New Roman" w:cs="Times New Roman"/>
          <w:sz w:val="24"/>
          <w:szCs w:val="24"/>
        </w:rPr>
      </w:pPr>
      <w:r>
        <w:rPr>
          <w:rFonts w:ascii="Times New Roman" w:hAnsi="Times New Roman" w:cs="Times New Roman"/>
          <w:sz w:val="24"/>
          <w:szCs w:val="24"/>
        </w:rPr>
        <w:t>в</w:t>
      </w:r>
      <w:r w:rsidR="002A3AE9">
        <w:rPr>
          <w:rFonts w:ascii="Times New Roman" w:hAnsi="Times New Roman" w:cs="Times New Roman"/>
          <w:sz w:val="24"/>
          <w:szCs w:val="24"/>
        </w:rPr>
        <w:t>)  в пункте 6.4 слова «в центрах м</w:t>
      </w:r>
      <w:r w:rsidR="00784BF4">
        <w:rPr>
          <w:rFonts w:ascii="Times New Roman" w:hAnsi="Times New Roman" w:cs="Times New Roman"/>
          <w:sz w:val="24"/>
          <w:szCs w:val="24"/>
        </w:rPr>
        <w:t>униципального района» исключить;</w:t>
      </w:r>
    </w:p>
    <w:p w:rsidR="00BB5DCA" w:rsidRDefault="00BB5DCA" w:rsidP="002A3AE9">
      <w:pPr>
        <w:spacing w:after="0"/>
        <w:contextualSpacing/>
        <w:jc w:val="both"/>
        <w:rPr>
          <w:rFonts w:ascii="Times New Roman" w:hAnsi="Times New Roman" w:cs="Times New Roman"/>
          <w:sz w:val="24"/>
          <w:szCs w:val="24"/>
        </w:rPr>
      </w:pPr>
      <w:r>
        <w:rPr>
          <w:rFonts w:ascii="Times New Roman" w:hAnsi="Times New Roman" w:cs="Times New Roman"/>
          <w:sz w:val="24"/>
          <w:szCs w:val="24"/>
        </w:rPr>
        <w:tab/>
      </w:r>
      <w:proofErr w:type="gramStart"/>
      <w:r w:rsidR="006A3ABC">
        <w:rPr>
          <w:rFonts w:ascii="Times New Roman" w:hAnsi="Times New Roman" w:cs="Times New Roman"/>
          <w:sz w:val="24"/>
          <w:szCs w:val="24"/>
        </w:rPr>
        <w:t>6</w:t>
      </w:r>
      <w:r>
        <w:rPr>
          <w:rFonts w:ascii="Times New Roman" w:hAnsi="Times New Roman" w:cs="Times New Roman"/>
          <w:sz w:val="24"/>
          <w:szCs w:val="24"/>
        </w:rPr>
        <w:t>) в пункте 1.1.3 Нормативов слова «</w:t>
      </w:r>
      <w:r w:rsidRPr="00BB5DCA">
        <w:rPr>
          <w:rFonts w:ascii="Times New Roman" w:hAnsi="Times New Roman" w:cs="Times New Roman"/>
          <w:sz w:val="24"/>
          <w:szCs w:val="24"/>
        </w:rPr>
        <w:t>генерального плана Кукнурского сельского поселения  и входящих в их состав населенных пунктов,  графические материалы рекомендуется выполнять в масштабах в соответствии с приложением     № 25  настоящих нормативов</w:t>
      </w:r>
      <w:r w:rsidR="00CD1046">
        <w:rPr>
          <w:rFonts w:ascii="Times New Roman" w:hAnsi="Times New Roman" w:cs="Times New Roman"/>
          <w:sz w:val="24"/>
          <w:szCs w:val="24"/>
        </w:rPr>
        <w:t xml:space="preserve">» заменить словами «генерального плана Кукнурского сельского поселения и входящих в его состав населенных пунктов, графические материалы рекомендуется выполнять в масштабах в соответствии с приложением № 25 к настоящим </w:t>
      </w:r>
      <w:r w:rsidR="00784BF4">
        <w:rPr>
          <w:rFonts w:ascii="Times New Roman" w:hAnsi="Times New Roman" w:cs="Times New Roman"/>
          <w:sz w:val="24"/>
          <w:szCs w:val="24"/>
        </w:rPr>
        <w:t>нормативам.»;</w:t>
      </w:r>
      <w:proofErr w:type="gramEnd"/>
    </w:p>
    <w:p w:rsidR="006A3ABC" w:rsidRDefault="006A3ABC" w:rsidP="00816B0C">
      <w:pPr>
        <w:tabs>
          <w:tab w:val="left" w:pos="708"/>
          <w:tab w:val="left" w:pos="1416"/>
          <w:tab w:val="left" w:pos="2124"/>
          <w:tab w:val="left" w:pos="2832"/>
          <w:tab w:val="left" w:pos="3540"/>
          <w:tab w:val="left" w:pos="4248"/>
          <w:tab w:val="left" w:pos="4956"/>
          <w:tab w:val="left" w:pos="5664"/>
          <w:tab w:val="left" w:pos="6372"/>
          <w:tab w:val="left" w:pos="7080"/>
          <w:tab w:val="left" w:pos="8100"/>
        </w:tabs>
        <w:spacing w:after="0"/>
        <w:contextualSpacing/>
        <w:jc w:val="both"/>
        <w:rPr>
          <w:rFonts w:ascii="Times New Roman" w:hAnsi="Times New Roman" w:cs="Times New Roman"/>
          <w:sz w:val="24"/>
          <w:szCs w:val="24"/>
        </w:rPr>
      </w:pPr>
      <w:r>
        <w:rPr>
          <w:rFonts w:ascii="Times New Roman" w:hAnsi="Times New Roman" w:cs="Times New Roman"/>
          <w:sz w:val="24"/>
          <w:szCs w:val="24"/>
        </w:rPr>
        <w:tab/>
        <w:t>7) в пункте 1.4.1 слова «иными</w:t>
      </w:r>
      <w:r w:rsidR="00784BF4">
        <w:rPr>
          <w:rFonts w:ascii="Times New Roman" w:hAnsi="Times New Roman" w:cs="Times New Roman"/>
          <w:sz w:val="24"/>
          <w:szCs w:val="24"/>
        </w:rPr>
        <w:t xml:space="preserve"> нормативными актами» исключить;</w:t>
      </w:r>
      <w:r w:rsidR="00816B0C">
        <w:rPr>
          <w:rFonts w:ascii="Times New Roman" w:hAnsi="Times New Roman" w:cs="Times New Roman"/>
          <w:sz w:val="24"/>
          <w:szCs w:val="24"/>
        </w:rPr>
        <w:tab/>
      </w:r>
    </w:p>
    <w:p w:rsidR="00044FB3" w:rsidRDefault="00816B0C" w:rsidP="00816B0C">
      <w:pPr>
        <w:tabs>
          <w:tab w:val="left" w:pos="708"/>
          <w:tab w:val="left" w:pos="1416"/>
          <w:tab w:val="left" w:pos="2124"/>
          <w:tab w:val="left" w:pos="2832"/>
          <w:tab w:val="left" w:pos="3540"/>
          <w:tab w:val="left" w:pos="4248"/>
          <w:tab w:val="left" w:pos="4956"/>
          <w:tab w:val="left" w:pos="5664"/>
          <w:tab w:val="left" w:pos="6372"/>
          <w:tab w:val="left" w:pos="7080"/>
          <w:tab w:val="left" w:pos="8100"/>
        </w:tabs>
        <w:spacing w:after="0"/>
        <w:contextualSpacing/>
        <w:jc w:val="both"/>
        <w:rPr>
          <w:rFonts w:ascii="Times New Roman" w:hAnsi="Times New Roman" w:cs="Times New Roman"/>
          <w:sz w:val="24"/>
          <w:szCs w:val="24"/>
        </w:rPr>
      </w:pPr>
      <w:r>
        <w:rPr>
          <w:rFonts w:ascii="Times New Roman" w:hAnsi="Times New Roman" w:cs="Times New Roman"/>
          <w:sz w:val="24"/>
          <w:szCs w:val="24"/>
        </w:rPr>
        <w:tab/>
        <w:t xml:space="preserve">8) </w:t>
      </w:r>
      <w:r w:rsidR="00784BF4">
        <w:rPr>
          <w:rFonts w:ascii="Times New Roman" w:hAnsi="Times New Roman" w:cs="Times New Roman"/>
          <w:sz w:val="24"/>
          <w:szCs w:val="24"/>
        </w:rPr>
        <w:t>в подразделе 3.4 раздела3</w:t>
      </w:r>
      <w:r w:rsidR="00044FB3">
        <w:rPr>
          <w:rFonts w:ascii="Times New Roman" w:hAnsi="Times New Roman" w:cs="Times New Roman"/>
          <w:sz w:val="24"/>
          <w:szCs w:val="24"/>
        </w:rPr>
        <w:t>:</w:t>
      </w:r>
    </w:p>
    <w:p w:rsidR="00816B0C" w:rsidRDefault="00044FB3" w:rsidP="00816B0C">
      <w:pPr>
        <w:tabs>
          <w:tab w:val="left" w:pos="708"/>
          <w:tab w:val="left" w:pos="1416"/>
          <w:tab w:val="left" w:pos="2124"/>
          <w:tab w:val="left" w:pos="2832"/>
          <w:tab w:val="left" w:pos="3540"/>
          <w:tab w:val="left" w:pos="4248"/>
          <w:tab w:val="left" w:pos="4956"/>
          <w:tab w:val="left" w:pos="5664"/>
          <w:tab w:val="left" w:pos="6372"/>
          <w:tab w:val="left" w:pos="7080"/>
          <w:tab w:val="left" w:pos="8100"/>
        </w:tabs>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а) </w:t>
      </w:r>
      <w:r w:rsidR="00816B0C">
        <w:rPr>
          <w:rFonts w:ascii="Times New Roman" w:hAnsi="Times New Roman" w:cs="Times New Roman"/>
          <w:sz w:val="24"/>
          <w:szCs w:val="24"/>
        </w:rPr>
        <w:t>пункт 3.4.17 изложить в следующей редакции:</w:t>
      </w:r>
    </w:p>
    <w:p w:rsidR="00816B0C" w:rsidRPr="00816B0C" w:rsidRDefault="00816B0C" w:rsidP="00816B0C">
      <w:pPr>
        <w:spacing w:line="240" w:lineRule="auto"/>
        <w:ind w:firstLine="709"/>
        <w:contextualSpacing/>
        <w:jc w:val="both"/>
        <w:rPr>
          <w:rFonts w:ascii="Times New Roman" w:hAnsi="Times New Roman" w:cs="Times New Roman"/>
          <w:bCs/>
          <w:sz w:val="24"/>
          <w:szCs w:val="24"/>
        </w:rPr>
      </w:pPr>
      <w:r>
        <w:rPr>
          <w:rFonts w:ascii="Times New Roman" w:hAnsi="Times New Roman" w:cs="Times New Roman"/>
          <w:sz w:val="24"/>
          <w:szCs w:val="24"/>
        </w:rPr>
        <w:t xml:space="preserve">«3.4.17. </w:t>
      </w:r>
      <w:r w:rsidRPr="00816B0C">
        <w:rPr>
          <w:rFonts w:ascii="Times New Roman" w:hAnsi="Times New Roman" w:cs="Times New Roman"/>
          <w:bCs/>
          <w:sz w:val="24"/>
          <w:szCs w:val="24"/>
        </w:rPr>
        <w:t xml:space="preserve">При проектировании образовательных учреждений  следует предусматривать </w:t>
      </w:r>
      <w:r w:rsidRPr="00816B0C">
        <w:rPr>
          <w:rFonts w:ascii="Times New Roman" w:hAnsi="Times New Roman" w:cs="Times New Roman"/>
          <w:sz w:val="24"/>
          <w:szCs w:val="24"/>
        </w:rPr>
        <w:t>следующие типы образовательных организаций</w:t>
      </w:r>
      <w:r w:rsidRPr="00816B0C">
        <w:rPr>
          <w:rFonts w:ascii="Times New Roman" w:hAnsi="Times New Roman" w:cs="Times New Roman"/>
          <w:bCs/>
          <w:sz w:val="24"/>
          <w:szCs w:val="24"/>
        </w:rPr>
        <w:t>:</w:t>
      </w:r>
    </w:p>
    <w:p w:rsidR="00816B0C" w:rsidRPr="00816B0C" w:rsidRDefault="00816B0C" w:rsidP="00816B0C">
      <w:pPr>
        <w:spacing w:line="240" w:lineRule="auto"/>
        <w:contextualSpacing/>
        <w:jc w:val="both"/>
        <w:rPr>
          <w:rFonts w:ascii="Times New Roman" w:hAnsi="Times New Roman" w:cs="Times New Roman"/>
          <w:sz w:val="24"/>
          <w:szCs w:val="24"/>
        </w:rPr>
      </w:pPr>
      <w:r w:rsidRPr="00816B0C">
        <w:rPr>
          <w:rFonts w:ascii="Times New Roman" w:hAnsi="Times New Roman" w:cs="Times New Roman"/>
          <w:sz w:val="24"/>
          <w:szCs w:val="24"/>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816B0C" w:rsidRPr="00816B0C" w:rsidRDefault="00816B0C" w:rsidP="00816B0C">
      <w:pPr>
        <w:spacing w:line="240" w:lineRule="auto"/>
        <w:contextualSpacing/>
        <w:jc w:val="both"/>
        <w:rPr>
          <w:rFonts w:ascii="Times New Roman" w:hAnsi="Times New Roman" w:cs="Times New Roman"/>
          <w:sz w:val="24"/>
          <w:szCs w:val="24"/>
        </w:rPr>
      </w:pPr>
      <w:r w:rsidRPr="00816B0C">
        <w:rPr>
          <w:rFonts w:ascii="Times New Roman" w:hAnsi="Times New Roman" w:cs="Times New Roman"/>
          <w:sz w:val="24"/>
          <w:szCs w:val="24"/>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816B0C" w:rsidRPr="00816B0C" w:rsidRDefault="00816B0C" w:rsidP="00816B0C">
      <w:pPr>
        <w:spacing w:line="240" w:lineRule="auto"/>
        <w:contextualSpacing/>
        <w:jc w:val="both"/>
        <w:rPr>
          <w:rFonts w:ascii="Times New Roman" w:hAnsi="Times New Roman" w:cs="Times New Roman"/>
          <w:sz w:val="24"/>
          <w:szCs w:val="24"/>
        </w:rPr>
      </w:pPr>
      <w:r w:rsidRPr="00816B0C">
        <w:rPr>
          <w:rFonts w:ascii="Times New Roman" w:hAnsi="Times New Roman" w:cs="Times New Roman"/>
          <w:sz w:val="24"/>
          <w:szCs w:val="24"/>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816B0C" w:rsidRDefault="00816B0C" w:rsidP="00816B0C">
      <w:pPr>
        <w:tabs>
          <w:tab w:val="left" w:pos="708"/>
          <w:tab w:val="left" w:pos="1416"/>
          <w:tab w:val="left" w:pos="2124"/>
          <w:tab w:val="left" w:pos="2832"/>
          <w:tab w:val="left" w:pos="3540"/>
          <w:tab w:val="left" w:pos="4248"/>
          <w:tab w:val="left" w:pos="4956"/>
          <w:tab w:val="left" w:pos="5664"/>
          <w:tab w:val="left" w:pos="6372"/>
          <w:tab w:val="left" w:pos="7080"/>
        </w:tabs>
        <w:spacing w:line="240" w:lineRule="auto"/>
        <w:contextualSpacing/>
        <w:jc w:val="both"/>
        <w:rPr>
          <w:rFonts w:ascii="Times New Roman" w:hAnsi="Times New Roman" w:cs="Times New Roman"/>
          <w:sz w:val="24"/>
          <w:szCs w:val="24"/>
        </w:rPr>
      </w:pPr>
      <w:r w:rsidRPr="00816B0C">
        <w:rPr>
          <w:rFonts w:ascii="Times New Roman" w:hAnsi="Times New Roman" w:cs="Times New Roman"/>
          <w:sz w:val="24"/>
          <w:szCs w:val="24"/>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roofErr w:type="gramStart"/>
      <w:r w:rsidR="00784BF4">
        <w:rPr>
          <w:rFonts w:ascii="Times New Roman" w:hAnsi="Times New Roman" w:cs="Times New Roman"/>
          <w:sz w:val="24"/>
          <w:szCs w:val="24"/>
        </w:rPr>
        <w:t>.</w:t>
      </w:r>
      <w:r>
        <w:rPr>
          <w:rFonts w:ascii="Times New Roman" w:hAnsi="Times New Roman" w:cs="Times New Roman"/>
          <w:sz w:val="24"/>
          <w:szCs w:val="24"/>
        </w:rPr>
        <w:t>»</w:t>
      </w:r>
      <w:r w:rsidR="00044FB3">
        <w:rPr>
          <w:rFonts w:ascii="Times New Roman" w:hAnsi="Times New Roman" w:cs="Times New Roman"/>
          <w:sz w:val="24"/>
          <w:szCs w:val="24"/>
        </w:rPr>
        <w:t>,</w:t>
      </w:r>
      <w:r w:rsidR="00044FB3" w:rsidRPr="00044FB3">
        <w:rPr>
          <w:rFonts w:ascii="Times New Roman" w:hAnsi="Times New Roman" w:cs="Times New Roman"/>
          <w:sz w:val="24"/>
          <w:szCs w:val="24"/>
        </w:rPr>
        <w:t xml:space="preserve"> </w:t>
      </w:r>
      <w:proofErr w:type="gramEnd"/>
      <w:r w:rsidR="00044FB3">
        <w:rPr>
          <w:rFonts w:ascii="Times New Roman" w:hAnsi="Times New Roman" w:cs="Times New Roman"/>
          <w:sz w:val="24"/>
          <w:szCs w:val="24"/>
        </w:rPr>
        <w:t>согласно части 2 статьи 2</w:t>
      </w:r>
      <w:r w:rsidR="00784BF4">
        <w:rPr>
          <w:rFonts w:ascii="Times New Roman" w:hAnsi="Times New Roman" w:cs="Times New Roman"/>
          <w:sz w:val="24"/>
          <w:szCs w:val="24"/>
        </w:rPr>
        <w:t>3 Федерального закона № 273-ФЗ;</w:t>
      </w:r>
    </w:p>
    <w:p w:rsidR="00816B0C" w:rsidRPr="00044FB3" w:rsidRDefault="00044FB3" w:rsidP="00044FB3">
      <w:pPr>
        <w:tabs>
          <w:tab w:val="left" w:pos="708"/>
          <w:tab w:val="left" w:pos="1416"/>
          <w:tab w:val="left" w:pos="2124"/>
          <w:tab w:val="left" w:pos="2832"/>
          <w:tab w:val="left" w:pos="3540"/>
          <w:tab w:val="left" w:pos="4248"/>
          <w:tab w:val="left" w:pos="4956"/>
          <w:tab w:val="left" w:pos="5664"/>
          <w:tab w:val="left" w:pos="6372"/>
          <w:tab w:val="left" w:pos="7080"/>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б) </w:t>
      </w:r>
      <w:r w:rsidRPr="00044FB3">
        <w:rPr>
          <w:rFonts w:ascii="Times New Roman" w:hAnsi="Times New Roman" w:cs="Times New Roman"/>
          <w:sz w:val="24"/>
          <w:szCs w:val="24"/>
        </w:rPr>
        <w:t xml:space="preserve">пункт 3.4.22 </w:t>
      </w:r>
      <w:r>
        <w:rPr>
          <w:rFonts w:ascii="Times New Roman" w:hAnsi="Times New Roman" w:cs="Times New Roman"/>
          <w:sz w:val="24"/>
          <w:szCs w:val="24"/>
        </w:rPr>
        <w:t xml:space="preserve">в соответствии с пунктом 4.3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2.4.1.3049-13 </w:t>
      </w:r>
      <w:r w:rsidRPr="00044FB3">
        <w:rPr>
          <w:rFonts w:ascii="Times New Roman" w:hAnsi="Times New Roman" w:cs="Times New Roman"/>
          <w:sz w:val="24"/>
          <w:szCs w:val="24"/>
        </w:rPr>
        <w:t>изложить в следующей редакции:</w:t>
      </w:r>
    </w:p>
    <w:p w:rsidR="00044FB3" w:rsidRPr="00044FB3" w:rsidRDefault="00044FB3" w:rsidP="00044FB3">
      <w:pPr>
        <w:pStyle w:val="ConsNormal"/>
        <w:ind w:right="0"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Pr="00044FB3">
        <w:rPr>
          <w:rFonts w:ascii="Times New Roman" w:hAnsi="Times New Roman" w:cs="Times New Roman"/>
          <w:sz w:val="24"/>
          <w:szCs w:val="24"/>
        </w:rPr>
        <w:t>3.4.22. Здание дошкольной образовательной организации должно иметь этажность не выше трех.</w:t>
      </w:r>
    </w:p>
    <w:p w:rsidR="00044FB3" w:rsidRPr="00044FB3" w:rsidRDefault="00044FB3" w:rsidP="00044FB3">
      <w:pPr>
        <w:pStyle w:val="ConsNormal"/>
        <w:ind w:right="0" w:firstLine="708"/>
        <w:contextualSpacing/>
        <w:jc w:val="both"/>
        <w:rPr>
          <w:rFonts w:ascii="Times New Roman" w:hAnsi="Times New Roman" w:cs="Times New Roman"/>
          <w:sz w:val="24"/>
          <w:szCs w:val="24"/>
        </w:rPr>
      </w:pPr>
      <w:r w:rsidRPr="00044FB3">
        <w:rPr>
          <w:rFonts w:ascii="Times New Roman" w:hAnsi="Times New Roman" w:cs="Times New Roman"/>
          <w:sz w:val="24"/>
          <w:szCs w:val="24"/>
        </w:rPr>
        <w:t>На третьих этажах зданий дошкольных образовательных организаций рекомендуется размещать группы для детей старшего дошкольного возраста, а также дополнительные помещения для работы с детьми.</w:t>
      </w:r>
    </w:p>
    <w:p w:rsidR="00044FB3" w:rsidRPr="00044FB3" w:rsidRDefault="00044FB3" w:rsidP="00044FB3">
      <w:pPr>
        <w:pStyle w:val="ConsNormal"/>
        <w:ind w:right="0" w:firstLine="708"/>
        <w:contextualSpacing/>
        <w:jc w:val="both"/>
        <w:rPr>
          <w:rFonts w:ascii="Times New Roman" w:hAnsi="Times New Roman" w:cs="Times New Roman"/>
          <w:sz w:val="24"/>
          <w:szCs w:val="24"/>
        </w:rPr>
      </w:pPr>
      <w:r w:rsidRPr="00044FB3">
        <w:rPr>
          <w:rFonts w:ascii="Times New Roman" w:hAnsi="Times New Roman" w:cs="Times New Roman"/>
          <w:sz w:val="24"/>
          <w:szCs w:val="24"/>
        </w:rPr>
        <w:lastRenderedPageBreak/>
        <w:t>Групповые ячейки для детей до 3-х лет располагаются на 1-м этаже.</w:t>
      </w:r>
    </w:p>
    <w:p w:rsidR="00044FB3" w:rsidRDefault="00044FB3" w:rsidP="00044FB3">
      <w:pPr>
        <w:pStyle w:val="ConsNormal"/>
        <w:ind w:right="0" w:firstLine="709"/>
        <w:jc w:val="both"/>
        <w:rPr>
          <w:rFonts w:ascii="Times New Roman" w:hAnsi="Times New Roman" w:cs="Times New Roman"/>
          <w:sz w:val="24"/>
          <w:szCs w:val="24"/>
        </w:rPr>
      </w:pPr>
      <w:r w:rsidRPr="00044FB3">
        <w:rPr>
          <w:rFonts w:ascii="Times New Roman" w:hAnsi="Times New Roman" w:cs="Times New Roman"/>
          <w:sz w:val="24"/>
          <w:szCs w:val="24"/>
        </w:rPr>
        <w:t>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w:t>
      </w:r>
      <w:proofErr w:type="gramStart"/>
      <w:r w:rsidR="00784BF4">
        <w:rPr>
          <w:rFonts w:ascii="Times New Roman" w:hAnsi="Times New Roman" w:cs="Times New Roman"/>
          <w:sz w:val="24"/>
          <w:szCs w:val="24"/>
        </w:rPr>
        <w:t>.</w:t>
      </w:r>
      <w:r>
        <w:rPr>
          <w:rFonts w:ascii="Times New Roman" w:hAnsi="Times New Roman" w:cs="Times New Roman"/>
          <w:sz w:val="24"/>
          <w:szCs w:val="24"/>
        </w:rPr>
        <w:t>»</w:t>
      </w:r>
      <w:r w:rsidR="00784BF4">
        <w:rPr>
          <w:rFonts w:ascii="Times New Roman" w:hAnsi="Times New Roman" w:cs="Times New Roman"/>
          <w:sz w:val="24"/>
          <w:szCs w:val="24"/>
        </w:rPr>
        <w:t>;</w:t>
      </w:r>
      <w:proofErr w:type="gramEnd"/>
    </w:p>
    <w:p w:rsidR="00044FB3" w:rsidRDefault="00044FB3" w:rsidP="00044FB3">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 xml:space="preserve">в) в пункте 3.4.25 Нормативов слова «ясельного» заменить словами «младенческого и раннего» в соответствии с пунктом 3.10.1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2.4.1.3049</w:t>
      </w:r>
      <w:r w:rsidR="00410D5A">
        <w:rPr>
          <w:rFonts w:ascii="Times New Roman" w:hAnsi="Times New Roman" w:cs="Times New Roman"/>
          <w:sz w:val="24"/>
          <w:szCs w:val="24"/>
        </w:rPr>
        <w:t>;</w:t>
      </w:r>
    </w:p>
    <w:p w:rsidR="00044FB3" w:rsidRDefault="00044FB3" w:rsidP="00044FB3">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 xml:space="preserve">г)  пункт 3.4.29 </w:t>
      </w:r>
      <w:r w:rsidR="00410D5A">
        <w:rPr>
          <w:rFonts w:ascii="Times New Roman" w:hAnsi="Times New Roman" w:cs="Times New Roman"/>
          <w:sz w:val="24"/>
          <w:szCs w:val="24"/>
        </w:rPr>
        <w:t xml:space="preserve">в соответствии с пунктом 9.2 </w:t>
      </w:r>
      <w:proofErr w:type="spellStart"/>
      <w:r w:rsidR="00410D5A">
        <w:rPr>
          <w:rFonts w:ascii="Times New Roman" w:hAnsi="Times New Roman" w:cs="Times New Roman"/>
          <w:sz w:val="24"/>
          <w:szCs w:val="24"/>
        </w:rPr>
        <w:t>СанПиН</w:t>
      </w:r>
      <w:proofErr w:type="spellEnd"/>
      <w:r w:rsidR="00410D5A">
        <w:rPr>
          <w:rFonts w:ascii="Times New Roman" w:hAnsi="Times New Roman" w:cs="Times New Roman"/>
          <w:sz w:val="24"/>
          <w:szCs w:val="24"/>
        </w:rPr>
        <w:t xml:space="preserve"> 2.4.1.3049 </w:t>
      </w:r>
      <w:r>
        <w:rPr>
          <w:rFonts w:ascii="Times New Roman" w:hAnsi="Times New Roman" w:cs="Times New Roman"/>
          <w:sz w:val="24"/>
          <w:szCs w:val="24"/>
        </w:rPr>
        <w:t xml:space="preserve">дополнить положением </w:t>
      </w:r>
      <w:r w:rsidR="00A553AB">
        <w:rPr>
          <w:rFonts w:ascii="Times New Roman" w:hAnsi="Times New Roman" w:cs="Times New Roman"/>
          <w:sz w:val="24"/>
          <w:szCs w:val="24"/>
        </w:rPr>
        <w:t>о том, что п</w:t>
      </w:r>
      <w:r w:rsidRPr="00044FB3">
        <w:rPr>
          <w:rFonts w:ascii="Times New Roman" w:hAnsi="Times New Roman" w:cs="Times New Roman"/>
          <w:sz w:val="24"/>
          <w:szCs w:val="24"/>
        </w:rPr>
        <w:t>ри отсутствии централизованного водоснабжения в населенном пункте (холодного и горячего) в дошкольной образовательной организации обеспечивается подача воды на пищеблок, помещени</w:t>
      </w:r>
      <w:r>
        <w:rPr>
          <w:rFonts w:ascii="Times New Roman" w:hAnsi="Times New Roman" w:cs="Times New Roman"/>
          <w:sz w:val="24"/>
          <w:szCs w:val="24"/>
        </w:rPr>
        <w:t xml:space="preserve">я медицинского блока, прачечную </w:t>
      </w:r>
      <w:r w:rsidRPr="00044FB3">
        <w:rPr>
          <w:rFonts w:ascii="Times New Roman" w:hAnsi="Times New Roman" w:cs="Times New Roman"/>
          <w:sz w:val="24"/>
          <w:szCs w:val="24"/>
        </w:rPr>
        <w:t>(</w:t>
      </w:r>
      <w:proofErr w:type="spellStart"/>
      <w:r w:rsidRPr="00044FB3">
        <w:rPr>
          <w:rFonts w:ascii="Times New Roman" w:hAnsi="Times New Roman" w:cs="Times New Roman"/>
          <w:sz w:val="24"/>
          <w:szCs w:val="24"/>
        </w:rPr>
        <w:t>постирочную</w:t>
      </w:r>
      <w:proofErr w:type="spellEnd"/>
      <w:r w:rsidRPr="00044FB3">
        <w:rPr>
          <w:rFonts w:ascii="Times New Roman" w:hAnsi="Times New Roman" w:cs="Times New Roman"/>
          <w:sz w:val="24"/>
          <w:szCs w:val="24"/>
        </w:rPr>
        <w:t>), в</w:t>
      </w:r>
      <w:r w:rsidR="00784BF4">
        <w:rPr>
          <w:rFonts w:ascii="Times New Roman" w:hAnsi="Times New Roman" w:cs="Times New Roman"/>
          <w:sz w:val="24"/>
          <w:szCs w:val="24"/>
        </w:rPr>
        <w:t xml:space="preserve"> туалетные всех групповых ячеек;</w:t>
      </w:r>
    </w:p>
    <w:p w:rsidR="00784BF4" w:rsidRDefault="00784BF4" w:rsidP="00044FB3">
      <w:pPr>
        <w:pStyle w:val="ConsNormal"/>
        <w:ind w:right="0"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пункт 3.4.30 Нормативов в соответствии с разделом </w:t>
      </w:r>
      <w:r>
        <w:rPr>
          <w:rFonts w:ascii="Times New Roman" w:hAnsi="Times New Roman" w:cs="Times New Roman"/>
          <w:sz w:val="24"/>
          <w:szCs w:val="24"/>
          <w:lang w:val="en-US"/>
        </w:rPr>
        <w:t>VIII</w:t>
      </w:r>
      <w:r>
        <w:rPr>
          <w:rFonts w:ascii="Times New Roman" w:hAnsi="Times New Roman" w:cs="Times New Roman"/>
          <w:sz w:val="24"/>
          <w:szCs w:val="24"/>
        </w:rPr>
        <w:t xml:space="preserve">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2.4.1.3049</w:t>
      </w:r>
      <w:r w:rsidRPr="00784BF4">
        <w:rPr>
          <w:rFonts w:ascii="Times New Roman" w:hAnsi="Times New Roman" w:cs="Times New Roman"/>
          <w:sz w:val="24"/>
          <w:szCs w:val="24"/>
        </w:rPr>
        <w:t xml:space="preserve"> </w:t>
      </w:r>
      <w:r>
        <w:rPr>
          <w:rFonts w:ascii="Times New Roman" w:hAnsi="Times New Roman" w:cs="Times New Roman"/>
          <w:sz w:val="24"/>
          <w:szCs w:val="24"/>
        </w:rPr>
        <w:t>исключить;</w:t>
      </w:r>
    </w:p>
    <w:p w:rsidR="00784BF4" w:rsidRPr="00784BF4" w:rsidRDefault="00784BF4" w:rsidP="00044FB3">
      <w:pPr>
        <w:pStyle w:val="ConsNormal"/>
        <w:ind w:right="0" w:firstLine="709"/>
        <w:jc w:val="both"/>
        <w:rPr>
          <w:rFonts w:ascii="Times New Roman" w:hAnsi="Times New Roman" w:cs="Times New Roman"/>
          <w:sz w:val="24"/>
          <w:szCs w:val="24"/>
        </w:rPr>
      </w:pPr>
      <w:r>
        <w:rPr>
          <w:rFonts w:ascii="Times New Roman" w:hAnsi="Times New Roman" w:cs="Times New Roman"/>
          <w:sz w:val="24"/>
          <w:szCs w:val="24"/>
        </w:rPr>
        <w:t xml:space="preserve">е) абзац 3 пункта 3.4.32 Нормативов в соответствии с пунктом 10.4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2.4.1.3049 изложить в следующей редакции: «Объекты (деревья, кустарники, столбы и другие), находящиеся на территории дошкольной организации, не должны быть препятствием для ходьбы, прогулки и игр детей</w:t>
      </w:r>
      <w:proofErr w:type="gramStart"/>
      <w:r>
        <w:rPr>
          <w:rFonts w:ascii="Times New Roman" w:hAnsi="Times New Roman" w:cs="Times New Roman"/>
          <w:sz w:val="24"/>
          <w:szCs w:val="24"/>
        </w:rPr>
        <w:t>.»;</w:t>
      </w:r>
    </w:p>
    <w:p w:rsidR="007C6C5C" w:rsidRDefault="007C6C5C" w:rsidP="00357DDE">
      <w:pPr>
        <w:tabs>
          <w:tab w:val="left" w:pos="708"/>
          <w:tab w:val="left" w:pos="1416"/>
          <w:tab w:val="left" w:pos="2124"/>
          <w:tab w:val="left" w:pos="2832"/>
          <w:tab w:val="left" w:pos="3540"/>
          <w:tab w:val="left" w:pos="4248"/>
          <w:tab w:val="left" w:pos="4956"/>
          <w:tab w:val="left" w:pos="5664"/>
          <w:tab w:val="left" w:pos="6372"/>
          <w:tab w:val="left" w:pos="7080"/>
        </w:tabs>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ab/>
      </w:r>
      <w:proofErr w:type="gramEnd"/>
      <w:r>
        <w:rPr>
          <w:rFonts w:ascii="Times New Roman" w:hAnsi="Times New Roman" w:cs="Times New Roman"/>
          <w:bCs/>
          <w:sz w:val="24"/>
          <w:szCs w:val="24"/>
        </w:rPr>
        <w:t>9) в пункте 7.5.1 слова «придомовые территории» заменить словами «территории домовладений»;</w:t>
      </w:r>
    </w:p>
    <w:p w:rsidR="00357DDE" w:rsidRDefault="007C6C5C" w:rsidP="00357DDE">
      <w:pPr>
        <w:pStyle w:val="S"/>
        <w:spacing w:line="240" w:lineRule="auto"/>
        <w:ind w:firstLine="708"/>
        <w:contextualSpacing/>
        <w:rPr>
          <w:rFonts w:ascii="Times New Roman" w:hAnsi="Times New Roman" w:cs="Times New Roman"/>
          <w:bCs/>
        </w:rPr>
      </w:pPr>
      <w:r>
        <w:rPr>
          <w:rFonts w:ascii="Times New Roman" w:hAnsi="Times New Roman" w:cs="Times New Roman"/>
          <w:bCs/>
        </w:rPr>
        <w:t>10) в пункте 8.5.6</w:t>
      </w:r>
      <w:r w:rsidR="00357DDE">
        <w:rPr>
          <w:rFonts w:ascii="Times New Roman" w:hAnsi="Times New Roman" w:cs="Times New Roman"/>
          <w:bCs/>
        </w:rPr>
        <w:t xml:space="preserve"> изложить в следующей редакции:</w:t>
      </w:r>
    </w:p>
    <w:p w:rsidR="00357DDE" w:rsidRPr="005556D3" w:rsidRDefault="00357DDE" w:rsidP="00357DDE">
      <w:pPr>
        <w:pStyle w:val="S"/>
        <w:spacing w:line="240" w:lineRule="auto"/>
        <w:ind w:firstLine="708"/>
        <w:contextualSpacing/>
        <w:rPr>
          <w:rFonts w:ascii="Times New Roman" w:hAnsi="Times New Roman" w:cs="Times New Roman"/>
        </w:rPr>
      </w:pPr>
      <w:r>
        <w:rPr>
          <w:rFonts w:ascii="Times New Roman" w:hAnsi="Times New Roman" w:cs="Times New Roman"/>
          <w:bCs/>
        </w:rPr>
        <w:t>«</w:t>
      </w:r>
      <w:r w:rsidRPr="00802982">
        <w:rPr>
          <w:rFonts w:ascii="Times New Roman" w:hAnsi="Times New Roman" w:cs="Times New Roman"/>
        </w:rPr>
        <w:t xml:space="preserve">8.5.6. </w:t>
      </w:r>
      <w:r w:rsidRPr="005556D3">
        <w:rPr>
          <w:rFonts w:ascii="Times New Roman" w:hAnsi="Times New Roman" w:cs="Times New Roman"/>
        </w:rPr>
        <w:t>На принципиальную схему размещения автостоянок и гаражей в жилых образованиях, например в квартале, жилой группе или микрорайоне, оказывает большое влияние их месторасположение в плане соответствующей территории. Именно оно, в частности, предопределяет расстояния между застройкой и размещением автостоянок и гаражей, так называемые расстояния</w:t>
      </w:r>
      <w:r>
        <w:rPr>
          <w:rFonts w:ascii="Times New Roman" w:hAnsi="Times New Roman" w:cs="Times New Roman"/>
        </w:rPr>
        <w:t xml:space="preserve"> санитарных разрывов</w:t>
      </w:r>
      <w:r w:rsidRPr="005556D3">
        <w:rPr>
          <w:rFonts w:ascii="Times New Roman" w:hAnsi="Times New Roman" w:cs="Times New Roman"/>
        </w:rPr>
        <w:t>.</w:t>
      </w:r>
    </w:p>
    <w:p w:rsidR="00357DDE" w:rsidRDefault="00357DDE" w:rsidP="00357DDE">
      <w:pPr>
        <w:pStyle w:val="S"/>
        <w:widowControl w:val="0"/>
        <w:spacing w:line="240" w:lineRule="auto"/>
        <w:ind w:firstLine="708"/>
        <w:rPr>
          <w:rFonts w:ascii="Times New Roman" w:hAnsi="Times New Roman" w:cs="Times New Roman"/>
          <w:b/>
          <w:bCs/>
        </w:rPr>
      </w:pPr>
      <w:r w:rsidRPr="005556D3">
        <w:rPr>
          <w:rFonts w:ascii="Times New Roman" w:hAnsi="Times New Roman" w:cs="Times New Roman"/>
        </w:rPr>
        <w:t xml:space="preserve">Самым неудачным следует признать расположение их «в глубине» застройки. В этом случае потребуется устройство санитарных разрывов со всех четырех сторон автостоянки или гаража. В результате общая площадь этих разрывов может в 6 - 8 раз превышать площадь «пятна» </w:t>
      </w:r>
      <w:proofErr w:type="gramStart"/>
      <w:r w:rsidRPr="005556D3">
        <w:rPr>
          <w:rFonts w:ascii="Times New Roman" w:hAnsi="Times New Roman" w:cs="Times New Roman"/>
        </w:rPr>
        <w:t>застройки соответствующего сооружения</w:t>
      </w:r>
      <w:proofErr w:type="gramEnd"/>
      <w:r w:rsidRPr="005556D3">
        <w:rPr>
          <w:rFonts w:ascii="Times New Roman" w:hAnsi="Times New Roman" w:cs="Times New Roman"/>
        </w:rPr>
        <w:t>, без учета длины «дополнительных» подъездов.</w:t>
      </w:r>
      <w:r w:rsidRPr="005556D3">
        <w:rPr>
          <w:rFonts w:ascii="Times New Roman" w:hAnsi="Times New Roman" w:cs="Times New Roman"/>
          <w:b/>
          <w:bCs/>
        </w:rPr>
        <w:t xml:space="preserve"> </w:t>
      </w:r>
    </w:p>
    <w:p w:rsidR="00357DDE" w:rsidRDefault="00357DDE" w:rsidP="00357DDE">
      <w:pPr>
        <w:pStyle w:val="S"/>
        <w:widowControl w:val="0"/>
        <w:spacing w:line="240" w:lineRule="auto"/>
        <w:ind w:firstLine="708"/>
        <w:rPr>
          <w:rFonts w:ascii="Times New Roman" w:hAnsi="Times New Roman" w:cs="Times New Roman"/>
          <w:b/>
          <w:bCs/>
        </w:rPr>
      </w:pPr>
    </w:p>
    <w:p w:rsidR="00357DDE" w:rsidRPr="00AE02EE" w:rsidRDefault="00357DDE" w:rsidP="00357DDE">
      <w:pPr>
        <w:pStyle w:val="S"/>
        <w:widowControl w:val="0"/>
        <w:spacing w:line="240" w:lineRule="auto"/>
        <w:ind w:firstLine="708"/>
        <w:jc w:val="center"/>
        <w:rPr>
          <w:rFonts w:ascii="Times New Roman" w:hAnsi="Times New Roman" w:cs="Times New Roman"/>
          <w:bCs/>
        </w:rPr>
      </w:pPr>
      <w:r w:rsidRPr="00AE02EE">
        <w:rPr>
          <w:rFonts w:ascii="Times New Roman" w:hAnsi="Times New Roman" w:cs="Times New Roman"/>
          <w:bCs/>
        </w:rPr>
        <w:t xml:space="preserve">Таблица № 68 Расчетное число </w:t>
      </w:r>
      <w:proofErr w:type="spellStart"/>
      <w:r w:rsidRPr="00AE02EE">
        <w:rPr>
          <w:rFonts w:ascii="Times New Roman" w:hAnsi="Times New Roman" w:cs="Times New Roman"/>
          <w:bCs/>
        </w:rPr>
        <w:t>машино-мест</w:t>
      </w:r>
      <w:proofErr w:type="spellEnd"/>
      <w:r>
        <w:rPr>
          <w:rFonts w:ascii="Times New Roman" w:hAnsi="Times New Roman" w:cs="Times New Roman"/>
          <w:bCs/>
        </w:rPr>
        <w:t xml:space="preserve"> </w:t>
      </w:r>
      <w:r w:rsidRPr="00AE02EE">
        <w:rPr>
          <w:rFonts w:ascii="Times New Roman" w:hAnsi="Times New Roman" w:cs="Times New Roman"/>
          <w:bCs/>
        </w:rPr>
        <w:t>в зависимости от категории жилого фонда по уровню комфорта</w:t>
      </w:r>
    </w:p>
    <w:tbl>
      <w:tblPr>
        <w:tblW w:w="4782" w:type="pct"/>
        <w:jc w:val="center"/>
        <w:tblBorders>
          <w:top w:val="single" w:sz="4" w:space="0" w:color="auto"/>
          <w:left w:val="single" w:sz="4" w:space="0" w:color="auto"/>
          <w:bottom w:val="single" w:sz="4" w:space="0" w:color="auto"/>
          <w:right w:val="single" w:sz="4" w:space="0" w:color="auto"/>
        </w:tblBorders>
        <w:tblLook w:val="0000"/>
      </w:tblPr>
      <w:tblGrid>
        <w:gridCol w:w="3506"/>
        <w:gridCol w:w="5648"/>
      </w:tblGrid>
      <w:tr w:rsidR="00357DDE" w:rsidRPr="005556D3" w:rsidTr="0072242C">
        <w:trPr>
          <w:trHeight w:val="925"/>
          <w:jc w:val="center"/>
        </w:trPr>
        <w:tc>
          <w:tcPr>
            <w:tcW w:w="1915" w:type="pct"/>
            <w:tcBorders>
              <w:top w:val="single" w:sz="4" w:space="0" w:color="auto"/>
              <w:bottom w:val="nil"/>
            </w:tcBorders>
            <w:vAlign w:val="center"/>
          </w:tcPr>
          <w:p w:rsidR="00357DDE" w:rsidRPr="005556D3" w:rsidRDefault="00357DDE" w:rsidP="0072242C">
            <w:pPr>
              <w:pStyle w:val="S2"/>
              <w:widowControl w:val="0"/>
              <w:rPr>
                <w:rFonts w:ascii="Times New Roman" w:hAnsi="Times New Roman" w:cs="Times New Roman"/>
                <w:bCs/>
                <w:sz w:val="20"/>
                <w:szCs w:val="20"/>
              </w:rPr>
            </w:pPr>
            <w:r w:rsidRPr="005556D3">
              <w:rPr>
                <w:rFonts w:ascii="Times New Roman" w:hAnsi="Times New Roman" w:cs="Times New Roman"/>
                <w:bCs/>
                <w:sz w:val="20"/>
                <w:szCs w:val="20"/>
              </w:rPr>
              <w:t>Тип жилого дома и квартиры</w:t>
            </w:r>
          </w:p>
          <w:p w:rsidR="00357DDE" w:rsidRPr="005556D3" w:rsidRDefault="00357DDE" w:rsidP="0072242C">
            <w:pPr>
              <w:pStyle w:val="S2"/>
              <w:widowControl w:val="0"/>
              <w:rPr>
                <w:rFonts w:ascii="Times New Roman" w:hAnsi="Times New Roman" w:cs="Times New Roman"/>
                <w:bCs/>
                <w:sz w:val="20"/>
                <w:szCs w:val="20"/>
              </w:rPr>
            </w:pPr>
            <w:r w:rsidRPr="005556D3">
              <w:rPr>
                <w:rFonts w:ascii="Times New Roman" w:hAnsi="Times New Roman" w:cs="Times New Roman"/>
                <w:bCs/>
                <w:sz w:val="20"/>
                <w:szCs w:val="20"/>
              </w:rPr>
              <w:t>по уровню комфорта</w:t>
            </w:r>
          </w:p>
        </w:tc>
        <w:tc>
          <w:tcPr>
            <w:tcW w:w="3085" w:type="pct"/>
            <w:tcBorders>
              <w:top w:val="single" w:sz="4" w:space="0" w:color="auto"/>
              <w:bottom w:val="nil"/>
            </w:tcBorders>
            <w:vAlign w:val="center"/>
          </w:tcPr>
          <w:p w:rsidR="00357DDE" w:rsidRPr="005556D3" w:rsidRDefault="00357DDE" w:rsidP="0072242C">
            <w:pPr>
              <w:pStyle w:val="S2"/>
              <w:widowControl w:val="0"/>
              <w:rPr>
                <w:rFonts w:ascii="Times New Roman" w:hAnsi="Times New Roman" w:cs="Times New Roman"/>
                <w:bCs/>
                <w:sz w:val="20"/>
                <w:szCs w:val="20"/>
              </w:rPr>
            </w:pPr>
            <w:r w:rsidRPr="005556D3">
              <w:rPr>
                <w:rFonts w:ascii="Times New Roman" w:hAnsi="Times New Roman" w:cs="Times New Roman"/>
                <w:bCs/>
                <w:sz w:val="20"/>
                <w:szCs w:val="20"/>
              </w:rPr>
              <w:t xml:space="preserve">Постоянное хранение автотранспорта, </w:t>
            </w:r>
            <w:proofErr w:type="spellStart"/>
            <w:r w:rsidRPr="005556D3">
              <w:rPr>
                <w:rFonts w:ascii="Times New Roman" w:hAnsi="Times New Roman" w:cs="Times New Roman"/>
                <w:bCs/>
                <w:sz w:val="20"/>
                <w:szCs w:val="20"/>
              </w:rPr>
              <w:t>машино-мест</w:t>
            </w:r>
            <w:proofErr w:type="spellEnd"/>
            <w:r w:rsidRPr="005556D3">
              <w:rPr>
                <w:rFonts w:ascii="Times New Roman" w:hAnsi="Times New Roman" w:cs="Times New Roman"/>
                <w:bCs/>
                <w:sz w:val="20"/>
                <w:szCs w:val="20"/>
              </w:rPr>
              <w:t xml:space="preserve"> на квартиру</w:t>
            </w:r>
          </w:p>
        </w:tc>
      </w:tr>
      <w:tr w:rsidR="00357DDE" w:rsidRPr="005556D3" w:rsidTr="0072242C">
        <w:trPr>
          <w:jc w:val="center"/>
        </w:trPr>
        <w:tc>
          <w:tcPr>
            <w:tcW w:w="1915" w:type="pct"/>
            <w:tcBorders>
              <w:top w:val="nil"/>
              <w:bottom w:val="nil"/>
            </w:tcBorders>
            <w:vAlign w:val="center"/>
          </w:tcPr>
          <w:p w:rsidR="00357DDE" w:rsidRPr="005556D3" w:rsidRDefault="00357DDE" w:rsidP="0072242C">
            <w:pPr>
              <w:pStyle w:val="S2"/>
              <w:widowControl w:val="0"/>
              <w:rPr>
                <w:rFonts w:ascii="Times New Roman" w:hAnsi="Times New Roman" w:cs="Times New Roman"/>
                <w:bCs/>
                <w:sz w:val="20"/>
                <w:szCs w:val="20"/>
              </w:rPr>
            </w:pPr>
            <w:proofErr w:type="spellStart"/>
            <w:r w:rsidRPr="005556D3">
              <w:rPr>
                <w:rFonts w:ascii="Times New Roman" w:hAnsi="Times New Roman" w:cs="Times New Roman"/>
                <w:bCs/>
                <w:sz w:val="20"/>
                <w:szCs w:val="20"/>
              </w:rPr>
              <w:t>Высококомфортный</w:t>
            </w:r>
            <w:proofErr w:type="spellEnd"/>
            <w:r w:rsidRPr="005556D3">
              <w:rPr>
                <w:rFonts w:ascii="Times New Roman" w:hAnsi="Times New Roman" w:cs="Times New Roman"/>
                <w:bCs/>
                <w:sz w:val="20"/>
                <w:szCs w:val="20"/>
              </w:rPr>
              <w:t xml:space="preserve"> (элитный)</w:t>
            </w:r>
          </w:p>
        </w:tc>
        <w:tc>
          <w:tcPr>
            <w:tcW w:w="3085" w:type="pct"/>
            <w:tcBorders>
              <w:top w:val="nil"/>
              <w:bottom w:val="nil"/>
            </w:tcBorders>
            <w:vAlign w:val="center"/>
          </w:tcPr>
          <w:p w:rsidR="00357DDE" w:rsidRPr="005556D3" w:rsidRDefault="00357DDE" w:rsidP="0072242C">
            <w:pPr>
              <w:pStyle w:val="S2"/>
              <w:widowControl w:val="0"/>
              <w:rPr>
                <w:rFonts w:ascii="Times New Roman" w:hAnsi="Times New Roman" w:cs="Times New Roman"/>
                <w:bCs/>
                <w:sz w:val="20"/>
                <w:szCs w:val="20"/>
              </w:rPr>
            </w:pPr>
            <w:r w:rsidRPr="005556D3">
              <w:rPr>
                <w:rFonts w:ascii="Times New Roman" w:hAnsi="Times New Roman" w:cs="Times New Roman"/>
                <w:bCs/>
                <w:sz w:val="20"/>
                <w:szCs w:val="20"/>
              </w:rPr>
              <w:t>3</w:t>
            </w:r>
          </w:p>
        </w:tc>
      </w:tr>
      <w:tr w:rsidR="00357DDE" w:rsidRPr="005556D3" w:rsidTr="0072242C">
        <w:trPr>
          <w:jc w:val="center"/>
        </w:trPr>
        <w:tc>
          <w:tcPr>
            <w:tcW w:w="1915" w:type="pct"/>
            <w:tcBorders>
              <w:top w:val="nil"/>
              <w:bottom w:val="nil"/>
            </w:tcBorders>
            <w:vAlign w:val="center"/>
          </w:tcPr>
          <w:p w:rsidR="00357DDE" w:rsidRPr="005556D3" w:rsidRDefault="00357DDE" w:rsidP="0072242C">
            <w:pPr>
              <w:pStyle w:val="S2"/>
              <w:widowControl w:val="0"/>
              <w:rPr>
                <w:rFonts w:ascii="Times New Roman" w:hAnsi="Times New Roman" w:cs="Times New Roman"/>
                <w:sz w:val="20"/>
                <w:szCs w:val="20"/>
              </w:rPr>
            </w:pPr>
          </w:p>
          <w:p w:rsidR="00357DDE" w:rsidRPr="005556D3" w:rsidRDefault="00357DDE" w:rsidP="0072242C">
            <w:pPr>
              <w:pStyle w:val="S2"/>
              <w:widowControl w:val="0"/>
              <w:rPr>
                <w:rFonts w:ascii="Times New Roman" w:hAnsi="Times New Roman" w:cs="Times New Roman"/>
                <w:sz w:val="20"/>
                <w:szCs w:val="20"/>
              </w:rPr>
            </w:pPr>
            <w:r w:rsidRPr="005556D3">
              <w:rPr>
                <w:rFonts w:ascii="Times New Roman" w:hAnsi="Times New Roman" w:cs="Times New Roman"/>
                <w:sz w:val="20"/>
                <w:szCs w:val="20"/>
              </w:rPr>
              <w:t>Престижный (бизнес-класс)</w:t>
            </w:r>
          </w:p>
        </w:tc>
        <w:tc>
          <w:tcPr>
            <w:tcW w:w="3085" w:type="pct"/>
            <w:tcBorders>
              <w:top w:val="nil"/>
              <w:bottom w:val="nil"/>
            </w:tcBorders>
            <w:vAlign w:val="center"/>
          </w:tcPr>
          <w:p w:rsidR="00357DDE" w:rsidRPr="005556D3" w:rsidRDefault="00357DDE" w:rsidP="0072242C">
            <w:pPr>
              <w:pStyle w:val="S2"/>
              <w:widowControl w:val="0"/>
              <w:rPr>
                <w:rFonts w:ascii="Times New Roman" w:hAnsi="Times New Roman" w:cs="Times New Roman"/>
                <w:sz w:val="20"/>
                <w:szCs w:val="20"/>
              </w:rPr>
            </w:pPr>
          </w:p>
          <w:p w:rsidR="00357DDE" w:rsidRPr="005556D3" w:rsidRDefault="00357DDE" w:rsidP="0072242C">
            <w:pPr>
              <w:pStyle w:val="S2"/>
              <w:widowControl w:val="0"/>
              <w:rPr>
                <w:rFonts w:ascii="Times New Roman" w:hAnsi="Times New Roman" w:cs="Times New Roman"/>
                <w:sz w:val="20"/>
                <w:szCs w:val="20"/>
              </w:rPr>
            </w:pPr>
            <w:r w:rsidRPr="005556D3">
              <w:rPr>
                <w:rFonts w:ascii="Times New Roman" w:hAnsi="Times New Roman" w:cs="Times New Roman"/>
                <w:sz w:val="20"/>
                <w:szCs w:val="20"/>
              </w:rPr>
              <w:t>2,5</w:t>
            </w:r>
          </w:p>
        </w:tc>
      </w:tr>
      <w:tr w:rsidR="00357DDE" w:rsidRPr="005556D3" w:rsidTr="0072242C">
        <w:trPr>
          <w:jc w:val="center"/>
        </w:trPr>
        <w:tc>
          <w:tcPr>
            <w:tcW w:w="1915" w:type="pct"/>
            <w:tcBorders>
              <w:top w:val="nil"/>
              <w:bottom w:val="nil"/>
            </w:tcBorders>
            <w:vAlign w:val="center"/>
          </w:tcPr>
          <w:p w:rsidR="00357DDE" w:rsidRPr="005556D3" w:rsidRDefault="00357DDE" w:rsidP="0072242C">
            <w:pPr>
              <w:pStyle w:val="S2"/>
              <w:widowControl w:val="0"/>
              <w:rPr>
                <w:rFonts w:ascii="Times New Roman" w:hAnsi="Times New Roman" w:cs="Times New Roman"/>
                <w:sz w:val="20"/>
                <w:szCs w:val="20"/>
              </w:rPr>
            </w:pPr>
          </w:p>
        </w:tc>
        <w:tc>
          <w:tcPr>
            <w:tcW w:w="3085" w:type="pct"/>
            <w:tcBorders>
              <w:top w:val="nil"/>
              <w:bottom w:val="nil"/>
            </w:tcBorders>
            <w:vAlign w:val="center"/>
          </w:tcPr>
          <w:p w:rsidR="00357DDE" w:rsidRPr="005556D3" w:rsidRDefault="00357DDE" w:rsidP="0072242C">
            <w:pPr>
              <w:pStyle w:val="S2"/>
              <w:widowControl w:val="0"/>
              <w:rPr>
                <w:rFonts w:ascii="Times New Roman" w:hAnsi="Times New Roman" w:cs="Times New Roman"/>
                <w:sz w:val="20"/>
                <w:szCs w:val="20"/>
              </w:rPr>
            </w:pPr>
          </w:p>
        </w:tc>
      </w:tr>
      <w:tr w:rsidR="00357DDE" w:rsidRPr="005556D3" w:rsidTr="0072242C">
        <w:trPr>
          <w:jc w:val="center"/>
        </w:trPr>
        <w:tc>
          <w:tcPr>
            <w:tcW w:w="1915" w:type="pct"/>
            <w:tcBorders>
              <w:top w:val="nil"/>
              <w:bottom w:val="nil"/>
            </w:tcBorders>
            <w:vAlign w:val="center"/>
          </w:tcPr>
          <w:p w:rsidR="00357DDE" w:rsidRPr="005556D3" w:rsidRDefault="00357DDE" w:rsidP="0072242C">
            <w:pPr>
              <w:pStyle w:val="S2"/>
              <w:widowControl w:val="0"/>
              <w:rPr>
                <w:rFonts w:ascii="Times New Roman" w:hAnsi="Times New Roman" w:cs="Times New Roman"/>
                <w:sz w:val="20"/>
                <w:szCs w:val="20"/>
              </w:rPr>
            </w:pPr>
            <w:r w:rsidRPr="005556D3">
              <w:rPr>
                <w:rFonts w:ascii="Times New Roman" w:hAnsi="Times New Roman" w:cs="Times New Roman"/>
                <w:sz w:val="20"/>
                <w:szCs w:val="20"/>
              </w:rPr>
              <w:t>Массовый (эконом-класс)</w:t>
            </w:r>
          </w:p>
        </w:tc>
        <w:tc>
          <w:tcPr>
            <w:tcW w:w="3085" w:type="pct"/>
            <w:tcBorders>
              <w:top w:val="nil"/>
              <w:bottom w:val="nil"/>
            </w:tcBorders>
            <w:vAlign w:val="center"/>
          </w:tcPr>
          <w:p w:rsidR="00357DDE" w:rsidRPr="005556D3" w:rsidRDefault="00357DDE" w:rsidP="0072242C">
            <w:pPr>
              <w:pStyle w:val="S2"/>
              <w:widowControl w:val="0"/>
              <w:rPr>
                <w:rFonts w:ascii="Times New Roman" w:hAnsi="Times New Roman" w:cs="Times New Roman"/>
                <w:sz w:val="20"/>
                <w:szCs w:val="20"/>
              </w:rPr>
            </w:pPr>
            <w:r w:rsidRPr="005556D3">
              <w:rPr>
                <w:rFonts w:ascii="Times New Roman" w:hAnsi="Times New Roman" w:cs="Times New Roman"/>
                <w:sz w:val="20"/>
                <w:szCs w:val="20"/>
              </w:rPr>
              <w:t>1,2</w:t>
            </w:r>
          </w:p>
        </w:tc>
      </w:tr>
      <w:tr w:rsidR="00357DDE" w:rsidRPr="005556D3" w:rsidTr="0072242C">
        <w:trPr>
          <w:jc w:val="center"/>
        </w:trPr>
        <w:tc>
          <w:tcPr>
            <w:tcW w:w="1915" w:type="pct"/>
            <w:tcBorders>
              <w:top w:val="nil"/>
              <w:bottom w:val="nil"/>
            </w:tcBorders>
            <w:vAlign w:val="center"/>
          </w:tcPr>
          <w:p w:rsidR="00357DDE" w:rsidRPr="005556D3" w:rsidRDefault="00357DDE" w:rsidP="0072242C">
            <w:pPr>
              <w:pStyle w:val="S2"/>
              <w:widowControl w:val="0"/>
              <w:rPr>
                <w:rFonts w:ascii="Times New Roman" w:hAnsi="Times New Roman" w:cs="Times New Roman"/>
                <w:sz w:val="20"/>
                <w:szCs w:val="20"/>
              </w:rPr>
            </w:pPr>
          </w:p>
        </w:tc>
        <w:tc>
          <w:tcPr>
            <w:tcW w:w="3085" w:type="pct"/>
            <w:tcBorders>
              <w:top w:val="nil"/>
              <w:bottom w:val="nil"/>
            </w:tcBorders>
            <w:vAlign w:val="center"/>
          </w:tcPr>
          <w:p w:rsidR="00357DDE" w:rsidRPr="005556D3" w:rsidRDefault="00357DDE" w:rsidP="0072242C">
            <w:pPr>
              <w:pStyle w:val="S2"/>
              <w:widowControl w:val="0"/>
              <w:rPr>
                <w:rFonts w:ascii="Times New Roman" w:hAnsi="Times New Roman" w:cs="Times New Roman"/>
                <w:sz w:val="20"/>
                <w:szCs w:val="20"/>
              </w:rPr>
            </w:pPr>
          </w:p>
        </w:tc>
      </w:tr>
      <w:tr w:rsidR="00357DDE" w:rsidRPr="005556D3" w:rsidTr="0072242C">
        <w:trPr>
          <w:jc w:val="center"/>
        </w:trPr>
        <w:tc>
          <w:tcPr>
            <w:tcW w:w="1915" w:type="pct"/>
            <w:tcBorders>
              <w:top w:val="nil"/>
              <w:bottom w:val="nil"/>
            </w:tcBorders>
            <w:vAlign w:val="center"/>
          </w:tcPr>
          <w:p w:rsidR="00357DDE" w:rsidRPr="005556D3" w:rsidRDefault="00357DDE" w:rsidP="0072242C">
            <w:pPr>
              <w:pStyle w:val="S2"/>
              <w:widowControl w:val="0"/>
              <w:rPr>
                <w:rFonts w:ascii="Times New Roman" w:hAnsi="Times New Roman" w:cs="Times New Roman"/>
                <w:sz w:val="20"/>
                <w:szCs w:val="20"/>
              </w:rPr>
            </w:pPr>
            <w:proofErr w:type="gramStart"/>
            <w:r w:rsidRPr="005556D3">
              <w:rPr>
                <w:rFonts w:ascii="Times New Roman" w:hAnsi="Times New Roman" w:cs="Times New Roman"/>
                <w:sz w:val="20"/>
                <w:szCs w:val="20"/>
              </w:rPr>
              <w:t>Социальный</w:t>
            </w:r>
            <w:proofErr w:type="gramEnd"/>
            <w:r w:rsidRPr="005556D3">
              <w:rPr>
                <w:rFonts w:ascii="Times New Roman" w:hAnsi="Times New Roman" w:cs="Times New Roman"/>
                <w:sz w:val="20"/>
                <w:szCs w:val="20"/>
              </w:rPr>
              <w:t xml:space="preserve"> (муниципальное жилище)</w:t>
            </w:r>
          </w:p>
        </w:tc>
        <w:tc>
          <w:tcPr>
            <w:tcW w:w="3085" w:type="pct"/>
            <w:tcBorders>
              <w:top w:val="nil"/>
              <w:bottom w:val="nil"/>
            </w:tcBorders>
            <w:vAlign w:val="center"/>
          </w:tcPr>
          <w:p w:rsidR="00357DDE" w:rsidRPr="005556D3" w:rsidRDefault="00357DDE" w:rsidP="0072242C">
            <w:pPr>
              <w:pStyle w:val="S2"/>
              <w:widowControl w:val="0"/>
              <w:rPr>
                <w:rFonts w:ascii="Times New Roman" w:hAnsi="Times New Roman" w:cs="Times New Roman"/>
                <w:sz w:val="20"/>
                <w:szCs w:val="20"/>
              </w:rPr>
            </w:pPr>
            <w:r w:rsidRPr="005556D3">
              <w:rPr>
                <w:rFonts w:ascii="Times New Roman" w:hAnsi="Times New Roman" w:cs="Times New Roman"/>
                <w:sz w:val="20"/>
                <w:szCs w:val="20"/>
              </w:rPr>
              <w:t>0,8</w:t>
            </w:r>
          </w:p>
        </w:tc>
      </w:tr>
      <w:tr w:rsidR="00357DDE" w:rsidRPr="005556D3" w:rsidTr="0072242C">
        <w:trPr>
          <w:jc w:val="center"/>
        </w:trPr>
        <w:tc>
          <w:tcPr>
            <w:tcW w:w="1915" w:type="pct"/>
            <w:tcBorders>
              <w:top w:val="nil"/>
              <w:bottom w:val="nil"/>
            </w:tcBorders>
            <w:vAlign w:val="center"/>
          </w:tcPr>
          <w:p w:rsidR="00357DDE" w:rsidRPr="005556D3" w:rsidRDefault="00357DDE" w:rsidP="0072242C">
            <w:pPr>
              <w:pStyle w:val="S2"/>
              <w:widowControl w:val="0"/>
              <w:rPr>
                <w:rFonts w:ascii="Times New Roman" w:hAnsi="Times New Roman" w:cs="Times New Roman"/>
                <w:sz w:val="20"/>
                <w:szCs w:val="20"/>
              </w:rPr>
            </w:pPr>
          </w:p>
        </w:tc>
        <w:tc>
          <w:tcPr>
            <w:tcW w:w="3085" w:type="pct"/>
            <w:tcBorders>
              <w:top w:val="nil"/>
              <w:bottom w:val="nil"/>
            </w:tcBorders>
            <w:vAlign w:val="center"/>
          </w:tcPr>
          <w:p w:rsidR="00357DDE" w:rsidRPr="005556D3" w:rsidRDefault="00357DDE" w:rsidP="0072242C">
            <w:pPr>
              <w:pStyle w:val="S2"/>
              <w:widowControl w:val="0"/>
              <w:rPr>
                <w:rFonts w:ascii="Times New Roman" w:hAnsi="Times New Roman" w:cs="Times New Roman"/>
                <w:sz w:val="20"/>
                <w:szCs w:val="20"/>
              </w:rPr>
            </w:pPr>
          </w:p>
        </w:tc>
      </w:tr>
      <w:tr w:rsidR="00357DDE" w:rsidRPr="005556D3" w:rsidTr="0072242C">
        <w:trPr>
          <w:jc w:val="center"/>
        </w:trPr>
        <w:tc>
          <w:tcPr>
            <w:tcW w:w="1915" w:type="pct"/>
            <w:tcBorders>
              <w:top w:val="nil"/>
              <w:bottom w:val="nil"/>
            </w:tcBorders>
            <w:vAlign w:val="center"/>
          </w:tcPr>
          <w:p w:rsidR="00357DDE" w:rsidRPr="005556D3" w:rsidRDefault="00357DDE" w:rsidP="0072242C">
            <w:pPr>
              <w:pStyle w:val="S2"/>
              <w:widowControl w:val="0"/>
              <w:rPr>
                <w:rFonts w:ascii="Times New Roman" w:hAnsi="Times New Roman" w:cs="Times New Roman"/>
                <w:sz w:val="20"/>
                <w:szCs w:val="20"/>
              </w:rPr>
            </w:pPr>
            <w:r w:rsidRPr="005556D3">
              <w:rPr>
                <w:rFonts w:ascii="Times New Roman" w:hAnsi="Times New Roman" w:cs="Times New Roman"/>
                <w:sz w:val="20"/>
                <w:szCs w:val="20"/>
              </w:rPr>
              <w:t>Специализированный,</w:t>
            </w:r>
          </w:p>
        </w:tc>
        <w:tc>
          <w:tcPr>
            <w:tcW w:w="3085" w:type="pct"/>
            <w:tcBorders>
              <w:top w:val="nil"/>
              <w:bottom w:val="nil"/>
            </w:tcBorders>
            <w:vAlign w:val="center"/>
          </w:tcPr>
          <w:p w:rsidR="00357DDE" w:rsidRPr="005556D3" w:rsidRDefault="00357DDE" w:rsidP="0072242C">
            <w:pPr>
              <w:pStyle w:val="S2"/>
              <w:widowControl w:val="0"/>
              <w:rPr>
                <w:rFonts w:ascii="Times New Roman" w:hAnsi="Times New Roman" w:cs="Times New Roman"/>
                <w:sz w:val="20"/>
                <w:szCs w:val="20"/>
              </w:rPr>
            </w:pPr>
            <w:r w:rsidRPr="005556D3">
              <w:rPr>
                <w:rFonts w:ascii="Times New Roman" w:hAnsi="Times New Roman" w:cs="Times New Roman"/>
                <w:sz w:val="20"/>
                <w:szCs w:val="20"/>
              </w:rPr>
              <w:t>1</w:t>
            </w:r>
          </w:p>
        </w:tc>
      </w:tr>
      <w:tr w:rsidR="00357DDE" w:rsidRPr="005556D3" w:rsidTr="0072242C">
        <w:trPr>
          <w:jc w:val="center"/>
        </w:trPr>
        <w:tc>
          <w:tcPr>
            <w:tcW w:w="1915" w:type="pct"/>
            <w:tcBorders>
              <w:top w:val="nil"/>
              <w:bottom w:val="single" w:sz="4" w:space="0" w:color="auto"/>
            </w:tcBorders>
            <w:vAlign w:val="center"/>
          </w:tcPr>
          <w:p w:rsidR="00357DDE" w:rsidRPr="005556D3" w:rsidRDefault="00357DDE" w:rsidP="0072242C">
            <w:pPr>
              <w:pStyle w:val="S2"/>
              <w:widowControl w:val="0"/>
              <w:rPr>
                <w:rFonts w:ascii="Times New Roman" w:hAnsi="Times New Roman" w:cs="Times New Roman"/>
              </w:rPr>
            </w:pPr>
          </w:p>
        </w:tc>
        <w:tc>
          <w:tcPr>
            <w:tcW w:w="3085" w:type="pct"/>
            <w:tcBorders>
              <w:top w:val="nil"/>
              <w:bottom w:val="single" w:sz="4" w:space="0" w:color="auto"/>
            </w:tcBorders>
            <w:vAlign w:val="center"/>
          </w:tcPr>
          <w:p w:rsidR="00357DDE" w:rsidRPr="005556D3" w:rsidRDefault="00357DDE" w:rsidP="0072242C">
            <w:pPr>
              <w:pStyle w:val="S2"/>
              <w:widowControl w:val="0"/>
              <w:rPr>
                <w:rFonts w:ascii="Times New Roman" w:hAnsi="Times New Roman" w:cs="Times New Roman"/>
              </w:rPr>
            </w:pPr>
          </w:p>
        </w:tc>
      </w:tr>
    </w:tbl>
    <w:p w:rsidR="00357DDE" w:rsidRDefault="00357DDE" w:rsidP="00357DDE">
      <w:pPr>
        <w:pStyle w:val="a6"/>
        <w:ind w:firstLine="709"/>
        <w:contextualSpacing/>
        <w:jc w:val="both"/>
        <w:rPr>
          <w:rFonts w:ascii="Times New Roman" w:hAnsi="Times New Roman" w:cs="Times New Roman"/>
        </w:rPr>
      </w:pPr>
      <w:r w:rsidRPr="00AE02EE">
        <w:rPr>
          <w:rFonts w:ascii="Times New Roman" w:hAnsi="Times New Roman" w:cs="Times New Roman"/>
        </w:rPr>
        <w:t>Несколько более благоприятным можно признать размещение крупной автостоянки или гаража непосредственно у въезда в жилое образование с соответствующими расстояниями только с трех сторон; однако и в этом случае величина санитарных разрывов может в 3 - 5 раз превышать площадь застройки соответствующих автостоянки или гаража.</w:t>
      </w:r>
    </w:p>
    <w:p w:rsidR="006A3ABC" w:rsidRDefault="00357DDE" w:rsidP="00357DDE">
      <w:pPr>
        <w:pStyle w:val="a6"/>
        <w:ind w:firstLine="709"/>
        <w:contextualSpacing/>
        <w:jc w:val="both"/>
        <w:rPr>
          <w:rFonts w:ascii="Times New Roman" w:hAnsi="Times New Roman" w:cs="Times New Roman"/>
        </w:rPr>
      </w:pPr>
      <w:r w:rsidRPr="00AE02EE">
        <w:rPr>
          <w:rFonts w:ascii="Times New Roman" w:hAnsi="Times New Roman" w:cs="Times New Roman"/>
        </w:rPr>
        <w:lastRenderedPageBreak/>
        <w:t>Наиболее «экономным» по величине потенциально возможных санитарных разрывов является размещение автостоянки или гаража «в углу» жилого образования, в месте примыкания местного проезда к магистральной улице районного или общегородского значения</w:t>
      </w:r>
      <w:proofErr w:type="gramStart"/>
      <w:r w:rsidRPr="00AE02EE">
        <w:rPr>
          <w:rFonts w:ascii="Times New Roman" w:hAnsi="Times New Roman" w:cs="Times New Roman"/>
        </w:rPr>
        <w:t>.</w:t>
      </w:r>
      <w:r>
        <w:rPr>
          <w:rFonts w:ascii="Times New Roman" w:hAnsi="Times New Roman" w:cs="Times New Roman"/>
        </w:rPr>
        <w:t>»;</w:t>
      </w:r>
      <w:r w:rsidR="006A3ABC">
        <w:rPr>
          <w:rFonts w:ascii="Times New Roman" w:hAnsi="Times New Roman" w:cs="Times New Roman"/>
        </w:rPr>
        <w:tab/>
      </w:r>
      <w:proofErr w:type="gramEnd"/>
    </w:p>
    <w:p w:rsidR="004C4D16" w:rsidRDefault="004C4D16" w:rsidP="00357DDE">
      <w:pPr>
        <w:pStyle w:val="a6"/>
        <w:ind w:firstLine="709"/>
        <w:contextualSpacing/>
        <w:jc w:val="both"/>
        <w:rPr>
          <w:rFonts w:ascii="Times New Roman" w:hAnsi="Times New Roman" w:cs="Times New Roman"/>
        </w:rPr>
      </w:pPr>
      <w:r>
        <w:rPr>
          <w:rFonts w:ascii="Times New Roman" w:hAnsi="Times New Roman" w:cs="Times New Roman"/>
        </w:rPr>
        <w:t>11) в пункте 9.2.52 Нормативов в соответствии с пунктом 1 статьи 11 Федерального закона от 11.06.2003 № 74-ФЗ «О крестьянском (фермерском) хозяйстве» слова «Для создания крестьянского (фермерского) хозяйства и осуществления его деятельности» заменить словами «Для осуществления крестьянским (фермерским) хозяйством его деятельности»;</w:t>
      </w:r>
    </w:p>
    <w:p w:rsidR="00014BC7" w:rsidRDefault="00014BC7" w:rsidP="00357DDE">
      <w:pPr>
        <w:pStyle w:val="a6"/>
        <w:ind w:firstLine="709"/>
        <w:contextualSpacing/>
        <w:jc w:val="both"/>
        <w:rPr>
          <w:rFonts w:ascii="Times New Roman" w:hAnsi="Times New Roman" w:cs="Times New Roman"/>
        </w:rPr>
      </w:pPr>
      <w:r>
        <w:rPr>
          <w:rFonts w:ascii="Times New Roman" w:hAnsi="Times New Roman" w:cs="Times New Roman"/>
        </w:rPr>
        <w:t>12)  абзац 6 пункта 10.3.13 Нормативов после слова «для» дополнить словом «рек» (часть 13 статья 65 Водного кодекса РФ);</w:t>
      </w:r>
    </w:p>
    <w:p w:rsidR="00A70149" w:rsidRDefault="00014BC7" w:rsidP="00A70149">
      <w:pPr>
        <w:pStyle w:val="a6"/>
        <w:ind w:firstLine="709"/>
        <w:contextualSpacing/>
        <w:jc w:val="both"/>
        <w:rPr>
          <w:rFonts w:ascii="Times New Roman" w:hAnsi="Times New Roman" w:cs="Times New Roman"/>
        </w:rPr>
      </w:pPr>
      <w:r>
        <w:rPr>
          <w:rFonts w:ascii="Times New Roman" w:hAnsi="Times New Roman" w:cs="Times New Roman"/>
        </w:rPr>
        <w:t xml:space="preserve">13) </w:t>
      </w:r>
      <w:r w:rsidR="00A70149">
        <w:rPr>
          <w:rFonts w:ascii="Times New Roman" w:hAnsi="Times New Roman" w:cs="Times New Roman"/>
        </w:rPr>
        <w:t xml:space="preserve"> а) пункт 11.2.1 Нормативов изложить в следующей редакции:</w:t>
      </w:r>
    </w:p>
    <w:p w:rsidR="00A70149" w:rsidRDefault="00A70149" w:rsidP="00A70149">
      <w:pPr>
        <w:pStyle w:val="a6"/>
        <w:ind w:firstLine="709"/>
        <w:contextualSpacing/>
        <w:jc w:val="both"/>
        <w:rPr>
          <w:rFonts w:ascii="Times New Roman" w:hAnsi="Times New Roman" w:cs="Times New Roman"/>
          <w:bCs/>
        </w:rPr>
      </w:pPr>
      <w:r w:rsidRPr="00A70149">
        <w:rPr>
          <w:rFonts w:ascii="Times New Roman" w:hAnsi="Times New Roman" w:cs="Times New Roman"/>
        </w:rPr>
        <w:t>«</w:t>
      </w:r>
      <w:r w:rsidRPr="00A70149">
        <w:rPr>
          <w:rFonts w:ascii="Times New Roman" w:hAnsi="Times New Roman" w:cs="Times New Roman"/>
          <w:bCs/>
        </w:rPr>
        <w:t xml:space="preserve">11.2.1.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w:t>
      </w:r>
      <w:smartTag w:uri="urn:schemas-microsoft-com:office:smarttags" w:element="metricconverter">
        <w:smartTagPr>
          <w:attr w:name="ProductID" w:val="1996 г"/>
        </w:smartTagPr>
        <w:r w:rsidRPr="00A70149">
          <w:rPr>
            <w:rFonts w:ascii="Times New Roman" w:hAnsi="Times New Roman" w:cs="Times New Roman"/>
            <w:bCs/>
          </w:rPr>
          <w:t>1996 г</w:t>
        </w:r>
      </w:smartTag>
      <w:r w:rsidRPr="00A70149">
        <w:rPr>
          <w:rFonts w:ascii="Times New Roman" w:hAnsi="Times New Roman" w:cs="Times New Roman"/>
          <w:bCs/>
        </w:rPr>
        <w:t>. № 8-ФЗ</w:t>
      </w:r>
      <w:r w:rsidRPr="00A70149">
        <w:t xml:space="preserve"> </w:t>
      </w:r>
      <w:r w:rsidRPr="00A70149">
        <w:rPr>
          <w:rFonts w:ascii="Times New Roman" w:hAnsi="Times New Roman" w:cs="Times New Roman"/>
        </w:rPr>
        <w:t xml:space="preserve">(ред. от 28.07.2012, с </w:t>
      </w:r>
      <w:proofErr w:type="spellStart"/>
      <w:r w:rsidRPr="00A70149">
        <w:rPr>
          <w:rFonts w:ascii="Times New Roman" w:hAnsi="Times New Roman" w:cs="Times New Roman"/>
        </w:rPr>
        <w:t>изм</w:t>
      </w:r>
      <w:proofErr w:type="spellEnd"/>
      <w:r w:rsidRPr="00A70149">
        <w:rPr>
          <w:rFonts w:ascii="Times New Roman" w:hAnsi="Times New Roman" w:cs="Times New Roman"/>
        </w:rPr>
        <w:t>. от 04.06.2014)</w:t>
      </w:r>
      <w:r w:rsidRPr="00A70149">
        <w:rPr>
          <w:rFonts w:ascii="Times New Roman" w:hAnsi="Times New Roman" w:cs="Times New Roman"/>
          <w:bCs/>
        </w:rPr>
        <w:t xml:space="preserve"> «О погребении и похоронном деле», </w:t>
      </w:r>
      <w:proofErr w:type="spellStart"/>
      <w:r w:rsidRPr="00A70149">
        <w:rPr>
          <w:rFonts w:ascii="Times New Roman" w:hAnsi="Times New Roman" w:cs="Times New Roman"/>
          <w:bCs/>
        </w:rPr>
        <w:t>СанПиН</w:t>
      </w:r>
      <w:proofErr w:type="spellEnd"/>
      <w:r w:rsidRPr="00A70149">
        <w:rPr>
          <w:rFonts w:ascii="Times New Roman" w:hAnsi="Times New Roman" w:cs="Times New Roman"/>
          <w:bCs/>
        </w:rPr>
        <w:t xml:space="preserve"> 2.1.2882-11 и настоящих нормативов</w:t>
      </w:r>
      <w:proofErr w:type="gramStart"/>
      <w:r w:rsidRPr="00A70149">
        <w:rPr>
          <w:rFonts w:ascii="Times New Roman" w:hAnsi="Times New Roman" w:cs="Times New Roman"/>
          <w:bCs/>
        </w:rPr>
        <w:t>.»;</w:t>
      </w:r>
      <w:proofErr w:type="gramEnd"/>
    </w:p>
    <w:p w:rsidR="00A70149" w:rsidRDefault="00A70149" w:rsidP="00A70149">
      <w:pPr>
        <w:pStyle w:val="a6"/>
        <w:tabs>
          <w:tab w:val="left" w:pos="3810"/>
        </w:tabs>
        <w:ind w:firstLine="709"/>
        <w:contextualSpacing/>
        <w:jc w:val="both"/>
        <w:rPr>
          <w:rFonts w:ascii="Times New Roman" w:hAnsi="Times New Roman" w:cs="Times New Roman"/>
          <w:bCs/>
        </w:rPr>
      </w:pPr>
      <w:r>
        <w:rPr>
          <w:rFonts w:ascii="Times New Roman" w:hAnsi="Times New Roman" w:cs="Times New Roman"/>
          <w:bCs/>
        </w:rPr>
        <w:t xml:space="preserve">б) абзац 11 в пункте 11.2.4 Нормативов в соответствии с пунктом 2.7 </w:t>
      </w:r>
      <w:proofErr w:type="spellStart"/>
      <w:r w:rsidRPr="00A70149">
        <w:rPr>
          <w:rFonts w:ascii="Times New Roman" w:hAnsi="Times New Roman" w:cs="Times New Roman"/>
          <w:bCs/>
        </w:rPr>
        <w:t>СанПиН</w:t>
      </w:r>
      <w:proofErr w:type="spellEnd"/>
      <w:r w:rsidRPr="00A70149">
        <w:rPr>
          <w:rFonts w:ascii="Times New Roman" w:hAnsi="Times New Roman" w:cs="Times New Roman"/>
          <w:bCs/>
        </w:rPr>
        <w:t xml:space="preserve"> 2.1.2882-11 </w:t>
      </w:r>
      <w:r>
        <w:rPr>
          <w:rFonts w:ascii="Times New Roman" w:hAnsi="Times New Roman" w:cs="Times New Roman"/>
          <w:bCs/>
        </w:rPr>
        <w:t>изложить в следующей редакции:</w:t>
      </w:r>
    </w:p>
    <w:p w:rsidR="00A70149" w:rsidRDefault="00A70149" w:rsidP="00A70149">
      <w:pPr>
        <w:pStyle w:val="a6"/>
        <w:tabs>
          <w:tab w:val="left" w:pos="3810"/>
        </w:tabs>
        <w:ind w:firstLine="709"/>
        <w:contextualSpacing/>
        <w:jc w:val="both"/>
        <w:rPr>
          <w:rFonts w:ascii="Times New Roman" w:hAnsi="Times New Roman" w:cs="Times New Roman"/>
          <w:bCs/>
        </w:rPr>
      </w:pPr>
      <w:r>
        <w:rPr>
          <w:rFonts w:ascii="Times New Roman" w:hAnsi="Times New Roman" w:cs="Times New Roman"/>
          <w:bCs/>
        </w:rPr>
        <w:t>«</w:t>
      </w:r>
      <w:proofErr w:type="spellStart"/>
      <w:r>
        <w:rPr>
          <w:rFonts w:ascii="Times New Roman" w:hAnsi="Times New Roman" w:cs="Times New Roman"/>
          <w:bCs/>
        </w:rPr>
        <w:t>канализование</w:t>
      </w:r>
      <w:proofErr w:type="spellEnd"/>
      <w:r>
        <w:rPr>
          <w:rFonts w:ascii="Times New Roman" w:hAnsi="Times New Roman" w:cs="Times New Roman"/>
          <w:bCs/>
        </w:rPr>
        <w:t xml:space="preserve">, водоснабжение, </w:t>
      </w:r>
      <w:proofErr w:type="spellStart"/>
      <w:r>
        <w:rPr>
          <w:rFonts w:ascii="Times New Roman" w:hAnsi="Times New Roman" w:cs="Times New Roman"/>
          <w:bCs/>
        </w:rPr>
        <w:t>теплоэлектроснабжение</w:t>
      </w:r>
      <w:proofErr w:type="spellEnd"/>
      <w:r>
        <w:rPr>
          <w:rFonts w:ascii="Times New Roman" w:hAnsi="Times New Roman" w:cs="Times New Roman"/>
          <w:bCs/>
        </w:rPr>
        <w:t>, благоустройство территории</w:t>
      </w:r>
      <w:proofErr w:type="gramStart"/>
      <w:r>
        <w:rPr>
          <w:rFonts w:ascii="Times New Roman" w:hAnsi="Times New Roman" w:cs="Times New Roman"/>
          <w:bCs/>
        </w:rPr>
        <w:t>.»;</w:t>
      </w:r>
      <w:proofErr w:type="gramEnd"/>
    </w:p>
    <w:p w:rsidR="00A70149" w:rsidRDefault="00A70149" w:rsidP="00A70149">
      <w:pPr>
        <w:pStyle w:val="a6"/>
        <w:tabs>
          <w:tab w:val="left" w:pos="3810"/>
        </w:tabs>
        <w:ind w:firstLine="709"/>
        <w:contextualSpacing/>
        <w:jc w:val="both"/>
        <w:rPr>
          <w:rFonts w:ascii="Times New Roman" w:hAnsi="Times New Roman" w:cs="Times New Roman"/>
          <w:bCs/>
        </w:rPr>
      </w:pPr>
      <w:r>
        <w:rPr>
          <w:rFonts w:ascii="Times New Roman" w:hAnsi="Times New Roman" w:cs="Times New Roman"/>
          <w:bCs/>
        </w:rPr>
        <w:t xml:space="preserve">в) абзац 2 пункта 11.2.11 Нормативов в соответствии с пунктом 6.1 </w:t>
      </w:r>
      <w:proofErr w:type="spellStart"/>
      <w:r w:rsidRPr="00A70149">
        <w:rPr>
          <w:rFonts w:ascii="Times New Roman" w:hAnsi="Times New Roman" w:cs="Times New Roman"/>
          <w:bCs/>
        </w:rPr>
        <w:t>СанПиН</w:t>
      </w:r>
      <w:proofErr w:type="spellEnd"/>
      <w:r w:rsidRPr="00A70149">
        <w:rPr>
          <w:rFonts w:ascii="Times New Roman" w:hAnsi="Times New Roman" w:cs="Times New Roman"/>
          <w:bCs/>
        </w:rPr>
        <w:t xml:space="preserve"> 2.1.2882-11</w:t>
      </w:r>
      <w:r>
        <w:rPr>
          <w:rFonts w:ascii="Times New Roman" w:hAnsi="Times New Roman" w:cs="Times New Roman"/>
          <w:bCs/>
        </w:rPr>
        <w:t xml:space="preserve"> дополнить словами «, используемого для хозяйственно-питьевых целей населением городов и других населенных пунктов»;</w:t>
      </w:r>
      <w:r w:rsidRPr="00A70149">
        <w:rPr>
          <w:rFonts w:ascii="Times New Roman" w:hAnsi="Times New Roman" w:cs="Times New Roman"/>
          <w:bCs/>
        </w:rPr>
        <w:t xml:space="preserve"> </w:t>
      </w:r>
      <w:r>
        <w:rPr>
          <w:rFonts w:ascii="Times New Roman" w:hAnsi="Times New Roman" w:cs="Times New Roman"/>
          <w:bCs/>
        </w:rPr>
        <w:t xml:space="preserve"> </w:t>
      </w:r>
    </w:p>
    <w:p w:rsidR="00CD72F4" w:rsidRDefault="00CD72F4" w:rsidP="00A70149">
      <w:pPr>
        <w:pStyle w:val="a6"/>
        <w:tabs>
          <w:tab w:val="left" w:pos="3810"/>
        </w:tabs>
        <w:ind w:firstLine="709"/>
        <w:contextualSpacing/>
        <w:jc w:val="both"/>
        <w:rPr>
          <w:rFonts w:ascii="Times New Roman" w:hAnsi="Times New Roman" w:cs="Times New Roman"/>
          <w:bCs/>
        </w:rPr>
      </w:pPr>
      <w:proofErr w:type="gramStart"/>
      <w:r>
        <w:rPr>
          <w:rFonts w:ascii="Times New Roman" w:hAnsi="Times New Roman" w:cs="Times New Roman"/>
          <w:bCs/>
        </w:rPr>
        <w:t>г) в пункте 11.2.12 в соответствии со статьей 2 Федерального закона от 29.12.2012 № 273-ФЗ «Об образовании в Российской Федерации», а также Федеральным законом от 25 ноября 2013 г. №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слова «</w:t>
      </w:r>
      <w:r w:rsidRPr="00CD72F4">
        <w:rPr>
          <w:rFonts w:ascii="Times New Roman" w:hAnsi="Times New Roman" w:cs="Times New Roman"/>
          <w:bCs/>
          <w:spacing w:val="-3"/>
        </w:rPr>
        <w:t>лечебных, детских, образовательных</w:t>
      </w:r>
      <w:proofErr w:type="gramEnd"/>
      <w:r w:rsidRPr="00CD72F4">
        <w:rPr>
          <w:rFonts w:ascii="Times New Roman" w:hAnsi="Times New Roman" w:cs="Times New Roman"/>
          <w:bCs/>
          <w:spacing w:val="-3"/>
        </w:rPr>
        <w:t xml:space="preserve">, </w:t>
      </w:r>
      <w:proofErr w:type="gramStart"/>
      <w:r w:rsidRPr="00CD72F4">
        <w:rPr>
          <w:rFonts w:ascii="Times New Roman" w:hAnsi="Times New Roman" w:cs="Times New Roman"/>
          <w:bCs/>
          <w:spacing w:val="-3"/>
        </w:rPr>
        <w:t xml:space="preserve">спортивно-оздоровительных, </w:t>
      </w:r>
      <w:r w:rsidRPr="00CD72F4">
        <w:rPr>
          <w:rFonts w:ascii="Times New Roman" w:hAnsi="Times New Roman" w:cs="Times New Roman"/>
          <w:bCs/>
          <w:spacing w:val="-2"/>
        </w:rPr>
        <w:t>культурно-просветительных учреждений и учреждений социального обеспечения населения</w:t>
      </w:r>
      <w:r>
        <w:rPr>
          <w:rFonts w:ascii="Times New Roman" w:hAnsi="Times New Roman" w:cs="Times New Roman"/>
          <w:bCs/>
        </w:rPr>
        <w:t>» заменить словами «детских, спортивно-оздоровительных, культурно-просветительных учреждений, садоводческих товариществ, коттеджной застройки, учреждений социального обеспечения населения, медицинских и образовательных организаций» (аналогичные изменения</w:t>
      </w:r>
      <w:r w:rsidR="0033731B">
        <w:rPr>
          <w:rFonts w:ascii="Times New Roman" w:hAnsi="Times New Roman" w:cs="Times New Roman"/>
          <w:bCs/>
        </w:rPr>
        <w:t xml:space="preserve"> в части замены слов «образовательное учреждение» словами «образовательная организация» и слов «лечебная организация» словами «медицинская организация» внести далее по тексту Нормативов и приложения 7 к ним</w:t>
      </w:r>
      <w:r>
        <w:rPr>
          <w:rFonts w:ascii="Times New Roman" w:hAnsi="Times New Roman" w:cs="Times New Roman"/>
          <w:bCs/>
        </w:rPr>
        <w:t>)</w:t>
      </w:r>
      <w:r w:rsidR="0033731B">
        <w:rPr>
          <w:rFonts w:ascii="Times New Roman" w:hAnsi="Times New Roman" w:cs="Times New Roman"/>
          <w:bCs/>
        </w:rPr>
        <w:t>;</w:t>
      </w:r>
      <w:proofErr w:type="gramEnd"/>
    </w:p>
    <w:p w:rsidR="0033731B" w:rsidRDefault="0033731B" w:rsidP="00A70149">
      <w:pPr>
        <w:pStyle w:val="a6"/>
        <w:tabs>
          <w:tab w:val="left" w:pos="3810"/>
        </w:tabs>
        <w:ind w:firstLine="709"/>
        <w:contextualSpacing/>
        <w:jc w:val="both"/>
        <w:rPr>
          <w:rFonts w:ascii="Times New Roman" w:hAnsi="Times New Roman" w:cs="Times New Roman"/>
          <w:bCs/>
        </w:rPr>
      </w:pPr>
      <w:proofErr w:type="spellStart"/>
      <w:r>
        <w:rPr>
          <w:rFonts w:ascii="Times New Roman" w:hAnsi="Times New Roman" w:cs="Times New Roman"/>
          <w:bCs/>
        </w:rPr>
        <w:t>д</w:t>
      </w:r>
      <w:proofErr w:type="spellEnd"/>
      <w:r>
        <w:rPr>
          <w:rFonts w:ascii="Times New Roman" w:hAnsi="Times New Roman" w:cs="Times New Roman"/>
          <w:bCs/>
        </w:rPr>
        <w:t>) пункт 11.3.2 Нормативов</w:t>
      </w:r>
      <w:r w:rsidR="00493B58">
        <w:rPr>
          <w:rFonts w:ascii="Times New Roman" w:hAnsi="Times New Roman" w:cs="Times New Roman"/>
          <w:bCs/>
        </w:rPr>
        <w:t xml:space="preserve"> согласно пункту 5.1 Ветеринарно-санитарных правил сбора, утилизации и уничтожения биологических отходов, утвержденных Минсельхозпродом РФ 04.12.1995 № 13-7-2/469 дополнить словами «, согласованному с местным центром санитарно-эпидемиологического надзора»;</w:t>
      </w:r>
    </w:p>
    <w:p w:rsidR="00C60F62" w:rsidRDefault="00C60F62" w:rsidP="00A70149">
      <w:pPr>
        <w:pStyle w:val="a6"/>
        <w:tabs>
          <w:tab w:val="left" w:pos="3810"/>
        </w:tabs>
        <w:ind w:firstLine="709"/>
        <w:contextualSpacing/>
        <w:jc w:val="both"/>
        <w:rPr>
          <w:rFonts w:ascii="Times New Roman" w:hAnsi="Times New Roman" w:cs="Times New Roman"/>
        </w:rPr>
      </w:pPr>
      <w:r>
        <w:rPr>
          <w:rFonts w:ascii="Times New Roman" w:hAnsi="Times New Roman" w:cs="Times New Roman"/>
        </w:rPr>
        <w:t>14) в пункте 12.1.4 Нормативов ссылку ППБ 01-03 заменить ссылкой на постановление Правительства РФ от 25.04.2012 № 390 «О противопожарном режиме»;</w:t>
      </w:r>
    </w:p>
    <w:p w:rsidR="00C60F62" w:rsidRDefault="00D60148" w:rsidP="00A70149">
      <w:pPr>
        <w:pStyle w:val="a6"/>
        <w:tabs>
          <w:tab w:val="left" w:pos="3810"/>
        </w:tabs>
        <w:ind w:firstLine="709"/>
        <w:contextualSpacing/>
        <w:jc w:val="both"/>
        <w:rPr>
          <w:rFonts w:ascii="Times New Roman" w:hAnsi="Times New Roman" w:cs="Times New Roman"/>
        </w:rPr>
      </w:pPr>
      <w:r>
        <w:rPr>
          <w:rFonts w:ascii="Times New Roman" w:hAnsi="Times New Roman" w:cs="Times New Roman"/>
        </w:rPr>
        <w:t>15) отдельные понятия, указанные в справочном приложении 1 к Нормативам, привести в соответствие с их определениями, данными в федеральных нормативно-правовых актах:</w:t>
      </w:r>
    </w:p>
    <w:p w:rsidR="00D60148" w:rsidRDefault="00D60148" w:rsidP="00A70149">
      <w:pPr>
        <w:pStyle w:val="a6"/>
        <w:tabs>
          <w:tab w:val="left" w:pos="3810"/>
        </w:tabs>
        <w:ind w:firstLine="709"/>
        <w:contextualSpacing/>
        <w:jc w:val="both"/>
        <w:rPr>
          <w:rFonts w:ascii="Times New Roman" w:hAnsi="Times New Roman" w:cs="Times New Roman"/>
        </w:rPr>
      </w:pPr>
      <w:r>
        <w:rPr>
          <w:rFonts w:ascii="Times New Roman" w:hAnsi="Times New Roman" w:cs="Times New Roman"/>
          <w:bCs/>
        </w:rPr>
        <w:t>а) а</w:t>
      </w:r>
      <w:r w:rsidRPr="00D60148">
        <w:rPr>
          <w:rFonts w:ascii="Times New Roman" w:hAnsi="Times New Roman" w:cs="Times New Roman"/>
          <w:bCs/>
        </w:rPr>
        <w:t>втостоянка</w:t>
      </w:r>
      <w:r w:rsidRPr="00D60148">
        <w:rPr>
          <w:rFonts w:ascii="Times New Roman" w:hAnsi="Times New Roman" w:cs="Times New Roman"/>
        </w:rPr>
        <w:t xml:space="preserve"> - здание, сооружение (часть здания, сооружения) или специальная открытая площадка, предназначенные для хранения автомототранспортных средств</w:t>
      </w:r>
      <w:proofErr w:type="gramStart"/>
      <w:r>
        <w:rPr>
          <w:rFonts w:ascii="Times New Roman" w:hAnsi="Times New Roman" w:cs="Times New Roman"/>
        </w:rPr>
        <w:t>.</w:t>
      </w:r>
      <w:proofErr w:type="gramEnd"/>
      <w:r>
        <w:rPr>
          <w:rFonts w:ascii="Times New Roman" w:hAnsi="Times New Roman" w:cs="Times New Roman"/>
        </w:rPr>
        <w:t xml:space="preserve"> (Согласно пункту 2 Правил оказания услуг автостоянок, утвержденных постановлением Правительства РФ от 17.11.2001 № 795);</w:t>
      </w:r>
    </w:p>
    <w:p w:rsidR="00D60148" w:rsidRDefault="00D60148" w:rsidP="004B1DEF">
      <w:pPr>
        <w:pStyle w:val="a6"/>
        <w:tabs>
          <w:tab w:val="left" w:pos="3810"/>
        </w:tabs>
        <w:ind w:firstLine="709"/>
        <w:contextualSpacing/>
        <w:jc w:val="both"/>
        <w:rPr>
          <w:rFonts w:ascii="Times New Roman" w:hAnsi="Times New Roman" w:cs="Times New Roman"/>
        </w:rPr>
      </w:pPr>
      <w:r>
        <w:rPr>
          <w:rFonts w:ascii="Times New Roman" w:hAnsi="Times New Roman" w:cs="Times New Roman"/>
        </w:rPr>
        <w:t xml:space="preserve">б) </w:t>
      </w:r>
      <w:r w:rsidR="004B1DEF" w:rsidRPr="004B1DEF">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w:t>
      </w:r>
      <w:r w:rsidR="004B1DEF" w:rsidRPr="004B1DEF">
        <w:rPr>
          <w:rFonts w:ascii="Times New Roman" w:hAnsi="Times New Roman" w:cs="Times New Roman"/>
        </w:rPr>
        <w:lastRenderedPageBreak/>
        <w:t>и других сельских населенных пунктов), в которых местное самоуправление осуществляется населением непосредственно и (или) через выборные и иные</w:t>
      </w:r>
      <w:r w:rsidR="004B1DEF">
        <w:rPr>
          <w:rFonts w:ascii="Times New Roman" w:hAnsi="Times New Roman" w:cs="Times New Roman"/>
        </w:rPr>
        <w:t xml:space="preserve"> органы местного самоуправления. (Согласно части 1 статьи 2 Федерального закона от 06.10.2003 № 131-ФЗ «Об общих принципах организации местного самоуправления в Российской Федерации»);</w:t>
      </w:r>
    </w:p>
    <w:p w:rsidR="004B1DEF" w:rsidRDefault="004B1DEF" w:rsidP="004B1DEF">
      <w:pPr>
        <w:pStyle w:val="a6"/>
        <w:tabs>
          <w:tab w:val="left" w:pos="3810"/>
        </w:tabs>
        <w:ind w:firstLine="709"/>
        <w:contextualSpacing/>
        <w:jc w:val="both"/>
        <w:rPr>
          <w:rFonts w:ascii="Times New Roman" w:hAnsi="Times New Roman" w:cs="Times New Roman"/>
        </w:rPr>
      </w:pPr>
      <w:r>
        <w:rPr>
          <w:rFonts w:ascii="Times New Roman" w:hAnsi="Times New Roman" w:cs="Times New Roman"/>
        </w:rPr>
        <w:t xml:space="preserve">в) </w:t>
      </w:r>
      <w:r w:rsidRPr="004B1DEF">
        <w:rPr>
          <w:rFonts w:ascii="Times New Roman" w:hAnsi="Times New Roman" w:cs="Times New Roman"/>
        </w:rP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r>
        <w:rPr>
          <w:rFonts w:ascii="Times New Roman" w:hAnsi="Times New Roman" w:cs="Times New Roman"/>
        </w:rPr>
        <w:t>. (Согласно части 1 статьи 2 Федерального закона от 06.10.2003 № 131-ФЗ «Об общих принципах организации местного самоуправления в Российской Федерации»);</w:t>
      </w:r>
    </w:p>
    <w:p w:rsidR="004B1DEF" w:rsidRDefault="004B1DEF" w:rsidP="004B1DEF">
      <w:pPr>
        <w:pStyle w:val="a6"/>
        <w:tabs>
          <w:tab w:val="left" w:pos="3810"/>
        </w:tabs>
        <w:ind w:firstLine="709"/>
        <w:contextualSpacing/>
        <w:jc w:val="both"/>
        <w:rPr>
          <w:rFonts w:ascii="Times New Roman" w:hAnsi="Times New Roman" w:cs="Times New Roman"/>
        </w:rPr>
      </w:pPr>
      <w:r>
        <w:rPr>
          <w:rFonts w:ascii="Times New Roman" w:hAnsi="Times New Roman" w:cs="Times New Roman"/>
        </w:rPr>
        <w:t xml:space="preserve">г)  </w:t>
      </w:r>
      <w:r w:rsidRPr="004B1DEF">
        <w:rPr>
          <w:rFonts w:ascii="Times New Roman" w:hAnsi="Times New Roman" w:cs="Times New Roman"/>
        </w:rPr>
        <w:t>поселение - городское или сельское поселение</w:t>
      </w:r>
      <w:r>
        <w:rPr>
          <w:rFonts w:ascii="Times New Roman" w:hAnsi="Times New Roman" w:cs="Times New Roman"/>
        </w:rPr>
        <w:t>. (Согласно части 1 статьи 2 Федерального закона от 06.10.2003 № 131-ФЗ «Об общих принципах организации местного самоуправления в Российской Федерации»);</w:t>
      </w:r>
    </w:p>
    <w:p w:rsidR="004B1DEF" w:rsidRDefault="004B1DEF" w:rsidP="004B1DEF">
      <w:pPr>
        <w:pStyle w:val="a6"/>
        <w:tabs>
          <w:tab w:val="left" w:pos="3810"/>
        </w:tabs>
        <w:ind w:firstLine="709"/>
        <w:contextualSpacing/>
        <w:jc w:val="both"/>
        <w:rPr>
          <w:rFonts w:ascii="Times New Roman" w:hAnsi="Times New Roman" w:cs="Times New Roman"/>
        </w:rPr>
      </w:pPr>
      <w:proofErr w:type="spellStart"/>
      <w:r>
        <w:rPr>
          <w:rFonts w:ascii="Times New Roman" w:hAnsi="Times New Roman" w:cs="Times New Roman"/>
        </w:rPr>
        <w:t>д</w:t>
      </w:r>
      <w:proofErr w:type="spellEnd"/>
      <w:r>
        <w:rPr>
          <w:rFonts w:ascii="Times New Roman" w:hAnsi="Times New Roman" w:cs="Times New Roman"/>
        </w:rPr>
        <w:t xml:space="preserve">)  </w:t>
      </w:r>
      <w:r w:rsidRPr="004B1DEF">
        <w:rPr>
          <w:rFonts w:ascii="Times New Roman" w:hAnsi="Times New Roman" w:cs="Times New Roman"/>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r>
        <w:rPr>
          <w:rFonts w:ascii="Times New Roman" w:hAnsi="Times New Roman" w:cs="Times New Roman"/>
        </w:rPr>
        <w:t>. (Согласно пункту 1 статьи 1 Градостроительного кодекса РФ);</w:t>
      </w:r>
    </w:p>
    <w:p w:rsidR="004B1DEF" w:rsidRDefault="004B1DEF" w:rsidP="004B1DEF">
      <w:pPr>
        <w:pStyle w:val="a6"/>
        <w:tabs>
          <w:tab w:val="left" w:pos="3810"/>
        </w:tabs>
        <w:ind w:firstLine="709"/>
        <w:contextualSpacing/>
        <w:jc w:val="both"/>
        <w:rPr>
          <w:rFonts w:ascii="Times New Roman" w:hAnsi="Times New Roman" w:cs="Times New Roman"/>
        </w:rPr>
      </w:pPr>
      <w:r>
        <w:rPr>
          <w:rFonts w:ascii="Times New Roman" w:hAnsi="Times New Roman" w:cs="Times New Roman"/>
        </w:rPr>
        <w:t xml:space="preserve">е) </w:t>
      </w:r>
      <w:r w:rsidRPr="004B1DEF">
        <w:rPr>
          <w:rFonts w:ascii="Times New Roman" w:hAnsi="Times New Roman" w:cs="Times New Roman"/>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r>
        <w:rPr>
          <w:rFonts w:ascii="Times New Roman" w:hAnsi="Times New Roman" w:cs="Times New Roman"/>
        </w:rPr>
        <w:t>. (Согласно пункту 6 статьи 1 Градостроительного кодекса РФ);</w:t>
      </w:r>
    </w:p>
    <w:p w:rsidR="004B1DEF" w:rsidRPr="00D60148" w:rsidRDefault="004B1DEF" w:rsidP="004B1DEF">
      <w:pPr>
        <w:pStyle w:val="a6"/>
        <w:tabs>
          <w:tab w:val="left" w:pos="3810"/>
        </w:tabs>
        <w:ind w:firstLine="709"/>
        <w:contextualSpacing/>
        <w:jc w:val="both"/>
        <w:rPr>
          <w:rFonts w:ascii="Times New Roman" w:hAnsi="Times New Roman" w:cs="Times New Roman"/>
        </w:rPr>
      </w:pPr>
      <w:r>
        <w:rPr>
          <w:rFonts w:ascii="Times New Roman" w:hAnsi="Times New Roman" w:cs="Times New Roman"/>
        </w:rPr>
        <w:t xml:space="preserve">ж) </w:t>
      </w:r>
      <w:r w:rsidRPr="004B1DEF">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4B1DEF">
        <w:rPr>
          <w:rFonts w:ascii="Times New Roman" w:hAnsi="Times New Roman" w:cs="Times New Roman"/>
        </w:rPr>
        <w:t>водоохранные</w:t>
      </w:r>
      <w:proofErr w:type="spellEnd"/>
      <w:r w:rsidRPr="004B1DEF">
        <w:rPr>
          <w:rFonts w:ascii="Times New Roman" w:hAnsi="Times New Roman" w:cs="Times New Roman"/>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Pr>
          <w:rFonts w:ascii="Times New Roman" w:hAnsi="Times New Roman" w:cs="Times New Roman"/>
        </w:rPr>
        <w:t>. (Согласно пункту 4 статьи 1 Градостроительного кодекса РФ);</w:t>
      </w:r>
    </w:p>
    <w:p w:rsidR="004B1DEF" w:rsidRDefault="004B1DEF" w:rsidP="004B1DEF">
      <w:pPr>
        <w:pStyle w:val="a6"/>
        <w:tabs>
          <w:tab w:val="left" w:pos="3810"/>
        </w:tabs>
        <w:ind w:firstLine="709"/>
        <w:contextualSpacing/>
        <w:jc w:val="both"/>
        <w:rPr>
          <w:rFonts w:ascii="Times New Roman" w:hAnsi="Times New Roman" w:cs="Times New Roman"/>
        </w:rPr>
      </w:pPr>
      <w:proofErr w:type="spellStart"/>
      <w:r>
        <w:rPr>
          <w:rFonts w:ascii="Times New Roman" w:hAnsi="Times New Roman" w:cs="Times New Roman"/>
        </w:rPr>
        <w:t>з</w:t>
      </w:r>
      <w:proofErr w:type="spellEnd"/>
      <w:r>
        <w:rPr>
          <w:rFonts w:ascii="Times New Roman" w:hAnsi="Times New Roman" w:cs="Times New Roman"/>
        </w:rPr>
        <w:t xml:space="preserve">) </w:t>
      </w:r>
      <w:r w:rsidRPr="004B1DEF">
        <w:rPr>
          <w:rFonts w:ascii="Times New Roman" w:hAnsi="Times New Roman" w:cs="Times New Roman"/>
        </w:rPr>
        <w:t xml:space="preserve">парковка (парковочное место) - специально обозначенное и при необходимости обустроенное и оборудованное место, </w:t>
      </w:r>
      <w:proofErr w:type="gramStart"/>
      <w:r w:rsidRPr="004B1DEF">
        <w:rPr>
          <w:rFonts w:ascii="Times New Roman" w:hAnsi="Times New Roman" w:cs="Times New Roman"/>
        </w:rPr>
        <w:t>являющееся</w:t>
      </w:r>
      <w:proofErr w:type="gramEnd"/>
      <w:r w:rsidRPr="004B1DEF">
        <w:rPr>
          <w:rFonts w:ascii="Times New Roman" w:hAnsi="Times New Roman" w:cs="Times New Roman"/>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B1DEF">
        <w:rPr>
          <w:rFonts w:ascii="Times New Roman" w:hAnsi="Times New Roman" w:cs="Times New Roman"/>
        </w:rPr>
        <w:t>подэстакадных</w:t>
      </w:r>
      <w:proofErr w:type="spellEnd"/>
      <w:r w:rsidRPr="004B1DEF">
        <w:rPr>
          <w:rFonts w:ascii="Times New Roman" w:hAnsi="Times New Roman" w:cs="Times New Roman"/>
        </w:rPr>
        <w:t xml:space="preserve"> или </w:t>
      </w:r>
      <w:proofErr w:type="spellStart"/>
      <w:r w:rsidRPr="004B1DEF">
        <w:rPr>
          <w:rFonts w:ascii="Times New Roman" w:hAnsi="Times New Roman" w:cs="Times New Roman"/>
        </w:rPr>
        <w:t>подмостовых</w:t>
      </w:r>
      <w:proofErr w:type="spellEnd"/>
      <w:r w:rsidRPr="004B1DEF">
        <w:rPr>
          <w:rFonts w:ascii="Times New Roman" w:hAnsi="Times New Roman" w:cs="Times New Roman"/>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r>
        <w:rPr>
          <w:rFonts w:ascii="Times New Roman" w:hAnsi="Times New Roman" w:cs="Times New Roman"/>
        </w:rPr>
        <w:t>. (Согласно пункту 21 статьи 1 Градостроительного кодекса РФ);</w:t>
      </w:r>
    </w:p>
    <w:p w:rsidR="004B1DEF" w:rsidRDefault="004B1DEF" w:rsidP="004B1DEF">
      <w:pPr>
        <w:pStyle w:val="a6"/>
        <w:tabs>
          <w:tab w:val="left" w:pos="3810"/>
        </w:tabs>
        <w:ind w:firstLine="709"/>
        <w:contextualSpacing/>
        <w:jc w:val="both"/>
        <w:rPr>
          <w:rFonts w:ascii="Times New Roman" w:hAnsi="Times New Roman" w:cs="Times New Roman"/>
        </w:rPr>
      </w:pPr>
      <w:r>
        <w:rPr>
          <w:rFonts w:ascii="Times New Roman" w:hAnsi="Times New Roman" w:cs="Times New Roman"/>
        </w:rPr>
        <w:t xml:space="preserve">и) </w:t>
      </w:r>
      <w:r w:rsidRPr="004B1DEF">
        <w:rPr>
          <w:rFonts w:ascii="Times New Roman" w:hAnsi="Times New Roman" w:cs="Times New Roman"/>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Pr>
          <w:rFonts w:ascii="Times New Roman" w:hAnsi="Times New Roman" w:cs="Times New Roman"/>
        </w:rPr>
        <w:t>. (Согласно пункту 14 статьи 1 Градостроительного кодекса РФ);</w:t>
      </w:r>
    </w:p>
    <w:p w:rsidR="004B1DEF" w:rsidRDefault="004B1DEF" w:rsidP="004B1DEF">
      <w:pPr>
        <w:pStyle w:val="a6"/>
        <w:tabs>
          <w:tab w:val="left" w:pos="3810"/>
        </w:tabs>
        <w:ind w:firstLine="709"/>
        <w:contextualSpacing/>
        <w:jc w:val="both"/>
        <w:rPr>
          <w:rFonts w:ascii="Times New Roman" w:hAnsi="Times New Roman" w:cs="Times New Roman"/>
        </w:rPr>
      </w:pPr>
      <w:r>
        <w:rPr>
          <w:rFonts w:ascii="Times New Roman" w:hAnsi="Times New Roman" w:cs="Times New Roman"/>
        </w:rPr>
        <w:t>к) в справочном приложении 1 к Нормативам слова «</w:t>
      </w:r>
      <w:r w:rsidR="001849B3">
        <w:rPr>
          <w:rFonts w:ascii="Times New Roman" w:hAnsi="Times New Roman" w:cs="Times New Roman"/>
        </w:rPr>
        <w:t>субъ</w:t>
      </w:r>
      <w:r>
        <w:rPr>
          <w:rFonts w:ascii="Times New Roman" w:hAnsi="Times New Roman" w:cs="Times New Roman"/>
        </w:rPr>
        <w:t>ектов Российской</w:t>
      </w:r>
      <w:r w:rsidR="001849B3">
        <w:rPr>
          <w:rFonts w:ascii="Times New Roman" w:hAnsi="Times New Roman" w:cs="Times New Roman"/>
        </w:rPr>
        <w:t xml:space="preserve"> Федерации</w:t>
      </w:r>
      <w:r>
        <w:rPr>
          <w:rFonts w:ascii="Times New Roman" w:hAnsi="Times New Roman" w:cs="Times New Roman"/>
        </w:rPr>
        <w:t>»</w:t>
      </w:r>
      <w:r w:rsidR="001849B3">
        <w:rPr>
          <w:rFonts w:ascii="Times New Roman" w:hAnsi="Times New Roman" w:cs="Times New Roman"/>
        </w:rPr>
        <w:t xml:space="preserve"> заменить словами «Республики Марий Эл»;</w:t>
      </w:r>
    </w:p>
    <w:p w:rsidR="001849B3" w:rsidRDefault="001849B3" w:rsidP="004B1DEF">
      <w:pPr>
        <w:pStyle w:val="a6"/>
        <w:tabs>
          <w:tab w:val="left" w:pos="3810"/>
        </w:tabs>
        <w:ind w:firstLine="709"/>
        <w:contextualSpacing/>
        <w:jc w:val="both"/>
        <w:rPr>
          <w:rFonts w:ascii="Times New Roman" w:hAnsi="Times New Roman" w:cs="Times New Roman"/>
        </w:rPr>
      </w:pPr>
      <w:r>
        <w:rPr>
          <w:rFonts w:ascii="Times New Roman" w:hAnsi="Times New Roman" w:cs="Times New Roman"/>
        </w:rPr>
        <w:t>16) в справочном приложении 2 к Нормативам:</w:t>
      </w:r>
    </w:p>
    <w:p w:rsidR="001849B3" w:rsidRDefault="001849B3" w:rsidP="004B1DEF">
      <w:pPr>
        <w:pStyle w:val="a6"/>
        <w:tabs>
          <w:tab w:val="left" w:pos="3810"/>
        </w:tabs>
        <w:ind w:firstLine="709"/>
        <w:contextualSpacing/>
        <w:jc w:val="both"/>
        <w:rPr>
          <w:rFonts w:ascii="Times New Roman" w:hAnsi="Times New Roman" w:cs="Times New Roman"/>
        </w:rPr>
      </w:pPr>
      <w:r>
        <w:rPr>
          <w:rFonts w:ascii="Times New Roman" w:hAnsi="Times New Roman" w:cs="Times New Roman"/>
        </w:rPr>
        <w:t>а) исключить указание даты принятия и регистрационные номера кодексов;</w:t>
      </w:r>
    </w:p>
    <w:p w:rsidR="001849B3" w:rsidRDefault="001C0FF9" w:rsidP="004B1DEF">
      <w:pPr>
        <w:pStyle w:val="a6"/>
        <w:tabs>
          <w:tab w:val="left" w:pos="3810"/>
        </w:tabs>
        <w:ind w:firstLine="709"/>
        <w:contextualSpacing/>
        <w:jc w:val="both"/>
        <w:rPr>
          <w:rFonts w:ascii="Times New Roman" w:hAnsi="Times New Roman" w:cs="Times New Roman"/>
        </w:rPr>
      </w:pPr>
      <w:r w:rsidRPr="001C0FF9">
        <w:rPr>
          <w:rFonts w:ascii="Times New Roman" w:hAnsi="Times New Roman" w:cs="Times New Roman"/>
        </w:rPr>
        <w:lastRenderedPageBreak/>
        <w:t>б)</w:t>
      </w:r>
      <w:r w:rsidR="001849B3" w:rsidRPr="001C0FF9">
        <w:rPr>
          <w:rFonts w:ascii="Times New Roman" w:hAnsi="Times New Roman" w:cs="Times New Roman"/>
        </w:rPr>
        <w:t xml:space="preserve"> </w:t>
      </w:r>
      <w:r w:rsidRPr="001C0FF9">
        <w:rPr>
          <w:rFonts w:ascii="Times New Roman" w:hAnsi="Times New Roman" w:cs="Times New Roman"/>
        </w:rPr>
        <w:t xml:space="preserve">ссылку на постановление </w:t>
      </w:r>
      <w:r w:rsidRPr="001C0FF9">
        <w:rPr>
          <w:rFonts w:ascii="Times New Roman" w:hAnsi="Times New Roman" w:cs="Times New Roman"/>
          <w:iCs/>
        </w:rPr>
        <w:t xml:space="preserve">Правительства Российской Федерации </w:t>
      </w:r>
      <w:r w:rsidRPr="001C0FF9">
        <w:rPr>
          <w:rFonts w:ascii="Times New Roman" w:hAnsi="Times New Roman" w:cs="Times New Roman"/>
          <w:iCs/>
        </w:rPr>
        <w:br/>
        <w:t>от 12 сентября 2008 г. № 666 «</w:t>
      </w:r>
      <w:r w:rsidRPr="001C0FF9">
        <w:rPr>
          <w:rFonts w:ascii="Times New Roman" w:hAnsi="Times New Roman" w:cs="Times New Roman"/>
        </w:rPr>
        <w:t>Об утверждении Типового положения о дошкольном образовател</w:t>
      </w:r>
      <w:r w:rsidRPr="001C0FF9">
        <w:rPr>
          <w:rFonts w:ascii="Times New Roman" w:hAnsi="Times New Roman" w:cs="Times New Roman"/>
        </w:rPr>
        <w:t>ь</w:t>
      </w:r>
      <w:r w:rsidRPr="001C0FF9">
        <w:rPr>
          <w:rFonts w:ascii="Times New Roman" w:hAnsi="Times New Roman" w:cs="Times New Roman"/>
        </w:rPr>
        <w:t xml:space="preserve">ном учреждении» заменить указанием на приказ </w:t>
      </w:r>
      <w:proofErr w:type="spellStart"/>
      <w:r w:rsidRPr="001C0FF9">
        <w:rPr>
          <w:rFonts w:ascii="Times New Roman" w:hAnsi="Times New Roman" w:cs="Times New Roman"/>
        </w:rPr>
        <w:t>Минобрнауки</w:t>
      </w:r>
      <w:proofErr w:type="spellEnd"/>
      <w:r w:rsidRPr="001C0FF9">
        <w:rPr>
          <w:rFonts w:ascii="Times New Roman" w:hAnsi="Times New Roman" w:cs="Times New Roman"/>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 дошкольного образования»;</w:t>
      </w:r>
    </w:p>
    <w:p w:rsidR="001C0FF9" w:rsidRDefault="001C0FF9" w:rsidP="004B1DEF">
      <w:pPr>
        <w:pStyle w:val="a6"/>
        <w:tabs>
          <w:tab w:val="left" w:pos="3810"/>
        </w:tabs>
        <w:ind w:firstLine="709"/>
        <w:contextualSpacing/>
        <w:jc w:val="both"/>
        <w:rPr>
          <w:rFonts w:ascii="Times New Roman" w:hAnsi="Times New Roman" w:cs="Times New Roman"/>
        </w:rPr>
      </w:pPr>
      <w:r w:rsidRPr="001C0FF9">
        <w:rPr>
          <w:rFonts w:ascii="Times New Roman" w:hAnsi="Times New Roman" w:cs="Times New Roman"/>
        </w:rPr>
        <w:t xml:space="preserve">в) </w:t>
      </w:r>
      <w:r>
        <w:rPr>
          <w:rFonts w:ascii="Times New Roman" w:hAnsi="Times New Roman" w:cs="Times New Roman"/>
        </w:rPr>
        <w:t xml:space="preserve">ссылку на </w:t>
      </w:r>
      <w:proofErr w:type="spellStart"/>
      <w:r w:rsidRPr="001C0FF9">
        <w:rPr>
          <w:rFonts w:ascii="Times New Roman" w:hAnsi="Times New Roman" w:cs="Times New Roman"/>
        </w:rPr>
        <w:t>СанПиН</w:t>
      </w:r>
      <w:proofErr w:type="spellEnd"/>
      <w:r w:rsidRPr="001C0FF9">
        <w:rPr>
          <w:rFonts w:ascii="Times New Roman" w:hAnsi="Times New Roman" w:cs="Times New Roman"/>
        </w:rPr>
        <w:t xml:space="preserve"> 2.1.1279-03 Гигиенические требования к размещению, устройству и содержанию кладбищ, зданий и сооружений похоронного назначения</w:t>
      </w:r>
      <w:r>
        <w:rPr>
          <w:rFonts w:ascii="Times New Roman" w:hAnsi="Times New Roman" w:cs="Times New Roman"/>
        </w:rPr>
        <w:t xml:space="preserve"> заменить ссылкой на </w:t>
      </w:r>
      <w:proofErr w:type="spellStart"/>
      <w:r>
        <w:rPr>
          <w:rFonts w:ascii="Times New Roman" w:hAnsi="Times New Roman" w:cs="Times New Roman"/>
        </w:rPr>
        <w:t>СанПиН</w:t>
      </w:r>
      <w:proofErr w:type="spellEnd"/>
      <w:r>
        <w:rPr>
          <w:rFonts w:ascii="Times New Roman" w:hAnsi="Times New Roman" w:cs="Times New Roman"/>
        </w:rPr>
        <w:t xml:space="preserve"> 2.1.2882-11;</w:t>
      </w:r>
    </w:p>
    <w:p w:rsidR="001D76D6" w:rsidRPr="003242E8" w:rsidRDefault="001D76D6" w:rsidP="003242E8">
      <w:pPr>
        <w:pStyle w:val="a6"/>
        <w:tabs>
          <w:tab w:val="left" w:pos="3810"/>
        </w:tabs>
        <w:spacing w:after="0" w:afterAutospacing="0"/>
        <w:ind w:firstLine="709"/>
        <w:contextualSpacing/>
        <w:jc w:val="both"/>
        <w:rPr>
          <w:rFonts w:ascii="Times New Roman" w:hAnsi="Times New Roman" w:cs="Times New Roman"/>
        </w:rPr>
      </w:pPr>
      <w:r>
        <w:rPr>
          <w:rFonts w:ascii="Times New Roman" w:hAnsi="Times New Roman" w:cs="Times New Roman"/>
        </w:rPr>
        <w:t>г) ссылку на приказ МЧС РФ от 18.06.2003 № 313 «</w:t>
      </w:r>
      <w:r w:rsidR="008156BE">
        <w:rPr>
          <w:rFonts w:ascii="Times New Roman" w:hAnsi="Times New Roman" w:cs="Times New Roman"/>
        </w:rPr>
        <w:t>Об утверждении П</w:t>
      </w:r>
      <w:r>
        <w:rPr>
          <w:rFonts w:ascii="Times New Roman" w:hAnsi="Times New Roman" w:cs="Times New Roman"/>
        </w:rPr>
        <w:t>равил</w:t>
      </w:r>
      <w:r w:rsidR="008156BE">
        <w:rPr>
          <w:rFonts w:ascii="Times New Roman" w:hAnsi="Times New Roman" w:cs="Times New Roman"/>
        </w:rPr>
        <w:t xml:space="preserve"> пожарной безопасности в Российской Федерации (ППБ 01-03)</w:t>
      </w:r>
      <w:r>
        <w:rPr>
          <w:rFonts w:ascii="Times New Roman" w:hAnsi="Times New Roman" w:cs="Times New Roman"/>
        </w:rPr>
        <w:t>»</w:t>
      </w:r>
      <w:r w:rsidR="008156BE">
        <w:rPr>
          <w:rFonts w:ascii="Times New Roman" w:hAnsi="Times New Roman" w:cs="Times New Roman"/>
        </w:rPr>
        <w:t xml:space="preserve"> заменить ссылкой на </w:t>
      </w:r>
      <w:r w:rsidR="008156BE" w:rsidRPr="003242E8">
        <w:rPr>
          <w:rFonts w:ascii="Times New Roman" w:hAnsi="Times New Roman" w:cs="Times New Roman"/>
        </w:rPr>
        <w:t>постановление Правительства РФ от 25.04.2012 № 390 «О противопожарном режиме»;</w:t>
      </w:r>
    </w:p>
    <w:p w:rsidR="003242E8" w:rsidRDefault="008156BE" w:rsidP="003242E8">
      <w:pPr>
        <w:spacing w:after="0"/>
        <w:ind w:firstLine="709"/>
        <w:jc w:val="both"/>
        <w:rPr>
          <w:rFonts w:ascii="Times New Roman" w:hAnsi="Times New Roman" w:cs="Times New Roman"/>
          <w:sz w:val="24"/>
          <w:szCs w:val="24"/>
        </w:rPr>
      </w:pPr>
      <w:proofErr w:type="spellStart"/>
      <w:r w:rsidRPr="003242E8">
        <w:rPr>
          <w:rFonts w:ascii="Times New Roman" w:hAnsi="Times New Roman" w:cs="Times New Roman"/>
          <w:sz w:val="24"/>
          <w:szCs w:val="24"/>
        </w:rPr>
        <w:t>д</w:t>
      </w:r>
      <w:proofErr w:type="spellEnd"/>
      <w:r w:rsidRPr="003242E8">
        <w:rPr>
          <w:rFonts w:ascii="Times New Roman" w:hAnsi="Times New Roman" w:cs="Times New Roman"/>
          <w:sz w:val="24"/>
          <w:szCs w:val="24"/>
        </w:rPr>
        <w:t xml:space="preserve">) </w:t>
      </w:r>
      <w:r w:rsidR="003242E8">
        <w:rPr>
          <w:rFonts w:ascii="Times New Roman" w:hAnsi="Times New Roman" w:cs="Times New Roman"/>
          <w:sz w:val="24"/>
          <w:szCs w:val="24"/>
        </w:rPr>
        <w:t xml:space="preserve">ссылку на </w:t>
      </w:r>
      <w:r w:rsidR="003242E8" w:rsidRPr="003242E8">
        <w:rPr>
          <w:rFonts w:ascii="Times New Roman" w:hAnsi="Times New Roman" w:cs="Times New Roman"/>
          <w:sz w:val="24"/>
          <w:szCs w:val="24"/>
        </w:rPr>
        <w:t>постановление Правительства Российской Федерации от 1 декабря 1998 г. № 1420 «Об утверждении Правил установления и использования придорожных полос федеральных автом</w:t>
      </w:r>
      <w:r w:rsidR="003242E8" w:rsidRPr="003242E8">
        <w:rPr>
          <w:rFonts w:ascii="Times New Roman" w:hAnsi="Times New Roman" w:cs="Times New Roman"/>
          <w:sz w:val="24"/>
          <w:szCs w:val="24"/>
        </w:rPr>
        <w:t>о</w:t>
      </w:r>
      <w:r w:rsidR="003242E8" w:rsidRPr="003242E8">
        <w:rPr>
          <w:rFonts w:ascii="Times New Roman" w:hAnsi="Times New Roman" w:cs="Times New Roman"/>
          <w:sz w:val="24"/>
          <w:szCs w:val="24"/>
        </w:rPr>
        <w:t>би</w:t>
      </w:r>
      <w:r w:rsidR="003242E8">
        <w:rPr>
          <w:rFonts w:ascii="Times New Roman" w:hAnsi="Times New Roman" w:cs="Times New Roman"/>
          <w:sz w:val="24"/>
          <w:szCs w:val="24"/>
        </w:rPr>
        <w:t>льных дорог общего пользования» заменить ссылкой на приказ Мин</w:t>
      </w:r>
      <w:r w:rsidR="002B2EA3">
        <w:rPr>
          <w:rFonts w:ascii="Times New Roman" w:hAnsi="Times New Roman" w:cs="Times New Roman"/>
          <w:sz w:val="24"/>
          <w:szCs w:val="24"/>
        </w:rPr>
        <w:t>транс РФ от 13.01.2010 № 4 «Об установлении и использовании придорожных полос автомобильных дорог федерального значения»;</w:t>
      </w:r>
    </w:p>
    <w:p w:rsidR="003242E8" w:rsidRDefault="003242E8" w:rsidP="003242E8">
      <w:pPr>
        <w:spacing w:after="0"/>
        <w:ind w:firstLine="709"/>
        <w:jc w:val="both"/>
        <w:rPr>
          <w:rFonts w:ascii="Times New Roman" w:hAnsi="Times New Roman" w:cs="Times New Roman"/>
          <w:sz w:val="24"/>
          <w:szCs w:val="24"/>
        </w:rPr>
      </w:pPr>
      <w:r w:rsidRPr="002B2EA3">
        <w:rPr>
          <w:rFonts w:ascii="Times New Roman" w:hAnsi="Times New Roman" w:cs="Times New Roman"/>
          <w:sz w:val="24"/>
          <w:szCs w:val="24"/>
        </w:rPr>
        <w:t xml:space="preserve">е) </w:t>
      </w:r>
      <w:r w:rsidR="002B2EA3" w:rsidRPr="002B2EA3">
        <w:rPr>
          <w:rFonts w:ascii="Times New Roman" w:hAnsi="Times New Roman" w:cs="Times New Roman"/>
          <w:sz w:val="24"/>
          <w:szCs w:val="24"/>
        </w:rPr>
        <w:t xml:space="preserve">ссылку на постановление Правительства Российской Федерации </w:t>
      </w:r>
      <w:r w:rsidR="002B2EA3" w:rsidRPr="002B2EA3">
        <w:rPr>
          <w:rFonts w:ascii="Times New Roman" w:hAnsi="Times New Roman" w:cs="Times New Roman"/>
          <w:sz w:val="24"/>
          <w:szCs w:val="24"/>
        </w:rPr>
        <w:br/>
        <w:t xml:space="preserve">от 29 декабря 2005 г. № 840 «О форме градостроительного плана земельного участка» заменить ссылкой на </w:t>
      </w:r>
      <w:r w:rsidRPr="002B2EA3">
        <w:rPr>
          <w:rFonts w:ascii="Times New Roman" w:hAnsi="Times New Roman" w:cs="Times New Roman"/>
          <w:sz w:val="24"/>
          <w:szCs w:val="24"/>
        </w:rPr>
        <w:t xml:space="preserve">приказ </w:t>
      </w:r>
      <w:proofErr w:type="spellStart"/>
      <w:r w:rsidRPr="002B2EA3">
        <w:rPr>
          <w:rFonts w:ascii="Times New Roman" w:hAnsi="Times New Roman" w:cs="Times New Roman"/>
          <w:sz w:val="24"/>
          <w:szCs w:val="24"/>
        </w:rPr>
        <w:t>Минрегиона</w:t>
      </w:r>
      <w:proofErr w:type="spellEnd"/>
      <w:r w:rsidRPr="002B2EA3">
        <w:rPr>
          <w:rFonts w:ascii="Times New Roman" w:hAnsi="Times New Roman" w:cs="Times New Roman"/>
          <w:sz w:val="24"/>
          <w:szCs w:val="24"/>
        </w:rPr>
        <w:t xml:space="preserve"> РФ от 10.05.2011 № 207 «Об утверждении формы градостроительного плана земельного участка»;</w:t>
      </w:r>
    </w:p>
    <w:p w:rsidR="002B2EA3" w:rsidRDefault="002B2EA3" w:rsidP="003242E8">
      <w:pPr>
        <w:spacing w:after="0"/>
        <w:ind w:firstLine="709"/>
        <w:jc w:val="both"/>
        <w:rPr>
          <w:rFonts w:ascii="Times New Roman" w:hAnsi="Times New Roman" w:cs="Times New Roman"/>
          <w:sz w:val="24"/>
          <w:szCs w:val="24"/>
        </w:rPr>
      </w:pPr>
      <w:proofErr w:type="gramStart"/>
      <w:r w:rsidRPr="002B2EA3">
        <w:rPr>
          <w:rFonts w:ascii="Times New Roman" w:hAnsi="Times New Roman" w:cs="Times New Roman"/>
          <w:sz w:val="24"/>
          <w:szCs w:val="24"/>
        </w:rPr>
        <w:t xml:space="preserve">ж) </w:t>
      </w:r>
      <w:r>
        <w:rPr>
          <w:rFonts w:ascii="Times New Roman" w:hAnsi="Times New Roman" w:cs="Times New Roman"/>
          <w:sz w:val="24"/>
          <w:szCs w:val="24"/>
        </w:rPr>
        <w:t xml:space="preserve">ссылку на </w:t>
      </w:r>
      <w:r w:rsidRPr="002B2EA3">
        <w:rPr>
          <w:rFonts w:ascii="Times New Roman" w:hAnsi="Times New Roman" w:cs="Times New Roman"/>
          <w:sz w:val="24"/>
          <w:szCs w:val="24"/>
        </w:rPr>
        <w:t xml:space="preserve">приказ Министерства природных ресурсов и экологии </w:t>
      </w:r>
      <w:r w:rsidRPr="002B2EA3">
        <w:rPr>
          <w:rFonts w:ascii="Times New Roman" w:hAnsi="Times New Roman" w:cs="Times New Roman"/>
          <w:sz w:val="24"/>
          <w:szCs w:val="24"/>
        </w:rPr>
        <w:br/>
        <w:t>Российской Федер</w:t>
      </w:r>
      <w:r w:rsidRPr="002B2EA3">
        <w:rPr>
          <w:rFonts w:ascii="Times New Roman" w:hAnsi="Times New Roman" w:cs="Times New Roman"/>
          <w:sz w:val="24"/>
          <w:szCs w:val="24"/>
        </w:rPr>
        <w:t>а</w:t>
      </w:r>
      <w:r w:rsidRPr="002B2EA3">
        <w:rPr>
          <w:rFonts w:ascii="Times New Roman" w:hAnsi="Times New Roman" w:cs="Times New Roman"/>
          <w:sz w:val="24"/>
          <w:szCs w:val="24"/>
        </w:rPr>
        <w:t>ции от 3 марта 2010 г. № 59 «Об утверждении Административного регламента предоставления Федерал</w:t>
      </w:r>
      <w:r w:rsidRPr="002B2EA3">
        <w:rPr>
          <w:rFonts w:ascii="Times New Roman" w:hAnsi="Times New Roman" w:cs="Times New Roman"/>
          <w:sz w:val="24"/>
          <w:szCs w:val="24"/>
        </w:rPr>
        <w:t>ь</w:t>
      </w:r>
      <w:r w:rsidRPr="002B2EA3">
        <w:rPr>
          <w:rFonts w:ascii="Times New Roman" w:hAnsi="Times New Roman" w:cs="Times New Roman"/>
          <w:sz w:val="24"/>
          <w:szCs w:val="24"/>
        </w:rPr>
        <w:t xml:space="preserve">ным агентством по </w:t>
      </w:r>
      <w:proofErr w:type="spellStart"/>
      <w:r w:rsidRPr="002B2EA3">
        <w:rPr>
          <w:rFonts w:ascii="Times New Roman" w:hAnsi="Times New Roman" w:cs="Times New Roman"/>
          <w:sz w:val="24"/>
          <w:szCs w:val="24"/>
        </w:rPr>
        <w:t>недропользованию</w:t>
      </w:r>
      <w:proofErr w:type="spellEnd"/>
      <w:r w:rsidRPr="002B2EA3">
        <w:rPr>
          <w:rFonts w:ascii="Times New Roman" w:hAnsi="Times New Roman" w:cs="Times New Roman"/>
          <w:sz w:val="24"/>
          <w:szCs w:val="24"/>
        </w:rPr>
        <w:t xml:space="preserve">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w:t>
      </w:r>
      <w:r w:rsidRPr="002B2EA3">
        <w:rPr>
          <w:rFonts w:ascii="Times New Roman" w:hAnsi="Times New Roman" w:cs="Times New Roman"/>
          <w:sz w:val="24"/>
          <w:szCs w:val="24"/>
        </w:rPr>
        <w:t>а</w:t>
      </w:r>
      <w:r w:rsidRPr="002B2EA3">
        <w:rPr>
          <w:rFonts w:ascii="Times New Roman" w:hAnsi="Times New Roman" w:cs="Times New Roman"/>
          <w:sz w:val="24"/>
          <w:szCs w:val="24"/>
        </w:rPr>
        <w:t>легания подземных сооружений»</w:t>
      </w:r>
      <w:r>
        <w:rPr>
          <w:rFonts w:ascii="Times New Roman" w:hAnsi="Times New Roman" w:cs="Times New Roman"/>
          <w:sz w:val="24"/>
          <w:szCs w:val="24"/>
        </w:rPr>
        <w:t xml:space="preserve"> заменить</w:t>
      </w:r>
      <w:proofErr w:type="gramEnd"/>
      <w:r>
        <w:rPr>
          <w:rFonts w:ascii="Times New Roman" w:hAnsi="Times New Roman" w:cs="Times New Roman"/>
          <w:sz w:val="24"/>
          <w:szCs w:val="24"/>
        </w:rPr>
        <w:t xml:space="preserve"> ссылкой на приказ Минприроды России от 13.02.2013 № 53 «Об утверждении Административного регламента предоставления Федеральным агентством</w:t>
      </w:r>
      <w:r w:rsidR="000C701E">
        <w:rPr>
          <w:rFonts w:ascii="Times New Roman" w:hAnsi="Times New Roman" w:cs="Times New Roman"/>
          <w:sz w:val="24"/>
          <w:szCs w:val="24"/>
        </w:rPr>
        <w:t xml:space="preserve"> по </w:t>
      </w:r>
      <w:proofErr w:type="spellStart"/>
      <w:r w:rsidR="000C701E">
        <w:rPr>
          <w:rFonts w:ascii="Times New Roman" w:hAnsi="Times New Roman" w:cs="Times New Roman"/>
          <w:sz w:val="24"/>
          <w:szCs w:val="24"/>
        </w:rPr>
        <w:t>недропользованию</w:t>
      </w:r>
      <w:proofErr w:type="spellEnd"/>
      <w:r w:rsidR="000C701E">
        <w:rPr>
          <w:rFonts w:ascii="Times New Roman" w:hAnsi="Times New Roman" w:cs="Times New Roman"/>
          <w:sz w:val="24"/>
          <w:szCs w:val="24"/>
        </w:rPr>
        <w:t xml:space="preserve"> государственной услуги по выдаче заключений об отсутствии полезных ископаемых в недрах под участком предстоящей застройки и разрешения на осуществление застройки площадей залегания полезных ископаемых, а также размещение в местах их залегания подземных сооружений</w:t>
      </w:r>
      <w:r>
        <w:rPr>
          <w:rFonts w:ascii="Times New Roman" w:hAnsi="Times New Roman" w:cs="Times New Roman"/>
          <w:sz w:val="24"/>
          <w:szCs w:val="24"/>
        </w:rPr>
        <w:t>»</w:t>
      </w:r>
      <w:r w:rsidR="000C701E">
        <w:rPr>
          <w:rFonts w:ascii="Times New Roman" w:hAnsi="Times New Roman" w:cs="Times New Roman"/>
          <w:sz w:val="24"/>
          <w:szCs w:val="24"/>
        </w:rPr>
        <w:t>;</w:t>
      </w:r>
    </w:p>
    <w:p w:rsidR="000C701E" w:rsidRDefault="000C701E" w:rsidP="003242E8">
      <w:pPr>
        <w:spacing w:after="0"/>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ссылку на </w:t>
      </w:r>
      <w:r w:rsidRPr="000C701E">
        <w:rPr>
          <w:rFonts w:ascii="Times New Roman" w:hAnsi="Times New Roman" w:cs="Times New Roman"/>
          <w:sz w:val="24"/>
          <w:szCs w:val="24"/>
        </w:rPr>
        <w:t xml:space="preserve">СП 4.13130.2009 </w:t>
      </w:r>
      <w:r>
        <w:rPr>
          <w:rFonts w:ascii="Times New Roman" w:hAnsi="Times New Roman" w:cs="Times New Roman"/>
          <w:sz w:val="24"/>
          <w:szCs w:val="24"/>
        </w:rPr>
        <w:t>«</w:t>
      </w:r>
      <w:r w:rsidRPr="000C701E">
        <w:rPr>
          <w:rFonts w:ascii="Times New Roman" w:hAnsi="Times New Roman" w:cs="Times New Roman"/>
          <w:sz w:val="24"/>
          <w:szCs w:val="24"/>
        </w:rPr>
        <w:t>Системы противопожарной защиты. Ограничение распр</w:t>
      </w:r>
      <w:r w:rsidRPr="000C701E">
        <w:rPr>
          <w:rFonts w:ascii="Times New Roman" w:hAnsi="Times New Roman" w:cs="Times New Roman"/>
          <w:sz w:val="24"/>
          <w:szCs w:val="24"/>
        </w:rPr>
        <w:t>о</w:t>
      </w:r>
      <w:r w:rsidRPr="000C701E">
        <w:rPr>
          <w:rFonts w:ascii="Times New Roman" w:hAnsi="Times New Roman" w:cs="Times New Roman"/>
          <w:sz w:val="24"/>
          <w:szCs w:val="24"/>
        </w:rPr>
        <w:t>странения пожара на объектах защиты. Требования к объемно-планировочным и конструктивным решениям</w:t>
      </w:r>
      <w:r>
        <w:rPr>
          <w:rFonts w:ascii="Times New Roman" w:hAnsi="Times New Roman" w:cs="Times New Roman"/>
          <w:sz w:val="24"/>
          <w:szCs w:val="24"/>
        </w:rPr>
        <w:t>» заменить ссылкой на приказ МЧС России от 24.04.2013 № 288 «Об утверждении свода правил СП 4.13130 «Системы противопожарной защиты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Ограничение распространения пожара на объектах защиты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Требования к объемно-планировочным и конструктивным решениям»;</w:t>
      </w:r>
    </w:p>
    <w:p w:rsidR="00B72BA1" w:rsidRDefault="00B72BA1" w:rsidP="003242E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и) </w:t>
      </w:r>
      <w:r w:rsidRPr="00190F35">
        <w:rPr>
          <w:rFonts w:ascii="Times New Roman" w:hAnsi="Times New Roman" w:cs="Times New Roman"/>
          <w:sz w:val="24"/>
          <w:szCs w:val="24"/>
        </w:rPr>
        <w:t xml:space="preserve">ссылку на ОСН АПК 2.10.14.001-04 </w:t>
      </w:r>
      <w:r w:rsidR="00190F35" w:rsidRPr="00190F35">
        <w:rPr>
          <w:rFonts w:ascii="Times New Roman" w:hAnsi="Times New Roman" w:cs="Times New Roman"/>
          <w:sz w:val="24"/>
          <w:szCs w:val="24"/>
        </w:rPr>
        <w:t>«</w:t>
      </w:r>
      <w:r w:rsidRPr="00190F35">
        <w:rPr>
          <w:rFonts w:ascii="Times New Roman" w:hAnsi="Times New Roman" w:cs="Times New Roman"/>
          <w:sz w:val="24"/>
          <w:szCs w:val="24"/>
        </w:rPr>
        <w:t>Нормы по проектированию административных, бытовых зданий и помещений для животноводческих, звероводческих и птицеводч</w:t>
      </w:r>
      <w:r w:rsidRPr="00190F35">
        <w:rPr>
          <w:rFonts w:ascii="Times New Roman" w:hAnsi="Times New Roman" w:cs="Times New Roman"/>
          <w:sz w:val="24"/>
          <w:szCs w:val="24"/>
        </w:rPr>
        <w:t>е</w:t>
      </w:r>
      <w:r w:rsidRPr="00190F35">
        <w:rPr>
          <w:rFonts w:ascii="Times New Roman" w:hAnsi="Times New Roman" w:cs="Times New Roman"/>
          <w:sz w:val="24"/>
          <w:szCs w:val="24"/>
        </w:rPr>
        <w:t>ских предприятий и других объектов сельскохозяйственного назначения</w:t>
      </w:r>
      <w:r w:rsidR="00190F35" w:rsidRPr="00190F35">
        <w:rPr>
          <w:rFonts w:ascii="Times New Roman" w:hAnsi="Times New Roman" w:cs="Times New Roman"/>
          <w:sz w:val="24"/>
          <w:szCs w:val="24"/>
        </w:rPr>
        <w:t>» заменить ссылкой на постановление Правительства Республики Марий Эл от 25.05.2012 № 176 «Об утверждении нормативов градостроительного проектирования Республики Марий Эл»;</w:t>
      </w:r>
    </w:p>
    <w:p w:rsidR="00190F35" w:rsidRDefault="00190F35" w:rsidP="003242E8">
      <w:pPr>
        <w:spacing w:after="0"/>
        <w:ind w:firstLine="709"/>
        <w:jc w:val="both"/>
        <w:rPr>
          <w:rFonts w:ascii="Times New Roman" w:hAnsi="Times New Roman" w:cs="Times New Roman"/>
          <w:sz w:val="24"/>
          <w:szCs w:val="24"/>
        </w:rPr>
      </w:pPr>
      <w:r w:rsidRPr="00190F35">
        <w:rPr>
          <w:rFonts w:ascii="Times New Roman" w:hAnsi="Times New Roman" w:cs="Times New Roman"/>
          <w:sz w:val="24"/>
          <w:szCs w:val="24"/>
        </w:rPr>
        <w:lastRenderedPageBreak/>
        <w:t xml:space="preserve">к) ссылку на </w:t>
      </w:r>
      <w:proofErr w:type="spellStart"/>
      <w:r w:rsidRPr="00190F35">
        <w:rPr>
          <w:rFonts w:ascii="Times New Roman" w:hAnsi="Times New Roman" w:cs="Times New Roman"/>
          <w:sz w:val="24"/>
          <w:szCs w:val="24"/>
        </w:rPr>
        <w:t>СанПиН</w:t>
      </w:r>
      <w:proofErr w:type="spellEnd"/>
      <w:r w:rsidRPr="00190F35">
        <w:rPr>
          <w:rFonts w:ascii="Times New Roman" w:hAnsi="Times New Roman" w:cs="Times New Roman"/>
          <w:sz w:val="24"/>
          <w:szCs w:val="24"/>
        </w:rPr>
        <w:t xml:space="preserve"> 2.4.1.2660-10 «Санитарно-эпидемиологические требования к устройству, содерж</w:t>
      </w:r>
      <w:r w:rsidRPr="00190F35">
        <w:rPr>
          <w:rFonts w:ascii="Times New Roman" w:hAnsi="Times New Roman" w:cs="Times New Roman"/>
          <w:sz w:val="24"/>
          <w:szCs w:val="24"/>
        </w:rPr>
        <w:t>а</w:t>
      </w:r>
      <w:r w:rsidRPr="00190F35">
        <w:rPr>
          <w:rFonts w:ascii="Times New Roman" w:hAnsi="Times New Roman" w:cs="Times New Roman"/>
          <w:sz w:val="24"/>
          <w:szCs w:val="24"/>
        </w:rPr>
        <w:t xml:space="preserve">нию и организации режима работы в дошкольных организациях» заменить ссылкой на </w:t>
      </w:r>
      <w:proofErr w:type="spellStart"/>
      <w:r w:rsidRPr="00190F35">
        <w:rPr>
          <w:rFonts w:ascii="Times New Roman" w:hAnsi="Times New Roman" w:cs="Times New Roman"/>
          <w:sz w:val="24"/>
          <w:szCs w:val="24"/>
        </w:rPr>
        <w:t>СанПиН</w:t>
      </w:r>
      <w:proofErr w:type="spellEnd"/>
      <w:r w:rsidRPr="00190F35">
        <w:rPr>
          <w:rFonts w:ascii="Times New Roman" w:hAnsi="Times New Roman" w:cs="Times New Roman"/>
          <w:sz w:val="24"/>
          <w:szCs w:val="24"/>
        </w:rPr>
        <w:t xml:space="preserve"> 2.4.1.3049;</w:t>
      </w:r>
    </w:p>
    <w:p w:rsidR="00190F35" w:rsidRDefault="00190F35" w:rsidP="003242E8">
      <w:pPr>
        <w:spacing w:after="0"/>
        <w:ind w:firstLine="709"/>
        <w:jc w:val="both"/>
        <w:rPr>
          <w:rFonts w:ascii="Times New Roman" w:hAnsi="Times New Roman" w:cs="Times New Roman"/>
          <w:sz w:val="24"/>
          <w:szCs w:val="24"/>
        </w:rPr>
      </w:pPr>
      <w:r>
        <w:rPr>
          <w:rFonts w:ascii="Times New Roman" w:hAnsi="Times New Roman" w:cs="Times New Roman"/>
          <w:sz w:val="24"/>
          <w:szCs w:val="24"/>
        </w:rPr>
        <w:t>л</w:t>
      </w:r>
      <w:r w:rsidRPr="00C330AC">
        <w:rPr>
          <w:rFonts w:ascii="Times New Roman" w:hAnsi="Times New Roman" w:cs="Times New Roman"/>
          <w:sz w:val="24"/>
          <w:szCs w:val="24"/>
        </w:rPr>
        <w:t xml:space="preserve">) </w:t>
      </w:r>
      <w:r w:rsidR="00C330AC" w:rsidRPr="00C330AC">
        <w:rPr>
          <w:rFonts w:ascii="Times New Roman" w:hAnsi="Times New Roman" w:cs="Times New Roman"/>
          <w:sz w:val="24"/>
          <w:szCs w:val="24"/>
        </w:rPr>
        <w:t>ссылку на СП 2.4.4.969-00 «Гигиенические требования к устройству, содержанию и организации р</w:t>
      </w:r>
      <w:r w:rsidR="00C330AC" w:rsidRPr="00C330AC">
        <w:rPr>
          <w:rFonts w:ascii="Times New Roman" w:hAnsi="Times New Roman" w:cs="Times New Roman"/>
          <w:sz w:val="24"/>
          <w:szCs w:val="24"/>
        </w:rPr>
        <w:t>е</w:t>
      </w:r>
      <w:r w:rsidR="00C330AC" w:rsidRPr="00C330AC">
        <w:rPr>
          <w:rFonts w:ascii="Times New Roman" w:hAnsi="Times New Roman" w:cs="Times New Roman"/>
          <w:sz w:val="24"/>
          <w:szCs w:val="24"/>
        </w:rPr>
        <w:t xml:space="preserve">жима работы в оздоровительных учреждениях с дневным пребыванием детей в период каникул» заменить ссылкой на </w:t>
      </w:r>
      <w:proofErr w:type="spellStart"/>
      <w:r w:rsidR="00C330AC" w:rsidRPr="00C330AC">
        <w:rPr>
          <w:rFonts w:ascii="Times New Roman" w:hAnsi="Times New Roman" w:cs="Times New Roman"/>
          <w:sz w:val="24"/>
          <w:szCs w:val="24"/>
        </w:rPr>
        <w:t>СанПиН</w:t>
      </w:r>
      <w:proofErr w:type="spellEnd"/>
      <w:r w:rsidR="00C330AC" w:rsidRPr="00C330AC">
        <w:rPr>
          <w:rFonts w:ascii="Times New Roman" w:hAnsi="Times New Roman" w:cs="Times New Roman"/>
          <w:sz w:val="24"/>
          <w:szCs w:val="24"/>
        </w:rPr>
        <w:t xml:space="preserve"> 2.4.4.2599-10, утвержденные постановлением Главного государственного санитарного врача РФ от 19.04.2010 № 25;</w:t>
      </w:r>
    </w:p>
    <w:p w:rsidR="00C330AC" w:rsidRDefault="00C330AC" w:rsidP="003242E8">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м) </w:t>
      </w:r>
      <w:r w:rsidRPr="00FB4B10">
        <w:rPr>
          <w:rFonts w:ascii="Times New Roman" w:hAnsi="Times New Roman" w:cs="Times New Roman"/>
          <w:sz w:val="24"/>
          <w:szCs w:val="24"/>
        </w:rPr>
        <w:t>ссылку на СП 2.6.1.799-99 (ОСПОРБ 99) «Основные санитарные правила обеспечения р</w:t>
      </w:r>
      <w:r w:rsidRPr="00FB4B10">
        <w:rPr>
          <w:rFonts w:ascii="Times New Roman" w:hAnsi="Times New Roman" w:cs="Times New Roman"/>
          <w:sz w:val="24"/>
          <w:szCs w:val="24"/>
        </w:rPr>
        <w:t>а</w:t>
      </w:r>
      <w:r w:rsidRPr="00FB4B10">
        <w:rPr>
          <w:rFonts w:ascii="Times New Roman" w:hAnsi="Times New Roman" w:cs="Times New Roman"/>
          <w:sz w:val="24"/>
          <w:szCs w:val="24"/>
        </w:rPr>
        <w:t xml:space="preserve">диационной безопасности» заменить ссылкой на СП 2.6.1.2612.-10, </w:t>
      </w:r>
      <w:r w:rsidR="00FB4B10" w:rsidRPr="00FB4B10">
        <w:rPr>
          <w:rFonts w:ascii="Times New Roman" w:hAnsi="Times New Roman" w:cs="Times New Roman"/>
          <w:sz w:val="24"/>
          <w:szCs w:val="24"/>
        </w:rPr>
        <w:t>утвержденные постановлением Главного государственного санитарного врача РФ от 26.04.2010 № 40;</w:t>
      </w:r>
    </w:p>
    <w:p w:rsidR="00FB4B10" w:rsidRDefault="00FB4B10" w:rsidP="00FB4B10">
      <w:pPr>
        <w:spacing w:after="0"/>
        <w:ind w:firstLine="709"/>
        <w:jc w:val="both"/>
        <w:rPr>
          <w:rFonts w:ascii="Times New Roman" w:hAnsi="Times New Roman" w:cs="Times New Roman"/>
          <w:sz w:val="24"/>
          <w:szCs w:val="24"/>
        </w:rPr>
      </w:pPr>
      <w:proofErr w:type="spellStart"/>
      <w:r w:rsidRPr="00FB4B10">
        <w:rPr>
          <w:rFonts w:ascii="Times New Roman" w:hAnsi="Times New Roman" w:cs="Times New Roman"/>
          <w:sz w:val="24"/>
          <w:szCs w:val="24"/>
        </w:rPr>
        <w:t>н</w:t>
      </w:r>
      <w:proofErr w:type="spellEnd"/>
      <w:r w:rsidRPr="00FB4B10">
        <w:rPr>
          <w:rFonts w:ascii="Times New Roman" w:hAnsi="Times New Roman" w:cs="Times New Roman"/>
          <w:sz w:val="24"/>
          <w:szCs w:val="24"/>
        </w:rPr>
        <w:t xml:space="preserve">) ссылку на СП 2.6.1.1292-03 «Гигиенические требования по ограничению облучения </w:t>
      </w:r>
      <w:proofErr w:type="gramStart"/>
      <w:r w:rsidRPr="00FB4B10">
        <w:rPr>
          <w:rFonts w:ascii="Times New Roman" w:hAnsi="Times New Roman" w:cs="Times New Roman"/>
          <w:sz w:val="24"/>
          <w:szCs w:val="24"/>
        </w:rPr>
        <w:t>нас</w:t>
      </w:r>
      <w:r w:rsidRPr="00FB4B10">
        <w:rPr>
          <w:rFonts w:ascii="Times New Roman" w:hAnsi="Times New Roman" w:cs="Times New Roman"/>
          <w:sz w:val="24"/>
          <w:szCs w:val="24"/>
        </w:rPr>
        <w:t>е</w:t>
      </w:r>
      <w:r w:rsidRPr="00FB4B10">
        <w:rPr>
          <w:rFonts w:ascii="Times New Roman" w:hAnsi="Times New Roman" w:cs="Times New Roman"/>
          <w:sz w:val="24"/>
          <w:szCs w:val="24"/>
        </w:rPr>
        <w:t>ления</w:t>
      </w:r>
      <w:proofErr w:type="gramEnd"/>
      <w:r w:rsidRPr="00FB4B10">
        <w:rPr>
          <w:rFonts w:ascii="Times New Roman" w:hAnsi="Times New Roman" w:cs="Times New Roman"/>
          <w:sz w:val="24"/>
          <w:szCs w:val="24"/>
        </w:rPr>
        <w:t xml:space="preserve"> за счет природных источников ионизирующего излучения» заменить ссылкой на </w:t>
      </w:r>
      <w:proofErr w:type="spellStart"/>
      <w:r w:rsidRPr="00FB4B10">
        <w:rPr>
          <w:rFonts w:ascii="Times New Roman" w:hAnsi="Times New Roman" w:cs="Times New Roman"/>
          <w:sz w:val="24"/>
          <w:szCs w:val="24"/>
        </w:rPr>
        <w:t>СанПиН</w:t>
      </w:r>
      <w:proofErr w:type="spellEnd"/>
      <w:r w:rsidRPr="00FB4B10">
        <w:rPr>
          <w:rFonts w:ascii="Times New Roman" w:hAnsi="Times New Roman" w:cs="Times New Roman"/>
          <w:sz w:val="24"/>
          <w:szCs w:val="24"/>
        </w:rPr>
        <w:t xml:space="preserve"> 2.6.1.2800-10, утвержденные постановлением Главного государственного санитарного врача РФ от 24.12.2010 № 171;</w:t>
      </w:r>
    </w:p>
    <w:p w:rsidR="00FB4B10" w:rsidRDefault="00FB4B10" w:rsidP="00FB4B10">
      <w:pPr>
        <w:spacing w:after="0"/>
        <w:ind w:firstLine="709"/>
        <w:jc w:val="both"/>
        <w:rPr>
          <w:rFonts w:ascii="Times New Roman" w:hAnsi="Times New Roman" w:cs="Times New Roman"/>
          <w:sz w:val="24"/>
          <w:szCs w:val="24"/>
        </w:rPr>
      </w:pPr>
      <w:r w:rsidRPr="00DC3502">
        <w:rPr>
          <w:rFonts w:ascii="Times New Roman" w:hAnsi="Times New Roman" w:cs="Times New Roman"/>
          <w:sz w:val="24"/>
          <w:szCs w:val="24"/>
        </w:rPr>
        <w:t xml:space="preserve">о) ссылку на ПБ 09-540-03 «Общие правила взрывобезопасности </w:t>
      </w:r>
      <w:r w:rsidRPr="00DC3502">
        <w:rPr>
          <w:rFonts w:ascii="Times New Roman" w:hAnsi="Times New Roman" w:cs="Times New Roman"/>
          <w:sz w:val="24"/>
          <w:szCs w:val="24"/>
        </w:rPr>
        <w:br/>
        <w:t xml:space="preserve">для взрывопожароопасных химических, нефтехимических и нефтеперерабатывающих производств» заменить ссылкой на приказ </w:t>
      </w:r>
      <w:proofErr w:type="spellStart"/>
      <w:r w:rsidRPr="00DC3502">
        <w:rPr>
          <w:rFonts w:ascii="Times New Roman" w:hAnsi="Times New Roman" w:cs="Times New Roman"/>
          <w:sz w:val="24"/>
          <w:szCs w:val="24"/>
        </w:rPr>
        <w:t>Ростехнадзора</w:t>
      </w:r>
      <w:proofErr w:type="spellEnd"/>
      <w:r w:rsidRPr="00DC3502">
        <w:rPr>
          <w:rFonts w:ascii="Times New Roman" w:hAnsi="Times New Roman" w:cs="Times New Roman"/>
          <w:sz w:val="24"/>
          <w:szCs w:val="24"/>
        </w:rPr>
        <w:t xml:space="preserve"> от 11.03.2013 № 96 «Об утверждении Федеральных норм и правил в области промышленной безопасности «Общие правила взрывобезопасности для взрывопожароопасных</w:t>
      </w:r>
      <w:r w:rsidR="00DC3502" w:rsidRPr="00DC3502">
        <w:rPr>
          <w:rFonts w:ascii="Times New Roman" w:hAnsi="Times New Roman" w:cs="Times New Roman"/>
          <w:sz w:val="24"/>
          <w:szCs w:val="24"/>
        </w:rPr>
        <w:t xml:space="preserve"> химических, нефтехимических и нефтеперерабатывающих производств</w:t>
      </w:r>
      <w:r w:rsidRPr="00DC3502">
        <w:rPr>
          <w:rFonts w:ascii="Times New Roman" w:hAnsi="Times New Roman" w:cs="Times New Roman"/>
          <w:sz w:val="24"/>
          <w:szCs w:val="24"/>
        </w:rPr>
        <w:t>»</w:t>
      </w:r>
      <w:r w:rsidR="00DC3502" w:rsidRPr="00DC3502">
        <w:rPr>
          <w:rFonts w:ascii="Times New Roman" w:hAnsi="Times New Roman" w:cs="Times New Roman"/>
          <w:sz w:val="24"/>
          <w:szCs w:val="24"/>
        </w:rPr>
        <w:t>;</w:t>
      </w:r>
    </w:p>
    <w:p w:rsidR="00DC3502" w:rsidRDefault="00DC3502" w:rsidP="00FB4B10">
      <w:pPr>
        <w:spacing w:after="0"/>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ссылку на приказ МЧС России от 16 марта 2007 г. № 141 «Об утверждении инструкции о порядке согласования отступлений</w:t>
      </w:r>
      <w:r w:rsidR="000A547E">
        <w:rPr>
          <w:rFonts w:ascii="Times New Roman" w:hAnsi="Times New Roman" w:cs="Times New Roman"/>
          <w:sz w:val="24"/>
          <w:szCs w:val="24"/>
        </w:rPr>
        <w:t xml:space="preserve"> от требований пожарной безопасности, а также не установленных нормативными документами дополнительных требований пожарной безопасности</w:t>
      </w:r>
      <w:r>
        <w:rPr>
          <w:rFonts w:ascii="Times New Roman" w:hAnsi="Times New Roman" w:cs="Times New Roman"/>
          <w:sz w:val="24"/>
          <w:szCs w:val="24"/>
        </w:rPr>
        <w:t>»</w:t>
      </w:r>
      <w:r w:rsidR="000A547E">
        <w:rPr>
          <w:rFonts w:ascii="Times New Roman" w:hAnsi="Times New Roman" w:cs="Times New Roman"/>
          <w:sz w:val="24"/>
          <w:szCs w:val="24"/>
        </w:rPr>
        <w:t xml:space="preserve"> исключить в связи с изданием Приказа МЧС РФ от 28.12.2011 № 784.</w:t>
      </w:r>
    </w:p>
    <w:p w:rsidR="000A547E" w:rsidRDefault="000A547E" w:rsidP="000A547E">
      <w:pPr>
        <w:ind w:firstLine="709"/>
        <w:jc w:val="both"/>
        <w:rPr>
          <w:rFonts w:ascii="Times New Roman" w:hAnsi="Times New Roman" w:cs="Times New Roman"/>
          <w:sz w:val="24"/>
          <w:szCs w:val="24"/>
        </w:rPr>
      </w:pPr>
      <w:r w:rsidRPr="000A547E">
        <w:rPr>
          <w:rFonts w:ascii="Times New Roman" w:hAnsi="Times New Roman" w:cs="Times New Roman"/>
          <w:sz w:val="24"/>
          <w:szCs w:val="24"/>
        </w:rPr>
        <w:t>2.  Настоящее постановление вступает в силу после обнародования.</w:t>
      </w:r>
    </w:p>
    <w:p w:rsidR="000A547E" w:rsidRDefault="000A547E" w:rsidP="000A547E">
      <w:pPr>
        <w:ind w:firstLine="709"/>
        <w:jc w:val="both"/>
        <w:rPr>
          <w:rFonts w:ascii="Times New Roman" w:hAnsi="Times New Roman" w:cs="Times New Roman"/>
          <w:sz w:val="24"/>
          <w:szCs w:val="24"/>
        </w:rPr>
      </w:pPr>
    </w:p>
    <w:p w:rsidR="000A547E" w:rsidRDefault="000A547E" w:rsidP="000A547E">
      <w:pPr>
        <w:ind w:firstLine="709"/>
        <w:jc w:val="both"/>
        <w:rPr>
          <w:rFonts w:ascii="Times New Roman" w:hAnsi="Times New Roman" w:cs="Times New Roman"/>
          <w:sz w:val="24"/>
          <w:szCs w:val="24"/>
        </w:rPr>
      </w:pPr>
    </w:p>
    <w:tbl>
      <w:tblPr>
        <w:tblpPr w:leftFromText="180" w:rightFromText="180" w:vertAnchor="text" w:tblpY="1"/>
        <w:tblOverlap w:val="never"/>
        <w:tblW w:w="0" w:type="auto"/>
        <w:tblLayout w:type="fixed"/>
        <w:tblLook w:val="0000"/>
      </w:tblPr>
      <w:tblGrid>
        <w:gridCol w:w="3510"/>
      </w:tblGrid>
      <w:tr w:rsidR="000A547E" w:rsidRPr="004A42BA" w:rsidTr="00B83FD9">
        <w:trPr>
          <w:trHeight w:val="448"/>
        </w:trPr>
        <w:tc>
          <w:tcPr>
            <w:tcW w:w="3510" w:type="dxa"/>
          </w:tcPr>
          <w:p w:rsidR="000A547E" w:rsidRPr="004A42BA" w:rsidRDefault="000A547E" w:rsidP="00B83FD9">
            <w:pPr>
              <w:pStyle w:val="a7"/>
              <w:tabs>
                <w:tab w:val="left" w:pos="708"/>
              </w:tabs>
              <w:jc w:val="center"/>
              <w:rPr>
                <w:sz w:val="24"/>
                <w:szCs w:val="24"/>
              </w:rPr>
            </w:pPr>
            <w:r w:rsidRPr="004A42BA">
              <w:rPr>
                <w:sz w:val="24"/>
                <w:szCs w:val="24"/>
              </w:rPr>
              <w:t>Глава администрации</w:t>
            </w:r>
          </w:p>
          <w:p w:rsidR="000A547E" w:rsidRPr="004A42BA" w:rsidRDefault="000A547E" w:rsidP="00B83FD9">
            <w:pPr>
              <w:pStyle w:val="a7"/>
              <w:tabs>
                <w:tab w:val="left" w:pos="708"/>
              </w:tabs>
              <w:jc w:val="center"/>
              <w:rPr>
                <w:sz w:val="24"/>
                <w:szCs w:val="24"/>
              </w:rPr>
            </w:pPr>
            <w:r w:rsidRPr="004A42BA">
              <w:rPr>
                <w:sz w:val="24"/>
                <w:szCs w:val="24"/>
              </w:rPr>
              <w:t xml:space="preserve">МО «Кукнурское сельское поселение»                                                  </w:t>
            </w:r>
          </w:p>
          <w:p w:rsidR="000A547E" w:rsidRPr="004A42BA" w:rsidRDefault="000A547E" w:rsidP="00B83FD9">
            <w:pPr>
              <w:pStyle w:val="a7"/>
              <w:tabs>
                <w:tab w:val="left" w:pos="708"/>
              </w:tabs>
              <w:jc w:val="center"/>
              <w:rPr>
                <w:sz w:val="24"/>
                <w:szCs w:val="24"/>
              </w:rPr>
            </w:pPr>
          </w:p>
        </w:tc>
      </w:tr>
    </w:tbl>
    <w:p w:rsidR="000A547E" w:rsidRPr="004A42BA" w:rsidRDefault="000A547E" w:rsidP="000A547E">
      <w:pPr>
        <w:pStyle w:val="3"/>
        <w:spacing w:after="0"/>
        <w:rPr>
          <w:sz w:val="24"/>
          <w:szCs w:val="24"/>
        </w:rPr>
      </w:pPr>
    </w:p>
    <w:p w:rsidR="000A547E" w:rsidRPr="004A42BA" w:rsidRDefault="000A547E" w:rsidP="000A547E">
      <w:pPr>
        <w:pStyle w:val="3"/>
        <w:spacing w:after="0"/>
        <w:rPr>
          <w:sz w:val="24"/>
          <w:szCs w:val="24"/>
        </w:rPr>
      </w:pPr>
    </w:p>
    <w:p w:rsidR="000A547E" w:rsidRPr="004A42BA" w:rsidRDefault="000A547E" w:rsidP="000A547E">
      <w:pPr>
        <w:pStyle w:val="3"/>
        <w:spacing w:after="0"/>
        <w:rPr>
          <w:sz w:val="24"/>
          <w:szCs w:val="24"/>
        </w:rPr>
      </w:pPr>
      <w:r w:rsidRPr="004A42BA">
        <w:rPr>
          <w:sz w:val="24"/>
          <w:szCs w:val="24"/>
        </w:rPr>
        <w:t xml:space="preserve">                               </w:t>
      </w:r>
      <w:r>
        <w:rPr>
          <w:sz w:val="24"/>
          <w:szCs w:val="24"/>
        </w:rPr>
        <w:t xml:space="preserve">           </w:t>
      </w:r>
      <w:r w:rsidRPr="004A42BA">
        <w:rPr>
          <w:sz w:val="24"/>
          <w:szCs w:val="24"/>
        </w:rPr>
        <w:t xml:space="preserve"> Н.А.Конакова</w:t>
      </w:r>
    </w:p>
    <w:p w:rsidR="000A547E" w:rsidRPr="004A42BA" w:rsidRDefault="000A547E" w:rsidP="000A547E">
      <w:pPr>
        <w:pStyle w:val="3"/>
        <w:spacing w:after="0"/>
        <w:rPr>
          <w:sz w:val="24"/>
          <w:szCs w:val="24"/>
        </w:rPr>
      </w:pPr>
    </w:p>
    <w:p w:rsidR="000A547E" w:rsidRPr="000A547E" w:rsidRDefault="000A547E" w:rsidP="000A547E">
      <w:pPr>
        <w:ind w:firstLine="709"/>
        <w:jc w:val="both"/>
        <w:rPr>
          <w:rFonts w:ascii="Times New Roman" w:hAnsi="Times New Roman" w:cs="Times New Roman"/>
          <w:sz w:val="24"/>
          <w:szCs w:val="24"/>
        </w:rPr>
      </w:pPr>
    </w:p>
    <w:p w:rsidR="000A547E" w:rsidRDefault="000A547E" w:rsidP="00FB4B10">
      <w:pPr>
        <w:spacing w:after="0"/>
        <w:ind w:firstLine="709"/>
        <w:jc w:val="both"/>
        <w:rPr>
          <w:rFonts w:ascii="Times New Roman" w:hAnsi="Times New Roman" w:cs="Times New Roman"/>
          <w:sz w:val="24"/>
          <w:szCs w:val="24"/>
        </w:rPr>
      </w:pPr>
    </w:p>
    <w:p w:rsidR="000A547E" w:rsidRDefault="000A547E" w:rsidP="00FB4B10">
      <w:pPr>
        <w:spacing w:after="0"/>
        <w:ind w:firstLine="709"/>
        <w:jc w:val="both"/>
        <w:rPr>
          <w:rFonts w:ascii="Times New Roman" w:hAnsi="Times New Roman" w:cs="Times New Roman"/>
          <w:sz w:val="24"/>
          <w:szCs w:val="24"/>
        </w:rPr>
      </w:pPr>
    </w:p>
    <w:p w:rsidR="000A547E" w:rsidRDefault="000A547E" w:rsidP="00FB4B10">
      <w:pPr>
        <w:spacing w:after="0"/>
        <w:ind w:firstLine="709"/>
        <w:jc w:val="both"/>
        <w:rPr>
          <w:rFonts w:ascii="Times New Roman" w:hAnsi="Times New Roman" w:cs="Times New Roman"/>
          <w:sz w:val="24"/>
          <w:szCs w:val="24"/>
        </w:rPr>
      </w:pPr>
    </w:p>
    <w:p w:rsidR="000A547E" w:rsidRDefault="000A547E" w:rsidP="00FB4B10">
      <w:pPr>
        <w:spacing w:after="0"/>
        <w:ind w:firstLine="709"/>
        <w:jc w:val="both"/>
        <w:rPr>
          <w:rFonts w:ascii="Times New Roman" w:hAnsi="Times New Roman" w:cs="Times New Roman"/>
          <w:sz w:val="24"/>
          <w:szCs w:val="24"/>
        </w:rPr>
      </w:pPr>
    </w:p>
    <w:p w:rsidR="000A547E" w:rsidRDefault="000A547E" w:rsidP="00FB4B10">
      <w:pPr>
        <w:spacing w:after="0"/>
        <w:ind w:firstLine="709"/>
        <w:jc w:val="both"/>
        <w:rPr>
          <w:rFonts w:ascii="Times New Roman" w:hAnsi="Times New Roman" w:cs="Times New Roman"/>
          <w:sz w:val="24"/>
          <w:szCs w:val="24"/>
        </w:rPr>
      </w:pPr>
    </w:p>
    <w:p w:rsidR="000A547E" w:rsidRDefault="000A547E" w:rsidP="00FB4B10">
      <w:pPr>
        <w:spacing w:after="0"/>
        <w:ind w:firstLine="709"/>
        <w:jc w:val="both"/>
        <w:rPr>
          <w:rFonts w:ascii="Times New Roman" w:hAnsi="Times New Roman" w:cs="Times New Roman"/>
          <w:sz w:val="24"/>
          <w:szCs w:val="24"/>
        </w:rPr>
      </w:pPr>
    </w:p>
    <w:p w:rsidR="000A547E" w:rsidRDefault="000A547E" w:rsidP="00FB4B10">
      <w:pPr>
        <w:spacing w:after="0"/>
        <w:ind w:firstLine="709"/>
        <w:jc w:val="both"/>
        <w:rPr>
          <w:rFonts w:ascii="Times New Roman" w:hAnsi="Times New Roman" w:cs="Times New Roman"/>
          <w:sz w:val="24"/>
          <w:szCs w:val="24"/>
        </w:rPr>
      </w:pPr>
    </w:p>
    <w:p w:rsidR="000A547E" w:rsidRDefault="000A547E" w:rsidP="00FB4B10">
      <w:pPr>
        <w:spacing w:after="0"/>
        <w:ind w:firstLine="709"/>
        <w:jc w:val="both"/>
        <w:rPr>
          <w:rFonts w:ascii="Times New Roman" w:hAnsi="Times New Roman" w:cs="Times New Roman"/>
          <w:sz w:val="24"/>
          <w:szCs w:val="24"/>
        </w:rPr>
      </w:pPr>
    </w:p>
    <w:p w:rsidR="000A547E" w:rsidRDefault="000A547E" w:rsidP="00FB4B10">
      <w:pPr>
        <w:spacing w:after="0"/>
        <w:ind w:firstLine="709"/>
        <w:jc w:val="both"/>
        <w:rPr>
          <w:rFonts w:ascii="Times New Roman" w:hAnsi="Times New Roman" w:cs="Times New Roman"/>
          <w:sz w:val="24"/>
          <w:szCs w:val="24"/>
        </w:rPr>
      </w:pPr>
    </w:p>
    <w:p w:rsidR="000A547E" w:rsidRPr="00284ED2" w:rsidRDefault="000A547E" w:rsidP="000A547E">
      <w:pPr>
        <w:tabs>
          <w:tab w:val="left" w:pos="2060"/>
        </w:tabs>
        <w:spacing w:after="0"/>
        <w:jc w:val="center"/>
        <w:rPr>
          <w:rFonts w:ascii="Times New Roman" w:hAnsi="Times New Roman" w:cs="Times New Roman"/>
          <w:b/>
          <w:sz w:val="28"/>
          <w:szCs w:val="28"/>
        </w:rPr>
      </w:pPr>
      <w:r w:rsidRPr="00284ED2">
        <w:rPr>
          <w:rFonts w:ascii="Times New Roman" w:hAnsi="Times New Roman" w:cs="Times New Roman"/>
          <w:b/>
          <w:sz w:val="28"/>
          <w:szCs w:val="28"/>
        </w:rPr>
        <w:lastRenderedPageBreak/>
        <w:t>АКТ</w:t>
      </w:r>
    </w:p>
    <w:p w:rsidR="000A547E" w:rsidRPr="00284ED2" w:rsidRDefault="000A547E" w:rsidP="000A547E">
      <w:pPr>
        <w:tabs>
          <w:tab w:val="left" w:pos="2060"/>
        </w:tabs>
        <w:spacing w:after="0"/>
        <w:jc w:val="center"/>
        <w:rPr>
          <w:rFonts w:ascii="Times New Roman" w:hAnsi="Times New Roman" w:cs="Times New Roman"/>
          <w:sz w:val="28"/>
          <w:szCs w:val="28"/>
        </w:rPr>
      </w:pPr>
      <w:r w:rsidRPr="00284ED2">
        <w:rPr>
          <w:rFonts w:ascii="Times New Roman" w:hAnsi="Times New Roman" w:cs="Times New Roman"/>
          <w:sz w:val="28"/>
          <w:szCs w:val="28"/>
        </w:rPr>
        <w:t>обнародования администрации муниципального</w:t>
      </w:r>
    </w:p>
    <w:p w:rsidR="000A547E" w:rsidRPr="00284ED2" w:rsidRDefault="000A547E" w:rsidP="000A547E">
      <w:pPr>
        <w:tabs>
          <w:tab w:val="left" w:pos="2060"/>
        </w:tabs>
        <w:spacing w:after="0"/>
        <w:jc w:val="center"/>
        <w:rPr>
          <w:rFonts w:ascii="Times New Roman" w:hAnsi="Times New Roman" w:cs="Times New Roman"/>
          <w:sz w:val="28"/>
          <w:szCs w:val="28"/>
        </w:rPr>
      </w:pPr>
      <w:r w:rsidRPr="00284ED2">
        <w:rPr>
          <w:rFonts w:ascii="Times New Roman" w:hAnsi="Times New Roman" w:cs="Times New Roman"/>
          <w:sz w:val="28"/>
          <w:szCs w:val="28"/>
        </w:rPr>
        <w:t xml:space="preserve">образования  «Кукнурское сельское поселение» </w:t>
      </w:r>
    </w:p>
    <w:p w:rsidR="000A547E" w:rsidRPr="00284ED2" w:rsidRDefault="000A547E" w:rsidP="000A547E">
      <w:pPr>
        <w:tabs>
          <w:tab w:val="left" w:pos="2060"/>
        </w:tabs>
        <w:spacing w:after="0"/>
        <w:jc w:val="center"/>
        <w:rPr>
          <w:rFonts w:ascii="Times New Roman" w:hAnsi="Times New Roman" w:cs="Times New Roman"/>
          <w:sz w:val="28"/>
          <w:szCs w:val="28"/>
        </w:rPr>
      </w:pPr>
      <w:r w:rsidRPr="00284ED2">
        <w:rPr>
          <w:rFonts w:ascii="Times New Roman" w:hAnsi="Times New Roman" w:cs="Times New Roman"/>
          <w:sz w:val="28"/>
          <w:szCs w:val="28"/>
        </w:rPr>
        <w:t xml:space="preserve">от 20 июня 2014 г. № 20 </w:t>
      </w:r>
    </w:p>
    <w:p w:rsidR="000A547E" w:rsidRPr="00284ED2" w:rsidRDefault="000A547E" w:rsidP="000A547E">
      <w:pPr>
        <w:spacing w:after="0"/>
        <w:jc w:val="center"/>
        <w:rPr>
          <w:rFonts w:ascii="Times New Roman" w:hAnsi="Times New Roman" w:cs="Times New Roman"/>
          <w:sz w:val="28"/>
          <w:szCs w:val="28"/>
        </w:rPr>
      </w:pPr>
    </w:p>
    <w:p w:rsidR="000A547E" w:rsidRPr="00284ED2" w:rsidRDefault="000A547E" w:rsidP="000A547E">
      <w:pPr>
        <w:spacing w:after="0"/>
        <w:ind w:firstLine="567"/>
        <w:jc w:val="both"/>
        <w:rPr>
          <w:rFonts w:ascii="Times New Roman" w:hAnsi="Times New Roman" w:cs="Times New Roman"/>
          <w:sz w:val="28"/>
          <w:szCs w:val="28"/>
        </w:rPr>
      </w:pPr>
      <w:r w:rsidRPr="00284ED2">
        <w:rPr>
          <w:rFonts w:ascii="Times New Roman" w:hAnsi="Times New Roman" w:cs="Times New Roman"/>
          <w:sz w:val="28"/>
          <w:szCs w:val="28"/>
        </w:rPr>
        <w:t xml:space="preserve">Постановление администрации муниципального образования «Кукнурское   сельское   поселение» от 20 июня 2014 г. № 20   «О внесении изменений в постановление № 55 от 11.11.2013 года «Об утверждении местных нормативов градостроительного проектирования  муниципального образования  «Кукнурское сельское поселение»  обнародовано 20 июня 2014 г. в следующих местах:                 </w:t>
      </w:r>
    </w:p>
    <w:p w:rsidR="000A547E" w:rsidRPr="00284ED2" w:rsidRDefault="000A547E" w:rsidP="000A547E">
      <w:pPr>
        <w:spacing w:after="0"/>
        <w:ind w:firstLine="567"/>
        <w:rPr>
          <w:rFonts w:ascii="Times New Roman" w:hAnsi="Times New Roman" w:cs="Times New Roman"/>
          <w:sz w:val="28"/>
          <w:szCs w:val="28"/>
        </w:rPr>
      </w:pPr>
      <w:r w:rsidRPr="00284ED2">
        <w:rPr>
          <w:rFonts w:ascii="Times New Roman" w:hAnsi="Times New Roman" w:cs="Times New Roman"/>
          <w:sz w:val="28"/>
          <w:szCs w:val="28"/>
        </w:rPr>
        <w:t xml:space="preserve">- на информационном стенде в помещении администрации муниципального образования «Кукнурское сельское поселение» по адресу: с. Кукнур,  ул. Кооперативная, 5; </w:t>
      </w:r>
    </w:p>
    <w:p w:rsidR="000A547E" w:rsidRPr="00284ED2" w:rsidRDefault="000A547E" w:rsidP="000A547E">
      <w:pPr>
        <w:spacing w:after="0"/>
        <w:ind w:firstLine="600"/>
        <w:rPr>
          <w:rFonts w:ascii="Times New Roman" w:hAnsi="Times New Roman" w:cs="Times New Roman"/>
          <w:sz w:val="28"/>
          <w:szCs w:val="28"/>
        </w:rPr>
      </w:pPr>
      <w:r w:rsidRPr="00284ED2">
        <w:rPr>
          <w:rFonts w:ascii="Times New Roman" w:hAnsi="Times New Roman" w:cs="Times New Roman"/>
          <w:sz w:val="28"/>
          <w:szCs w:val="28"/>
        </w:rPr>
        <w:t>- на информационном стенде в помещении  административного здания СПХ  СХА «Северная», СПК колхоз «</w:t>
      </w:r>
      <w:proofErr w:type="spellStart"/>
      <w:r w:rsidRPr="00284ED2">
        <w:rPr>
          <w:rFonts w:ascii="Times New Roman" w:hAnsi="Times New Roman" w:cs="Times New Roman"/>
          <w:sz w:val="28"/>
          <w:szCs w:val="28"/>
        </w:rPr>
        <w:t>Немда</w:t>
      </w:r>
      <w:proofErr w:type="spellEnd"/>
      <w:r w:rsidRPr="00284ED2">
        <w:rPr>
          <w:rFonts w:ascii="Times New Roman" w:hAnsi="Times New Roman" w:cs="Times New Roman"/>
          <w:sz w:val="28"/>
          <w:szCs w:val="28"/>
        </w:rPr>
        <w:t>», СПК колхоз «Кукнур кундем» (по согласованию);</w:t>
      </w:r>
    </w:p>
    <w:tbl>
      <w:tblPr>
        <w:tblW w:w="9648" w:type="dxa"/>
        <w:tblLook w:val="04A0"/>
      </w:tblPr>
      <w:tblGrid>
        <w:gridCol w:w="5868"/>
        <w:gridCol w:w="3780"/>
      </w:tblGrid>
      <w:tr w:rsidR="000A547E" w:rsidRPr="00284ED2" w:rsidTr="00B83FD9">
        <w:tc>
          <w:tcPr>
            <w:tcW w:w="5868" w:type="dxa"/>
          </w:tcPr>
          <w:p w:rsidR="000A547E" w:rsidRPr="00284ED2" w:rsidRDefault="000A547E" w:rsidP="000A547E">
            <w:pPr>
              <w:spacing w:after="0"/>
              <w:rPr>
                <w:rFonts w:ascii="Times New Roman" w:hAnsi="Times New Roman" w:cs="Times New Roman"/>
                <w:color w:val="000000"/>
                <w:sz w:val="28"/>
                <w:szCs w:val="28"/>
                <w:lang w:eastAsia="ar-SA"/>
              </w:rPr>
            </w:pPr>
          </w:p>
          <w:p w:rsidR="000A547E" w:rsidRPr="00284ED2" w:rsidRDefault="000A547E" w:rsidP="000A547E">
            <w:pPr>
              <w:spacing w:after="0"/>
              <w:rPr>
                <w:rFonts w:ascii="Times New Roman" w:hAnsi="Times New Roman" w:cs="Times New Roman"/>
                <w:sz w:val="28"/>
                <w:szCs w:val="28"/>
              </w:rPr>
            </w:pPr>
          </w:p>
          <w:p w:rsidR="000A547E" w:rsidRPr="00284ED2" w:rsidRDefault="000A547E" w:rsidP="000A547E">
            <w:pPr>
              <w:spacing w:after="0"/>
              <w:rPr>
                <w:rFonts w:ascii="Times New Roman" w:hAnsi="Times New Roman" w:cs="Times New Roman"/>
                <w:sz w:val="28"/>
                <w:szCs w:val="28"/>
              </w:rPr>
            </w:pPr>
            <w:r w:rsidRPr="00284ED2">
              <w:rPr>
                <w:rFonts w:ascii="Times New Roman" w:hAnsi="Times New Roman" w:cs="Times New Roman"/>
                <w:sz w:val="28"/>
                <w:szCs w:val="28"/>
              </w:rPr>
              <w:t>Глава администрации</w:t>
            </w:r>
          </w:p>
          <w:p w:rsidR="000A547E" w:rsidRPr="00284ED2" w:rsidRDefault="000A547E" w:rsidP="000A547E">
            <w:pPr>
              <w:spacing w:after="0"/>
              <w:rPr>
                <w:rFonts w:ascii="Times New Roman" w:hAnsi="Times New Roman" w:cs="Times New Roman"/>
                <w:sz w:val="28"/>
                <w:szCs w:val="28"/>
              </w:rPr>
            </w:pPr>
            <w:r w:rsidRPr="00284ED2">
              <w:rPr>
                <w:rFonts w:ascii="Times New Roman" w:hAnsi="Times New Roman" w:cs="Times New Roman"/>
                <w:sz w:val="28"/>
                <w:szCs w:val="28"/>
              </w:rPr>
              <w:t xml:space="preserve">муниципального образования </w:t>
            </w:r>
          </w:p>
          <w:p w:rsidR="000A547E" w:rsidRPr="00284ED2" w:rsidRDefault="000A547E" w:rsidP="000A547E">
            <w:pPr>
              <w:spacing w:after="0"/>
              <w:rPr>
                <w:rFonts w:ascii="Times New Roman" w:hAnsi="Times New Roman" w:cs="Times New Roman"/>
                <w:sz w:val="28"/>
                <w:szCs w:val="28"/>
              </w:rPr>
            </w:pPr>
            <w:r w:rsidRPr="00284ED2">
              <w:rPr>
                <w:rFonts w:ascii="Times New Roman" w:hAnsi="Times New Roman" w:cs="Times New Roman"/>
                <w:sz w:val="28"/>
                <w:szCs w:val="28"/>
              </w:rPr>
              <w:t>«Кукнурское сельское  поселение»</w:t>
            </w:r>
          </w:p>
          <w:p w:rsidR="000A547E" w:rsidRPr="00284ED2" w:rsidRDefault="000A547E" w:rsidP="000A547E">
            <w:pPr>
              <w:pStyle w:val="a7"/>
              <w:spacing w:line="276" w:lineRule="auto"/>
              <w:rPr>
                <w:szCs w:val="28"/>
                <w:lang w:eastAsia="ar-SA"/>
              </w:rPr>
            </w:pPr>
          </w:p>
        </w:tc>
        <w:tc>
          <w:tcPr>
            <w:tcW w:w="3780" w:type="dxa"/>
          </w:tcPr>
          <w:p w:rsidR="000A547E" w:rsidRPr="00284ED2" w:rsidRDefault="000A547E" w:rsidP="000A547E">
            <w:pPr>
              <w:spacing w:after="0"/>
              <w:jc w:val="right"/>
              <w:rPr>
                <w:rFonts w:ascii="Times New Roman" w:hAnsi="Times New Roman" w:cs="Times New Roman"/>
                <w:color w:val="000000"/>
                <w:sz w:val="28"/>
                <w:szCs w:val="28"/>
                <w:lang w:eastAsia="ar-SA"/>
              </w:rPr>
            </w:pPr>
          </w:p>
          <w:p w:rsidR="000A547E" w:rsidRPr="00284ED2" w:rsidRDefault="000A547E" w:rsidP="000A547E">
            <w:pPr>
              <w:spacing w:after="0"/>
              <w:jc w:val="right"/>
              <w:rPr>
                <w:rFonts w:ascii="Times New Roman" w:hAnsi="Times New Roman" w:cs="Times New Roman"/>
                <w:sz w:val="28"/>
                <w:szCs w:val="28"/>
              </w:rPr>
            </w:pPr>
          </w:p>
          <w:p w:rsidR="000A547E" w:rsidRPr="00284ED2" w:rsidRDefault="000A547E" w:rsidP="000A547E">
            <w:pPr>
              <w:tabs>
                <w:tab w:val="right" w:pos="4887"/>
              </w:tabs>
              <w:spacing w:after="0"/>
              <w:rPr>
                <w:rFonts w:ascii="Times New Roman" w:hAnsi="Times New Roman" w:cs="Times New Roman"/>
                <w:sz w:val="28"/>
                <w:szCs w:val="28"/>
              </w:rPr>
            </w:pPr>
            <w:r w:rsidRPr="00284ED2">
              <w:rPr>
                <w:rFonts w:ascii="Times New Roman" w:hAnsi="Times New Roman" w:cs="Times New Roman"/>
                <w:sz w:val="28"/>
                <w:szCs w:val="28"/>
              </w:rPr>
              <w:t xml:space="preserve">                 </w:t>
            </w:r>
          </w:p>
          <w:p w:rsidR="000A547E" w:rsidRPr="00284ED2" w:rsidRDefault="000A547E" w:rsidP="000A547E">
            <w:pPr>
              <w:tabs>
                <w:tab w:val="right" w:pos="4887"/>
              </w:tabs>
              <w:spacing w:after="0"/>
              <w:rPr>
                <w:rFonts w:ascii="Times New Roman" w:hAnsi="Times New Roman" w:cs="Times New Roman"/>
                <w:sz w:val="28"/>
                <w:szCs w:val="28"/>
              </w:rPr>
            </w:pPr>
          </w:p>
          <w:p w:rsidR="000A547E" w:rsidRPr="00284ED2" w:rsidRDefault="000A547E" w:rsidP="000A547E">
            <w:pPr>
              <w:widowControl w:val="0"/>
              <w:tabs>
                <w:tab w:val="right" w:pos="4887"/>
              </w:tabs>
              <w:suppressAutoHyphens/>
              <w:autoSpaceDE w:val="0"/>
              <w:autoSpaceDN w:val="0"/>
              <w:adjustRightInd w:val="0"/>
              <w:spacing w:after="0"/>
              <w:ind w:firstLine="720"/>
              <w:jc w:val="both"/>
              <w:rPr>
                <w:rFonts w:ascii="Times New Roman" w:hAnsi="Times New Roman" w:cs="Times New Roman"/>
                <w:color w:val="000000"/>
                <w:sz w:val="28"/>
                <w:szCs w:val="28"/>
                <w:lang w:eastAsia="ar-SA"/>
              </w:rPr>
            </w:pPr>
            <w:r w:rsidRPr="00284ED2">
              <w:rPr>
                <w:rFonts w:ascii="Times New Roman" w:hAnsi="Times New Roman" w:cs="Times New Roman"/>
                <w:sz w:val="28"/>
                <w:szCs w:val="28"/>
              </w:rPr>
              <w:t xml:space="preserve">     Н.А.Конакова </w:t>
            </w:r>
          </w:p>
        </w:tc>
      </w:tr>
    </w:tbl>
    <w:p w:rsidR="000A547E" w:rsidRPr="00DC3502" w:rsidRDefault="000A547E" w:rsidP="00FB4B10">
      <w:pPr>
        <w:spacing w:after="0"/>
        <w:ind w:firstLine="709"/>
        <w:jc w:val="both"/>
        <w:rPr>
          <w:rFonts w:ascii="Times New Roman" w:hAnsi="Times New Roman" w:cs="Times New Roman"/>
          <w:sz w:val="24"/>
          <w:szCs w:val="24"/>
        </w:rPr>
      </w:pPr>
    </w:p>
    <w:p w:rsidR="00FB4B10" w:rsidRPr="00FB4B10" w:rsidRDefault="00FB4B10" w:rsidP="003242E8">
      <w:pPr>
        <w:spacing w:after="0"/>
        <w:ind w:firstLine="709"/>
        <w:jc w:val="both"/>
        <w:rPr>
          <w:rFonts w:ascii="Times New Roman" w:hAnsi="Times New Roman" w:cs="Times New Roman"/>
          <w:sz w:val="24"/>
          <w:szCs w:val="24"/>
        </w:rPr>
      </w:pPr>
    </w:p>
    <w:p w:rsidR="008156BE" w:rsidRPr="00C330AC" w:rsidRDefault="008156BE" w:rsidP="004B1DEF">
      <w:pPr>
        <w:pStyle w:val="a6"/>
        <w:tabs>
          <w:tab w:val="left" w:pos="3810"/>
        </w:tabs>
        <w:ind w:firstLine="709"/>
        <w:contextualSpacing/>
        <w:jc w:val="both"/>
        <w:rPr>
          <w:rFonts w:ascii="Times New Roman" w:hAnsi="Times New Roman" w:cs="Times New Roman"/>
        </w:rPr>
      </w:pPr>
    </w:p>
    <w:p w:rsidR="004B1DEF" w:rsidRPr="001C0FF9" w:rsidRDefault="004B1DEF" w:rsidP="004B1DEF">
      <w:pPr>
        <w:pStyle w:val="a6"/>
        <w:tabs>
          <w:tab w:val="left" w:pos="3810"/>
        </w:tabs>
        <w:ind w:firstLine="709"/>
        <w:contextualSpacing/>
        <w:jc w:val="both"/>
        <w:rPr>
          <w:rFonts w:ascii="Times New Roman" w:hAnsi="Times New Roman" w:cs="Times New Roman"/>
        </w:rPr>
      </w:pPr>
    </w:p>
    <w:p w:rsidR="00A70149" w:rsidRPr="00D60148" w:rsidRDefault="00A70149" w:rsidP="00357DDE">
      <w:pPr>
        <w:pStyle w:val="a6"/>
        <w:ind w:firstLine="709"/>
        <w:contextualSpacing/>
        <w:jc w:val="both"/>
        <w:rPr>
          <w:rFonts w:ascii="Times New Roman" w:hAnsi="Times New Roman" w:cs="Times New Roman"/>
        </w:rPr>
      </w:pPr>
    </w:p>
    <w:p w:rsidR="00CD1046" w:rsidRPr="00BB5DCA" w:rsidRDefault="00CD1046" w:rsidP="002A3AE9">
      <w:pPr>
        <w:spacing w:after="0"/>
        <w:contextualSpacing/>
        <w:jc w:val="both"/>
        <w:rPr>
          <w:rFonts w:ascii="Times New Roman" w:hAnsi="Times New Roman" w:cs="Times New Roman"/>
          <w:sz w:val="24"/>
          <w:szCs w:val="24"/>
        </w:rPr>
      </w:pPr>
    </w:p>
    <w:sectPr w:rsidR="00CD1046" w:rsidRPr="00BB5DCA" w:rsidSect="00FC44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2DE8"/>
    <w:multiLevelType w:val="hybridMultilevel"/>
    <w:tmpl w:val="2D14C438"/>
    <w:lvl w:ilvl="0" w:tplc="9ACAE470">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F54AE"/>
    <w:rsid w:val="00014BC7"/>
    <w:rsid w:val="00044FB3"/>
    <w:rsid w:val="000879D4"/>
    <w:rsid w:val="000A547E"/>
    <w:rsid w:val="000C701E"/>
    <w:rsid w:val="001849B3"/>
    <w:rsid w:val="00190F35"/>
    <w:rsid w:val="0019184A"/>
    <w:rsid w:val="001C0FF9"/>
    <w:rsid w:val="001D76D6"/>
    <w:rsid w:val="001F54AE"/>
    <w:rsid w:val="00284ED2"/>
    <w:rsid w:val="002A3AE9"/>
    <w:rsid w:val="002B2EA3"/>
    <w:rsid w:val="00316EF1"/>
    <w:rsid w:val="003242E8"/>
    <w:rsid w:val="0033731B"/>
    <w:rsid w:val="00357DDE"/>
    <w:rsid w:val="003A64E3"/>
    <w:rsid w:val="00410D5A"/>
    <w:rsid w:val="00493B58"/>
    <w:rsid w:val="004B1DEF"/>
    <w:rsid w:val="004C4D16"/>
    <w:rsid w:val="00565680"/>
    <w:rsid w:val="00684C79"/>
    <w:rsid w:val="006A3ABC"/>
    <w:rsid w:val="00784BF4"/>
    <w:rsid w:val="007A75FD"/>
    <w:rsid w:val="007C6C5C"/>
    <w:rsid w:val="007D37F0"/>
    <w:rsid w:val="008156BE"/>
    <w:rsid w:val="00816B0C"/>
    <w:rsid w:val="008507FF"/>
    <w:rsid w:val="00872352"/>
    <w:rsid w:val="00A553AB"/>
    <w:rsid w:val="00A70149"/>
    <w:rsid w:val="00AC4EBB"/>
    <w:rsid w:val="00B04BBA"/>
    <w:rsid w:val="00B43751"/>
    <w:rsid w:val="00B72BA1"/>
    <w:rsid w:val="00BB5DCA"/>
    <w:rsid w:val="00C330AC"/>
    <w:rsid w:val="00C56723"/>
    <w:rsid w:val="00C60F62"/>
    <w:rsid w:val="00C66F03"/>
    <w:rsid w:val="00CB7B9F"/>
    <w:rsid w:val="00CD1046"/>
    <w:rsid w:val="00CD72F4"/>
    <w:rsid w:val="00D60148"/>
    <w:rsid w:val="00D65F2C"/>
    <w:rsid w:val="00DC3502"/>
    <w:rsid w:val="00E16C5C"/>
    <w:rsid w:val="00E53367"/>
    <w:rsid w:val="00FB4B10"/>
    <w:rsid w:val="00FC44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4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F54AE"/>
    <w:pPr>
      <w:spacing w:after="0" w:line="240" w:lineRule="auto"/>
    </w:pPr>
  </w:style>
  <w:style w:type="paragraph" w:styleId="a4">
    <w:name w:val="List Paragraph"/>
    <w:basedOn w:val="a"/>
    <w:uiPriority w:val="34"/>
    <w:qFormat/>
    <w:rsid w:val="007D37F0"/>
    <w:pPr>
      <w:ind w:left="720"/>
      <w:contextualSpacing/>
    </w:pPr>
  </w:style>
  <w:style w:type="character" w:styleId="a5">
    <w:name w:val="Hyperlink"/>
    <w:basedOn w:val="a0"/>
    <w:uiPriority w:val="99"/>
    <w:unhideWhenUsed/>
    <w:rsid w:val="00E53367"/>
    <w:rPr>
      <w:color w:val="0000FF"/>
      <w:u w:val="single"/>
    </w:rPr>
  </w:style>
  <w:style w:type="paragraph" w:customStyle="1" w:styleId="ConsNormal">
    <w:name w:val="ConsNormal"/>
    <w:rsid w:val="00044FB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6">
    <w:name w:val="Normal (Web)"/>
    <w:basedOn w:val="a"/>
    <w:rsid w:val="00357DDE"/>
    <w:pPr>
      <w:spacing w:before="100" w:beforeAutospacing="1" w:after="100" w:afterAutospacing="1" w:line="240" w:lineRule="auto"/>
    </w:pPr>
    <w:rPr>
      <w:rFonts w:ascii="Arial" w:eastAsia="Times New Roman" w:hAnsi="Arial" w:cs="Arial"/>
      <w:sz w:val="24"/>
      <w:szCs w:val="24"/>
    </w:rPr>
  </w:style>
  <w:style w:type="paragraph" w:customStyle="1" w:styleId="S">
    <w:name w:val="S_Обычный"/>
    <w:basedOn w:val="a"/>
    <w:link w:val="S0"/>
    <w:rsid w:val="00357DDE"/>
    <w:pPr>
      <w:spacing w:after="0" w:line="360" w:lineRule="auto"/>
      <w:ind w:firstLine="709"/>
      <w:jc w:val="both"/>
    </w:pPr>
    <w:rPr>
      <w:rFonts w:ascii="Arial" w:eastAsia="Times New Roman" w:hAnsi="Arial" w:cs="Arial"/>
      <w:sz w:val="24"/>
      <w:szCs w:val="24"/>
    </w:rPr>
  </w:style>
  <w:style w:type="character" w:customStyle="1" w:styleId="S0">
    <w:name w:val="S_Обычный Знак"/>
    <w:basedOn w:val="a0"/>
    <w:link w:val="S"/>
    <w:locked/>
    <w:rsid w:val="00357DDE"/>
    <w:rPr>
      <w:rFonts w:ascii="Arial" w:eastAsia="Times New Roman" w:hAnsi="Arial" w:cs="Arial"/>
      <w:sz w:val="24"/>
      <w:szCs w:val="24"/>
    </w:rPr>
  </w:style>
  <w:style w:type="character" w:customStyle="1" w:styleId="S1">
    <w:name w:val="S_Обычный в таблице Знак"/>
    <w:basedOn w:val="a0"/>
    <w:link w:val="S2"/>
    <w:locked/>
    <w:rsid w:val="00357DDE"/>
    <w:rPr>
      <w:sz w:val="24"/>
      <w:szCs w:val="24"/>
      <w:lang w:eastAsia="en-US"/>
    </w:rPr>
  </w:style>
  <w:style w:type="paragraph" w:customStyle="1" w:styleId="S2">
    <w:name w:val="S_Обычный в таблице"/>
    <w:basedOn w:val="a"/>
    <w:link w:val="S1"/>
    <w:rsid w:val="00357DDE"/>
    <w:pPr>
      <w:spacing w:after="0" w:line="240" w:lineRule="auto"/>
      <w:jc w:val="center"/>
    </w:pPr>
    <w:rPr>
      <w:sz w:val="24"/>
      <w:szCs w:val="24"/>
      <w:lang w:eastAsia="en-US"/>
    </w:rPr>
  </w:style>
  <w:style w:type="paragraph" w:styleId="a7">
    <w:name w:val="header"/>
    <w:basedOn w:val="a"/>
    <w:link w:val="a8"/>
    <w:rsid w:val="000A547E"/>
    <w:pPr>
      <w:tabs>
        <w:tab w:val="center" w:pos="4536"/>
        <w:tab w:val="right" w:pos="9072"/>
      </w:tabs>
      <w:spacing w:after="0" w:line="240" w:lineRule="auto"/>
    </w:pPr>
    <w:rPr>
      <w:rFonts w:ascii="Times New Roman" w:eastAsia="Times New Roman" w:hAnsi="Times New Roman" w:cs="Times New Roman"/>
      <w:sz w:val="28"/>
      <w:szCs w:val="20"/>
    </w:rPr>
  </w:style>
  <w:style w:type="character" w:customStyle="1" w:styleId="a8">
    <w:name w:val="Верхний колонтитул Знак"/>
    <w:basedOn w:val="a0"/>
    <w:link w:val="a7"/>
    <w:rsid w:val="000A547E"/>
    <w:rPr>
      <w:rFonts w:ascii="Times New Roman" w:eastAsia="Times New Roman" w:hAnsi="Times New Roman" w:cs="Times New Roman"/>
      <w:sz w:val="28"/>
      <w:szCs w:val="20"/>
    </w:rPr>
  </w:style>
  <w:style w:type="paragraph" w:styleId="3">
    <w:name w:val="Body Text Indent 3"/>
    <w:basedOn w:val="a"/>
    <w:link w:val="30"/>
    <w:rsid w:val="000A547E"/>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A547E"/>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01BBDD23B5BF044B1DAC6FD9B399CCC" ma:contentTypeVersion="1" ma:contentTypeDescription="Создание документа." ma:contentTypeScope="" ma:versionID="8cad5c37510929a033888b3bc46076a7">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постановление № 55 от 11.11.2013 года «Об утверждении местных нормативов градостроительного проектирования  муниципального образования  «Кукнурское сельское поселение» </_x041e__x043f__x0438__x0441__x0430__x043d__x0438__x0435_>
    <_dlc_DocId xmlns="57504d04-691e-4fc4-8f09-4f19fdbe90f6">XXJ7TYMEEKJ2-6165-5</_dlc_DocId>
    <_dlc_DocIdUrl xmlns="57504d04-691e-4fc4-8f09-4f19fdbe90f6">
      <Url>https://vip.gov.mari.ru/sernur/kusp/_layouts/DocIdRedir.aspx?ID=XXJ7TYMEEKJ2-6165-5</Url>
      <Description>XXJ7TYMEEKJ2-6165-5</Description>
    </_dlc_DocIdUrl>
  </documentManagement>
</p:properties>
</file>

<file path=customXml/itemProps1.xml><?xml version="1.0" encoding="utf-8"?>
<ds:datastoreItem xmlns:ds="http://schemas.openxmlformats.org/officeDocument/2006/customXml" ds:itemID="{64D61B25-BF28-450B-A33D-B1930F836F03}"/>
</file>

<file path=customXml/itemProps2.xml><?xml version="1.0" encoding="utf-8"?>
<ds:datastoreItem xmlns:ds="http://schemas.openxmlformats.org/officeDocument/2006/customXml" ds:itemID="{D858B5EC-82A2-4F98-B858-2766BFDA5BD4}"/>
</file>

<file path=customXml/itemProps3.xml><?xml version="1.0" encoding="utf-8"?>
<ds:datastoreItem xmlns:ds="http://schemas.openxmlformats.org/officeDocument/2006/customXml" ds:itemID="{D7D79CFE-43F2-4294-B273-18438FD4BFC4}"/>
</file>

<file path=customXml/itemProps4.xml><?xml version="1.0" encoding="utf-8"?>
<ds:datastoreItem xmlns:ds="http://schemas.openxmlformats.org/officeDocument/2006/customXml" ds:itemID="{DDA99CA2-65AC-4C18-86F3-CF63ED2A4D28}"/>
</file>

<file path=docProps/app.xml><?xml version="1.0" encoding="utf-8"?>
<Properties xmlns="http://schemas.openxmlformats.org/officeDocument/2006/extended-properties" xmlns:vt="http://schemas.openxmlformats.org/officeDocument/2006/docPropsVTypes">
  <Template>Normal</Template>
  <TotalTime>385</TotalTime>
  <Pages>8</Pages>
  <Words>3229</Words>
  <Characters>18409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20 от 20.06.2014 г.</dc:title>
  <dc:subject/>
  <dc:creator>Admin</dc:creator>
  <cp:keywords/>
  <dc:description/>
  <cp:lastModifiedBy>Admin</cp:lastModifiedBy>
  <cp:revision>17</cp:revision>
  <cp:lastPrinted>2014-06-30T12:34:00Z</cp:lastPrinted>
  <dcterms:created xsi:type="dcterms:W3CDTF">2014-06-20T11:29:00Z</dcterms:created>
  <dcterms:modified xsi:type="dcterms:W3CDTF">2014-06-30T12:36:00Z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0x010100A01BBDD23B5BF044B1DAC6FD9B399CCC</vt:lpwstr>
  </property>
  <property fmtid="{D5CDD505-2E9C-101B-9397-08002B2CF9AE}" pid="3" name="_dlc_DocIdItemGuid">
    <vt:lpwstr>36d12c56-1d89-4bcb-b87f-e0c0ecd4222b</vt:lpwstr>
  </property>
</Properties>
</file>