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D" w:rsidRDefault="005D5A7D" w:rsidP="005D5A7D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</w:t>
      </w:r>
    </w:p>
    <w:p w:rsidR="005D5A7D" w:rsidRDefault="005D5A7D" w:rsidP="005D5A7D">
      <w:pPr>
        <w:pStyle w:val="1"/>
        <w:tabs>
          <w:tab w:val="num" w:pos="432"/>
        </w:tabs>
        <w:suppressAutoHyphens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5D5A7D" w:rsidRDefault="005D5A7D" w:rsidP="005D5A7D">
      <w:pPr>
        <w:rPr>
          <w:lang w:eastAsia="ru-RU"/>
        </w:rPr>
      </w:pPr>
    </w:p>
    <w:p w:rsidR="005D5A7D" w:rsidRDefault="005D5A7D" w:rsidP="005D5A7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РЕШЕНИЕ № 171</w:t>
      </w:r>
    </w:p>
    <w:p w:rsidR="005D5A7D" w:rsidRDefault="005D5A7D" w:rsidP="005D5A7D">
      <w:pPr>
        <w:rPr>
          <w:sz w:val="28"/>
          <w:szCs w:val="28"/>
        </w:rPr>
      </w:pPr>
    </w:p>
    <w:p w:rsidR="005D5A7D" w:rsidRDefault="005D5A7D" w:rsidP="005D5A7D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  <w:lang w:val="en-US"/>
        </w:rPr>
        <w:t>X</w:t>
      </w:r>
      <w:r>
        <w:rPr>
          <w:rFonts w:ascii="Times New Roman" w:hAnsi="Times New Roman"/>
          <w:b/>
          <w:sz w:val="28"/>
        </w:rPr>
        <w:t>Х</w:t>
      </w:r>
      <w:r>
        <w:rPr>
          <w:rFonts w:ascii="Times New Roman" w:hAnsi="Times New Roman"/>
          <w:b/>
          <w:sz w:val="28"/>
          <w:lang w:val="en-US"/>
        </w:rPr>
        <w:t>IV</w:t>
      </w:r>
      <w:r>
        <w:rPr>
          <w:rFonts w:ascii="Times New Roman" w:hAnsi="Times New Roman"/>
          <w:b/>
          <w:sz w:val="28"/>
        </w:rPr>
        <w:t xml:space="preserve"> сессия</w:t>
      </w:r>
    </w:p>
    <w:p w:rsidR="005D5A7D" w:rsidRDefault="005D5A7D" w:rsidP="005D5A7D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  <w:lang w:val="en-US"/>
        </w:rPr>
        <w:t>III</w:t>
      </w:r>
      <w:r>
        <w:rPr>
          <w:rFonts w:ascii="Times New Roman" w:hAnsi="Times New Roman"/>
          <w:b/>
          <w:sz w:val="28"/>
        </w:rPr>
        <w:t xml:space="preserve"> созыва                                                                   от </w:t>
      </w:r>
      <w:proofErr w:type="gramStart"/>
      <w:r>
        <w:rPr>
          <w:rFonts w:ascii="Times New Roman" w:hAnsi="Times New Roman"/>
          <w:b/>
          <w:sz w:val="28"/>
        </w:rPr>
        <w:t>27  марта</w:t>
      </w:r>
      <w:proofErr w:type="gramEnd"/>
      <w:r>
        <w:rPr>
          <w:rFonts w:ascii="Times New Roman" w:hAnsi="Times New Roman"/>
          <w:b/>
          <w:sz w:val="28"/>
        </w:rPr>
        <w:t xml:space="preserve">  2018 года</w:t>
      </w:r>
    </w:p>
    <w:p w:rsidR="005D5A7D" w:rsidRDefault="005D5A7D" w:rsidP="005D5A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5A7D" w:rsidRDefault="005D5A7D" w:rsidP="005D5A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изменений, дополнений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Сернурского района Республики Марий Эл</w:t>
      </w:r>
    </w:p>
    <w:p w:rsidR="005D5A7D" w:rsidRDefault="005D5A7D" w:rsidP="005D5A7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ст.30, ст.31, ст.32 Градостроительного кодекса Российской Федерации, с п.20 ч.1. ст.14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на основании результатов публичных слушаний по проекту внесения изменений, дополнений в Правила землепользования и застройки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Сернурского района Республики Марий Эл,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pacing w:val="60"/>
          <w:sz w:val="28"/>
          <w:szCs w:val="28"/>
        </w:rPr>
        <w:t>решило:</w:t>
      </w:r>
    </w:p>
    <w:p w:rsidR="005D5A7D" w:rsidRDefault="005D5A7D" w:rsidP="005D5A7D">
      <w:pPr>
        <w:numPr>
          <w:ilvl w:val="0"/>
          <w:numId w:val="1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Часть третью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Сернурского района Республики Марий Эл», утвержденных решением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 от 05 марта 2013 года № 144,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(прилагается).</w:t>
      </w:r>
    </w:p>
    <w:p w:rsidR="005D5A7D" w:rsidRDefault="005D5A7D" w:rsidP="005D5A7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районной газете «Край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вел»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5D5A7D" w:rsidRDefault="005D5A7D" w:rsidP="005D5A7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5D5A7D" w:rsidRDefault="005D5A7D" w:rsidP="005D5A7D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5D5A7D" w:rsidRDefault="005D5A7D" w:rsidP="005D5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A7D" w:rsidRDefault="005D5A7D" w:rsidP="005D5A7D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 муниципального образования,</w:t>
      </w:r>
    </w:p>
    <w:p w:rsidR="005D5A7D" w:rsidRDefault="005D5A7D" w:rsidP="005D5A7D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Председатель Собрания депутатов</w:t>
      </w:r>
    </w:p>
    <w:p w:rsidR="005D5A7D" w:rsidRDefault="005D5A7D" w:rsidP="005D5A7D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поселение»                             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А.Ф.Конаков</w:t>
      </w:r>
      <w:proofErr w:type="spellEnd"/>
    </w:p>
    <w:p w:rsidR="005D5A7D" w:rsidRDefault="005D5A7D" w:rsidP="005D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A7D" w:rsidRDefault="005D5A7D" w:rsidP="005D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5A7D" w:rsidRDefault="005D5A7D" w:rsidP="005D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D5A7D" w:rsidRDefault="005D5A7D" w:rsidP="005D5A7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5D5A7D" w:rsidRDefault="005D5A7D" w:rsidP="005D5A7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D5A7D" w:rsidRDefault="005D5A7D" w:rsidP="005D5A7D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5D5A7D" w:rsidRDefault="005D5A7D" w:rsidP="005D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марта  2018   года №  171   </w:t>
      </w:r>
    </w:p>
    <w:p w:rsidR="005D5A7D" w:rsidRDefault="005D5A7D" w:rsidP="005D5A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5D5A7D" w:rsidRDefault="005D5A7D" w:rsidP="005D5A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ЧАСТЬ ТРЕТЬЯ</w:t>
      </w:r>
    </w:p>
    <w:p w:rsidR="005D5A7D" w:rsidRDefault="005D5A7D" w:rsidP="005D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7D" w:rsidRDefault="005D5A7D" w:rsidP="005D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ГРАДОСТРОИТЕЛЬНЫЕ РЕГЛАМЕНТЫ</w:t>
      </w:r>
    </w:p>
    <w:p w:rsidR="005D5A7D" w:rsidRDefault="005D5A7D" w:rsidP="005D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A7D" w:rsidRDefault="005D5A7D" w:rsidP="005D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Перечень территориальных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5A7D" w:rsidRDefault="005D5A7D" w:rsidP="005D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7D" w:rsidRDefault="005D5A7D" w:rsidP="005D5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Территориальные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5A7D" w:rsidRDefault="005D5A7D" w:rsidP="005D5A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8453"/>
        <w:gridCol w:w="7"/>
      </w:tblGrid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Код зоны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keepNext/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ЖИЛЫЕ ЗОНЫ 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застройки малоэтажными жилыми домами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садов и дачных участков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Ж-6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D" w:rsidRDefault="005D5A7D">
            <w:pPr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ДЕЛОВЫЕ ЗОНЫ 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общественно-жилого назначения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учреждений здравоохранения и социальной защиты</w:t>
            </w:r>
          </w:p>
        </w:tc>
      </w:tr>
      <w:tr w:rsidR="005D5A7D" w:rsidTr="005D5A7D">
        <w:trPr>
          <w:gridAfter w:val="1"/>
          <w:wAfter w:w="7" w:type="dxa"/>
          <w:trHeight w:val="5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D" w:rsidRDefault="005D5A7D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ПРОИЗВОДСТВЕННЫЕ ЗОНЫ 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 промышленных предприятий и коммунально-складских объектов </w:t>
            </w:r>
          </w:p>
        </w:tc>
      </w:tr>
      <w:tr w:rsidR="005D5A7D" w:rsidTr="005D5A7D">
        <w:trPr>
          <w:gridAfter w:val="1"/>
          <w:wAfter w:w="7" w:type="dxa"/>
          <w:trHeight w:val="588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D" w:rsidRDefault="005D5A7D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ИНЖЕНЕРНОЙ И ТРАНСПОРТНОЙ ИНФРАСТРУКТУР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D" w:rsidRDefault="005D5A7D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РЕКРЕАЦИОННЫЕ ЗОНЫ 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городских парков, скверов, садов, бульваров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лесопарков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Зоны спортивных комплексов и сооружений</w:t>
            </w:r>
          </w:p>
        </w:tc>
      </w:tr>
      <w:tr w:rsidR="005D5A7D" w:rsidTr="005D5A7D">
        <w:trPr>
          <w:gridAfter w:val="1"/>
          <w:wAfter w:w="7" w:type="dxa"/>
          <w:trHeight w:val="37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D" w:rsidRDefault="005D5A7D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ЗОНЫ СПЕЦИАЛЬНОГО НАЗНАЧЕНИЯ </w:t>
            </w:r>
          </w:p>
        </w:tc>
      </w:tr>
      <w:tr w:rsidR="005D5A7D" w:rsidTr="005D5A7D">
        <w:trPr>
          <w:gridAfter w:val="1"/>
          <w:wAfter w:w="7" w:type="dxa"/>
          <w:trHeight w:val="33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C-1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7D" w:rsidRDefault="005D5A7D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сельскохозяйственного назначения</w:t>
            </w:r>
          </w:p>
        </w:tc>
      </w:tr>
      <w:tr w:rsidR="005D5A7D" w:rsidTr="005D5A7D">
        <w:trPr>
          <w:gridAfter w:val="1"/>
          <w:wAfter w:w="7" w:type="dxa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ЛПХ</w:t>
            </w:r>
          </w:p>
        </w:tc>
        <w:tc>
          <w:tcPr>
            <w:tcW w:w="8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7D" w:rsidRDefault="005D5A7D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</w:tr>
      <w:tr w:rsidR="00D71462" w:rsidRPr="00D71462" w:rsidTr="005D5A7D">
        <w:tblPrEx>
          <w:tblLook w:val="0000"/>
        </w:tblPrEx>
        <w:tc>
          <w:tcPr>
            <w:tcW w:w="1402" w:type="dxa"/>
          </w:tcPr>
          <w:p w:rsidR="00D71462" w:rsidRPr="00D71462" w:rsidRDefault="00D71462" w:rsidP="005D5A7D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2"/>
          </w:tcPr>
          <w:p w:rsidR="00D71462" w:rsidRPr="00D71462" w:rsidRDefault="00D71462" w:rsidP="00D7146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ЗОНЫ</w:t>
            </w:r>
          </w:p>
        </w:tc>
      </w:tr>
      <w:tr w:rsidR="00D71462" w:rsidRPr="00D71462" w:rsidTr="005D5A7D">
        <w:tblPrEx>
          <w:tblLook w:val="0000"/>
        </w:tblPrEx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8460" w:type="dxa"/>
            <w:gridSpan w:val="2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</w:tr>
      <w:tr w:rsidR="00D71462" w:rsidRPr="00D71462" w:rsidTr="005D5A7D">
        <w:tblPrEx>
          <w:tblLook w:val="0000"/>
        </w:tblPrEx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460" w:type="dxa"/>
            <w:gridSpan w:val="2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водных объектов</w:t>
            </w:r>
          </w:p>
        </w:tc>
      </w:tr>
      <w:tr w:rsidR="00D71462" w:rsidRPr="00D71462" w:rsidTr="005D5A7D">
        <w:tblPrEx>
          <w:tblLook w:val="0000"/>
        </w:tblPrEx>
        <w:tc>
          <w:tcPr>
            <w:tcW w:w="1402" w:type="dxa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ПР-1</w:t>
            </w:r>
          </w:p>
        </w:tc>
        <w:tc>
          <w:tcPr>
            <w:tcW w:w="8460" w:type="dxa"/>
            <w:gridSpan w:val="2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прочих территорий</w:t>
            </w:r>
          </w:p>
        </w:tc>
      </w:tr>
    </w:tbl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Статья 32. 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Градостроительные регламенты по минимальному количеству мест на стоянках для временного хранения легковых автомобилей, м</w:t>
      </w: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  <w:t>аксимальному проценту застройки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в границах земельного участка, предельному количеству этажей зданий, строений, сооружений, предельным размерам земельных участков, максимальному коэффициенту озеленения, видам разрешенного использования земельных участков и объектов капитального строительства,  предельным параметрам разрешённого строительства, реконструкции </w:t>
      </w: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Минимальное количество мест на стоянках для временного хранения 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легковых автомобилей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927"/>
      </w:tblGrid>
      <w:tr w:rsidR="00D71462" w:rsidRPr="00D71462" w:rsidTr="00AB415F">
        <w:trPr>
          <w:trHeight w:val="487"/>
        </w:trPr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капитального строительства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мест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жилые дома, дачи, садоводства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земельный участок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80 кв.м. общей площади жилья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образования, физической культуры и спорта, объекты обслуживающей,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админи-стративной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общественной,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производствен-ной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4 – 5  работников, а также 1 место на 10 единовременных посетителей при их максимальном количестве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Гостиницы, кемпинги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 до 13 мест на 100 мест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здравоохранения и социального обеспечения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на 20 койко-мест, а также 1 место на 5 работников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рекреации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места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1,0 га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участка</w:t>
            </w:r>
          </w:p>
        </w:tc>
      </w:tr>
      <w:tr w:rsidR="00D71462" w:rsidRPr="00D71462" w:rsidTr="00AB415F">
        <w:tc>
          <w:tcPr>
            <w:tcW w:w="4860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4927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20 мест на 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1,0 га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 участка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территориях общего пользования автостоянки допускается размещать при условии выполнения требований действующих нормативов по организации движения транспорта и размещению инженерных коммуникаций и озеленению улиц.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процент застройки</w:t>
      </w: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границах земельного участка, предельное количество этажей зданий, строений, сооружений, предельные размеры земельных участков, максимальный коэффициент озеленения</w:t>
      </w:r>
    </w:p>
    <w:p w:rsidR="00D71462" w:rsidRPr="00D71462" w:rsidRDefault="00D71462" w:rsidP="00D71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004"/>
        <w:gridCol w:w="51"/>
        <w:gridCol w:w="1508"/>
        <w:gridCol w:w="1797"/>
        <w:gridCol w:w="46"/>
        <w:gridCol w:w="1396"/>
        <w:gridCol w:w="22"/>
        <w:gridCol w:w="1236"/>
        <w:gridCol w:w="40"/>
      </w:tblGrid>
      <w:tr w:rsidR="00D71462" w:rsidRPr="00D71462" w:rsidTr="00AB415F">
        <w:trPr>
          <w:gridAfter w:val="1"/>
          <w:wAfter w:w="40" w:type="dxa"/>
          <w:trHeight w:val="1066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Код зоны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Назначение зон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Макси-мальный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процент застройки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Предельное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ко-личество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этажей зданий, строений, сооружений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Предельные размеры земельных участков,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Минималь-ный</w:t>
            </w:r>
            <w:proofErr w:type="spellEnd"/>
            <w:proofErr w:type="gramEnd"/>
            <w:r w:rsidR="00C0704E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>коэф-фициент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  <w:t xml:space="preserve"> озеленения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>Ж-2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застройки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малоэтаж-ными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Ж-3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индивидуальные жилые</w:t>
            </w:r>
          </w:p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дома в 2-3 этажа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0,06-0,15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blPrEx>
          <w:tblLook w:val="04A0"/>
        </w:tblPrEx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садоводство и огородничество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0,06-0,15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ОЖ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общественно-жилого назначения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Ж-6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объектов школьного и дошкольного образования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по нормам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СНиП</w:t>
            </w:r>
            <w:proofErr w:type="spell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делового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обществен-ного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коммерческого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наз-начения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О-2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учреждения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зравоохранения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социальной защиты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 промышленных предприятий и коммунально-складских объектов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60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соот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СПОЗУ</w:t>
            </w:r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объектов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транспорт-ной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инфраструктуры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Т-2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объектов инженерной инфраструктуры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комму-нального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ЛФ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Гослесфонда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городских парков, скверов, садов, бульваров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определяется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проек-тами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планировки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Р-2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лесопарков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определяется проектами планировки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Зоны спортивных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комплек-сов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сооружений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C-1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кладбищ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СХ-1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Зона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сельскохозяйственно-го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0,15-0,3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Зона водных объектов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  <w:tr w:rsidR="00D71462" w:rsidRPr="00D71462" w:rsidTr="00AB415F">
        <w:trPr>
          <w:gridAfter w:val="1"/>
          <w:wAfter w:w="40" w:type="dxa"/>
        </w:trPr>
        <w:tc>
          <w:tcPr>
            <w:tcW w:w="682" w:type="dxa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ПР-1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прочие территории</w:t>
            </w:r>
          </w:p>
        </w:tc>
        <w:tc>
          <w:tcPr>
            <w:tcW w:w="1508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устана-вливается</w:t>
            </w:r>
            <w:proofErr w:type="spellEnd"/>
            <w:proofErr w:type="gramEnd"/>
          </w:p>
        </w:tc>
        <w:tc>
          <w:tcPr>
            <w:tcW w:w="1797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устанавливаются</w:t>
            </w:r>
          </w:p>
        </w:tc>
        <w:tc>
          <w:tcPr>
            <w:tcW w:w="1442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  <w:tc>
          <w:tcPr>
            <w:tcW w:w="1258" w:type="dxa"/>
            <w:gridSpan w:val="2"/>
          </w:tcPr>
          <w:p w:rsidR="00D71462" w:rsidRPr="00D71462" w:rsidRDefault="00D71462" w:rsidP="00D71462">
            <w:pPr>
              <w:keepNext/>
              <w:keepLines/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устанав-ливаются</w:t>
            </w:r>
            <w:proofErr w:type="spellEnd"/>
            <w:proofErr w:type="gramEnd"/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Примечание:  максимальный процент застройки земельных участков в случае отсутствия необходимости организации строительной площадки и постоянного размещения строительной  техники (при строительстве гаражей, лоджий, небольших пристроек и т.п.) может достигать 100 %.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 Перечень градостроительных регламентов по видам использования земельных участков и объектов капитального строительства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Жилые здания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Многоквартирные жилые дома в 2-5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в 1-3 этажа 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Блокированные жилые дома в 1-3 этажа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Блокированные жилые дома в 1-3 этажа с придомовыми участками 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Жилые дома для обслуживающего персонала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жилые дома для престарелых и инвалидов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Общежития, связанные с производством и образованием</w:t>
      </w:r>
    </w:p>
    <w:p w:rsidR="00D71462" w:rsidRPr="00D71462" w:rsidRDefault="00D71462" w:rsidP="00D714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Садовые и дачные дома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Многофункциональные обслуживающие, административные и деловые объекты в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комплексес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зданиями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Административно-хозяйственные,  деловые  и общественные здания, строения и сооружения: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многофункциональные деловые и обслуживающие здания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кредитно-финансовых учреждений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проектных, научно-исследовательских и изыскательских организаций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здания учреждений образования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здания учреждений здравоохранения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спортивно-зрелищные, спортивно-развлекательные и физкультурно-оздоровительные здания и сооружения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искусства, культурно-зрелищные, культурно-просветительские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конфессиональные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торговли, общественного питания и бытового обслуживания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связи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связи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учреждений жилищно-коммунального хозяйства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правоохранительных органов и силовых структур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Здания, строения и сооружения для хранения и обслуживания транспортных средств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 и сооружения производственных, коммунально-складских и инженерно-технические объектов</w:t>
      </w:r>
      <w:proofErr w:type="gramEnd"/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Режимные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Объекты, предназначенные для обеспечения функционирования и нормальной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эксплуа-тации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Объекты ритуального назначения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объекты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Природно-рекреационные территории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Территории озеленения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Территории и объекты сельскохозяйственного назначения</w:t>
      </w:r>
    </w:p>
    <w:p w:rsidR="00D71462" w:rsidRPr="00D71462" w:rsidRDefault="00D71462" w:rsidP="00D71462">
      <w:pPr>
        <w:keepNext/>
        <w:keepLines/>
        <w:spacing w:before="24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2. Градостроительные регламенты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</w:t>
      </w:r>
    </w:p>
    <w:p w:rsidR="00D71462" w:rsidRPr="00D71462" w:rsidRDefault="00D71462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553A" w:rsidRDefault="0045553A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5553A" w:rsidRDefault="0045553A" w:rsidP="00D71462">
      <w:pPr>
        <w:spacing w:after="12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45553A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ЖИЛЫЕ ЗОНЫ</w:t>
      </w:r>
    </w:p>
    <w:p w:rsidR="00D71462" w:rsidRPr="00D71462" w:rsidRDefault="00D71462" w:rsidP="00D714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Ж-2 ЗОНА ЗАСТРОЙКИ МНОГОЭТАЖНЫМИ ЖИЛЫМИ ДОМАМИ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многоквартирными малоэтажными и средне этажными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2-4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1-3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придомовыми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учреждений здравоохранения </w:t>
      </w:r>
    </w:p>
    <w:p w:rsidR="00D71462" w:rsidRPr="00D71462" w:rsidRDefault="00D71462" w:rsidP="00D71462">
      <w:pPr>
        <w:keepLines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правоохранительных органов и силовых структур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многоэтажные жилые дома 5 этажей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 и общественные здания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Спортивно-зрелищные, спортивно-развлекательные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Культурно-зрелищные и культурно-развлекательные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капитального строительства 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магис-ральных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II23-03-2003 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               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длинными сторонами жилых зданий высотой 5 этажей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5 м на дополнительный этаж)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глубина участка (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ширина жилой секции)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10,5+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глубина заднего двора (для 2-3 –этажных зданий и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м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4-этажных зданий)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ширина бокового двора (для 2-3 –этажных зданий             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D7146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 для  4-этажных зданий)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суммарная ширина боковых дворов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магистраль-ных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сооружений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Ж-3 ЗОНА ЗАСТРОЙКИ ИНДИВИДУАЛЬНЫМИ ЖИЛЫМИ ДОМАМИ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иных объектов согласно градостроительным регламентам.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в 1-3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в 2-4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в 1-3 этажа с придомовыми участками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 и общественные здания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Спортивно-зрелищные, спортивно-развлекательные и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53A" w:rsidRDefault="0045553A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53A" w:rsidRDefault="0045553A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73"/>
        <w:gridCol w:w="900"/>
        <w:gridCol w:w="950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до красной линии улиц в условиях сложившейся застройки в случае прохождения красной линии по территории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допускается минимальное расстояние исключать.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края  проезда.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дома до границы соседнего участка </w:t>
            </w:r>
          </w:p>
        </w:tc>
        <w:tc>
          <w:tcPr>
            <w:tcW w:w="90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построек для содержания скота и птицы до соседнего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прочих построек (бань, гаражей и др.) до соседнего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0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462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Примечание: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146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Минимальное расстояние от дома до границ соседнего участка при соблюдении технических регламентов может быть уменьшено до 1 м.</w:t>
      </w: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ОЖ   ЗОНА ОБЩЕСТВЕННО - ЖИЛОГО НАЗНАЧЕНИЯ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застройки жилыми  домами с размещением объектов социального и культурно-бытового обслуживания, иных объектов согласно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регламентам. Зона предназначена для формирования многофункциональной жилой и общественной застройки с широким спектром коммерческих и обслуживающих функций.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5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Многоквартирные жилые дома в 2-4 этажа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Блокированные жилые дома в 2-4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1-3 этажа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жилые дома для престарелых и инвалидов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административные, обслуживающие и деловые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объекты в комплексе с жилыми зданиями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образования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 Здания учреждений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Спортивно-зрелищные, спортивно-развлекательные 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 и искусства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Культурно-зрелищные и культурно-развлекательные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бытового обслуживания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ветлечебниц без содержания животных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Блокированные жилые дома на  одну семью 1-3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этажа с придомовыми участками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проектных и изыскательских организаций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для обслуживания транспортных средств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7534"/>
        <w:gridCol w:w="540"/>
        <w:gridCol w:w="948"/>
      </w:tblGrid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магис-ральных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требования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23-03-2003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расстояние от края основной проезжей части  улиц, местных или боковых проездов до линии застройки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 сооружений.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исключать минимальный отступ от красной линии в случае ее прохождения по территории земельного участка в условиях сложившейся застройки</w:t>
            </w:r>
          </w:p>
        </w:tc>
        <w:tc>
          <w:tcPr>
            <w:tcW w:w="54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территории  детских дошкольных учреждений и общеобразовательных школ до красных линий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2-3 этажа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4 этажа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2-4 этажа и торцами таких зданий с окнами из жилых комнат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жилых зданий высотой 5 этажей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  средней этажности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и II степени огнестойкости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I, II, III степени огнестойкости и зданиями III степени огнестойкости 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магистраль-ных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6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сооружений</w:t>
            </w:r>
          </w:p>
        </w:tc>
        <w:tc>
          <w:tcPr>
            <w:tcW w:w="540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48" w:type="dxa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Ж-6 - ЗОНА ОБЪЕКТОВ ШКОЛЬНОГО И ДОШКОЛЬНОГО ОБРАЗОВАНИЯ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учреждений школьного и дошкольного образования, а также обслуживающих объектов, дополнительных по отношению к основным видам разрешённого использования и условно разрешённым видам использования и осуществляемые совместно с ними.  Объекты размещаются в жилой зоне. Виды разрешенного использования, условно разрешённого использования, а также предельные параметры земельных участков и объектов капитального строительства в части отступов зданий от границ участков осуществляются в соответствии требований жилых зон.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разрешённого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 учреждений школьного и дошкольного образования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разрешённого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школ-интернатов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Спортивно-зрелищные, спортивно-развлекательные и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оздоровительные здания, строения, сооружения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Места накопления твёрдых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тепло-, электрораспределительные пункты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разрешённые виды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хозяйственные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Предельные параметры земельных участков и объектов </w:t>
      </w:r>
      <w:proofErr w:type="gramStart"/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капитального</w:t>
      </w:r>
      <w:proofErr w:type="gramEnd"/>
    </w:p>
    <w:p w:rsidR="00D71462" w:rsidRPr="00D71462" w:rsidRDefault="00D71462" w:rsidP="00D714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строительства  в части отступов зданий от границ участков</w:t>
      </w:r>
    </w:p>
    <w:p w:rsidR="00D71462" w:rsidRPr="00D71462" w:rsidRDefault="00D71462" w:rsidP="00D71462">
      <w:pPr>
        <w:suppressAutoHyphens/>
        <w:spacing w:before="60"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7713"/>
        <w:gridCol w:w="540"/>
        <w:gridCol w:w="580"/>
      </w:tblGrid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отступ от красных  линий в  целях определения места допустимого размещения зданий, строений, сооружений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отступ от края основной проезжей части магистральных улиц в целях определения места допустимого размещения зданий, строений, сооружений при отсутствии 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места допустимого размещения зданий, сооружений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462" w:rsidRPr="00D71462" w:rsidRDefault="00D71462" w:rsidP="00D714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ОБЩЕСТВЕНН</w:t>
      </w:r>
      <w:proofErr w:type="gramStart"/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ДЕЛОВЫЕ ЗОНЫ</w:t>
      </w: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О-1 - ЗОНА ДЕЛОВОГО, ОБЩЕСТВЕННОГО И КОММЕРЧЕСКОГО НАЗНАЧЕНИЯ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объектов обслуживания населения выделена для создания правовых условий формирования разнообразных объектов городского значения. 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Административно-хозяйственные, деловые, общественные учреждения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 организации районного 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Кредитно-финансовые учреждения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Судебные и юридические органы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Проектные, научно-исследовательские и изыскательские организации,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требующие создания санитарно-защитной зоны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туристические центры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здания, строения,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культуры, искусства  и туризма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культуры и искусства локального и районного 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ветлечебниц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здравоохранения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организаций образования 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numPr>
          <w:ilvl w:val="0"/>
          <w:numId w:val="3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3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в 2-5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общественно-жилые здания (административные, обслуживающие  и деловые объекты в комплексе с жилыми зданиями)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торговых комплексов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обслуживания транспорта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при условии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применения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обеспечивающих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трубования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23-03-2002                       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территорий детских дошкольных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учреж-дений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общеобразовательных школ до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О-2 - ЗОНА УЧРЕЖДЕНИЙ ЗДРАВООХРАНЕНИЯ И СОЦИАЛЬНОЙ ЗАЩИТЫ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размещения учреждений здравоохранения и социальной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обслуживающих объектов,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стационаров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амбулаторно-поликлинических учреждений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станций скорой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пунктов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социальной защиты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здания и сооружения медицинского назначения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 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дорог,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стационаров специального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Многоквартирные жилые дома 5этажные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97606E" w:rsidRPr="00D71462" w:rsidRDefault="0097606E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06E" w:rsidRPr="0097606E" w:rsidRDefault="0097606E" w:rsidP="0097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60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97606E" w:rsidRPr="0097606E" w:rsidRDefault="0097606E" w:rsidP="00976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97606E" w:rsidRPr="0097606E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97606E" w:rsidRPr="0097606E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6E" w:rsidRPr="0097606E" w:rsidRDefault="0097606E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0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ПРОИЗВОДСТВЕННЫЕ ЗОНЫ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П-1  - ЗОНА ПРОМЫШЛЕННЫХ ПРЕДПРИЯТИЙ И КОММУНАЛЬНО-СКЛАДСКИХ  ОБЪЕКТОВ 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производственно-коммунальных объектов, иных объектов, в соответствии с нижеприведенными видами использования недвижимости.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Промышленные предприятия и коммунально-складские организации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складского назначения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для обслуживания транспорта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Административно-хозяйственные, деловые и общественные здания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судебных и юридических органов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кредитно-финансовых учреждений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поликлиник, медицинских центров, медицинских кабинетов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аптек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Спортивно-зрелищные, спортивно-развлекательные 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спортивно-оздоровительные здания, строения, сооружения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рынков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крупных торговых комплексов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торгово-выставочных комплексов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жилищно-коммунального хозяйства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правоохранительных органов и силовых структур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ветлечебниц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Строительство, реконструкция, эксплуатация линий электропередачи, линий связи,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Общежития, связанные с производством и образованием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Подземные автостоянки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976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9760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976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ИНЖЕНЕРНОЙ ИНФРАСТРУКТУРЫ И КОММУНАЛЬНО-СКЛАДСКИХ ОБЪЕКТОВ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Т-1 - ЗОНА ОБЪЕКТОВ ТРАНСПОРТНОЙ ИНФРАСТРУКТУРЫ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выделяется для размещения объектов транспортной инфраструктуры; режим использования территории определяется в соответствии с назначением объекта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нормативов и правил.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 и коммуникации автомобильного, трубопроводного транспорта,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Автобусные 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 транспортных средств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транспортной инфраструктуры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Некапитальные объекты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Общественные туалеты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улиц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Т-2 -ЗОНА ОБЪЕКТОВ ИНЖЕНЕРНОЙ ИНФРАСТРУКТУРЫ И ОБЪЕКТОВ КОММУНАЛЬНОГО НАЗНАЧЕНИЯ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выделяется для размещения объектов инженерной инфраструктуры; режим использования территории определяется в соответствии с назначением объекта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нормативов и правил.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строения, сооружения и коммуникации автомобильного, трубопроводного транспорта,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коммунального хозяйства и инженерно-технического обеспечения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 транспортных средств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 инженерной инфраструктуры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объекты торговли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Некапитальные объекты общественного питания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Общественные туалеты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Парковки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Строительство, реконструкция, эксплуатация линий электропередачи, линий связи, дорог,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Многофункциональные деловые и обслуживающие здания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гостиниц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торговли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части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складского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учреждения, управления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информационных туристических центров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улиц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мест-ного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РЕКРЕАЦИОННЫЕ ЗОНЫ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зоны предназначены для организации мест отдыха, туризма, занятий физкультурой и спортом, проведения досуга населения, а также размещения объектов, обеспечивающих эти цели.</w:t>
      </w:r>
    </w:p>
    <w:p w:rsidR="00D71462" w:rsidRPr="0097606E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Р-1    ЗОНА ГОРОДСКИХ ПАРКОВ, СКВЕРОВ, САДОВ, БУЛЬВАРОВ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организации парков, скверов, бульваров, садов используемых в целях отдыха, проведения досуга населения, а также размещения объектов, обеспечивающих эти цели.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Скверы, сады, бульвары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Некапитальные вспомогательные строения и инфраструктура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туалеты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Временные постройки предприятий общественного питания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и развлекательные  комплексы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планетариев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Музеи, выставочные залы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автомобильные стоянки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Предельные параметры земельных участков и объектов капитального строительства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края  основной проезжей части магистральных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края  основной проезжей части улиц местного значения в целях определения места допустимого размещения зданий, строений, сооружений магистральных улиц при отсутствии красных линий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Р-2  ЗОНА ЛЕСОПАРКОВ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 деятельность на территории зоны осуществляется в соответствии с режимом, установленным для лесов зеленой зоны города, на основе лесного законодательства,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  <w:proofErr w:type="gramEnd"/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леса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лесопарки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Пляжи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Некапитальные вспомогательные строения и инфраструктура для отдыха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пикников, костров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организаций здравоохранения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учреждений социальной защиты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санаторно-курортных и оздоровительных учреждений, отдыха и туризма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Спортивно-зрелищные, спортивно-развлекательные и физкультурно-оздоровительные здания, строения сооружения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Зоопарки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торговые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Объекты проката спортивно-рекреационного  инвентаря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станции сотовой связи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Основные, вспомогательные и условно разрешенные виды использования могут быть допущены, если их применение не сопровождается сокращением площади зеленых насаждений в границах зоны при условии выполнения компенсационного озеленения.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 основной проезжей части улиц местного значения в целях определения места допустимого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размеще-ния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зданий, строений, сооружений магистральных улиц при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отсут-ствии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Р-4    ЗОНА СПОРТИВНЫХ КОМПЛЕКСОВ И СООРУЖЕНИЙ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 для размещения спортивных сооружений и комплексов, а также обслуживающих объектов, дополнительных по отношению к  основным видам разрешенного  использования и условно разрешенным видам использования и осуществляемые совместно с ними.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Спортивно-зрелищные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Физкультурно-оздоровительные сооружения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спортивно-развлекательные сооружения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учреждений культуры, искусства и туризма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объектов бытового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сооружения пунктов полиции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Надземные и подземные автостоянки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Административно-хозяйственные и общественные здания многофункционального назначения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предприятий торговли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Здания предприятий общественного питания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   Здания торгово-выставочных комплексов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Временные торговые объекты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   </w:t>
      </w:r>
    </w:p>
    <w:p w:rsidR="00D71462" w:rsidRPr="00D71462" w:rsidRDefault="00D71462" w:rsidP="00D714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края основной проезжей части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магистраль-ных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в целях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СПЕЦИАЛЬНОГО НАЗНАЧЕНИЯ</w:t>
      </w: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С-1   ЗОНА КЛАДБИЩ</w:t>
      </w:r>
    </w:p>
    <w:p w:rsidR="00D71462" w:rsidRPr="00D71462" w:rsidRDefault="00D71462" w:rsidP="00D71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кладбищ, колумбариев. Порядок использования территории определяется  с учетом требований государственных градостроительных нормативов и правил, специальных нормативов.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обслуживания, связанные с целевым назначением зоны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Колумбарии (для действующих кладбищ)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Мемориальные комплексы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траурных обрядов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Бюро похоронного обслуживания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Бюро-магазины похоронного обслуживания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Крематории (для действующих кладбищ)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ЗОНЫ СЕЛЬСКОХОЗЯЙСТВЕННОГО ИСПОЛЬЗОВАНИЯ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СХ-1 -  ЗЕМЛИ СЕЛЬКОХОЗЯЙСТВЕННОГО НАЗНАЧЕНИЯ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в целях ведения сельскохозяйственного производства до момента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измене-ния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их использования в соответствии с генеральным планом.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Пашни, сенокосы, пастбища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здания и сооружения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объекты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хранилища, ангары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Строительство, реконструкция, эксплуатация линий электропередачи, линий связи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Индивидуальные жилые дома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Ж-4 ЗОНА САДОВОДСТВ И ДАЧНЫХ УЧАСТКОВ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предназначена для размещения садовых и дачных участков, используемых населением в целях отдыха и выращивания сельскохозяйственных культур.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Садовые и дачные дома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 для содержания мелких животных 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гаражи на придомовом участке на 1-2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Встроенный в жилой дом гараж на 1-2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легковых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Гостевые автостоянки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1-3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придомовыми участками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оказания первой медицинской помощи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площадки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Отделения, участковые пункты милиции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обслуживающие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Конфессиональные объекты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торговые объекты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дорог, трубопроводов и других линейных объектов и распределительных пунктов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33"/>
        <w:gridCol w:w="720"/>
        <w:gridCol w:w="789"/>
      </w:tblGrid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дома до красной линии улиц. Допускается размещение гаража по границе земельного участка, ориентированной в сторону улицы, с учетом противопожарных требований 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дома до края  проезда.                       Допускается размещение гаража по границе земельного участка, ориентированной в сторону проезда, с учетом противопожарных требований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жилого дома или строения до соседнего участка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постройки для содержания мелкого скота и птицы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других построек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с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дере-вянными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перекрытиями и покрытиями, защищенными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трудногорю-чими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негорючими материалами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домами и жилыми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строе-нииями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древесины, каркасных ограждающих конструкций из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него-рючих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трудногорючих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горючих материалов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несущих и ограждающих конструкций (камень, бетон и т.п.) и  из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дре-весины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каркасных ограждающих конструкций из негорючих, трудно-горючих и горючих материалов.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71462" w:rsidRPr="00D71462" w:rsidTr="00AB415F">
        <w:tc>
          <w:tcPr>
            <w:tcW w:w="567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Минимальные противопожарные расстояния между жилыми домами и строениями, в том числе блокированными из негорючих материалов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несущих и ограждающих конструкций (камень, бетон и т.п.) с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дере-вянными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перекрытиями и покрытиями, защищенными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трудногорю-чими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негорючими материалами и  домами, жилыми строениями из древесины, каркасных ограждающих конструкций из негорючих,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трудногорючих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горючих материалов.</w:t>
            </w:r>
          </w:p>
        </w:tc>
        <w:tc>
          <w:tcPr>
            <w:tcW w:w="720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789" w:type="dxa"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ЛПХ – ЗОНА ЛИЧНОГО ПОДСОБНОГО ХОЗЯЙСТВА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  гражданином и (или)  совместно осуществляющим с ним ведение личного подсобного хозяйства членами его семьи в целях удовлетворения личных потребностей на земельном участке, предоставленном и  (или)  приобретенном  для ведения личного подсобного хозяйства.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личного подсобного хозяйства может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Приусадебный земельный участок используется для производства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сельскохозяй-ственной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продукции, а также для возведения жилого дома, производственных, бытовых и иных зданий, строений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D71462" w:rsidRPr="00D71462" w:rsidRDefault="00D71462" w:rsidP="00D71462">
      <w:pPr>
        <w:spacing w:after="12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Полевой земельный участок используется исключительно для производства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сель-скохозяйственной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без права возведения на нем зданий и строений.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жилые дома с приусадебными земельными участками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стоящие жилые дома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коттеджного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на одну семью в 1-3 этажа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Сады, огороды, палисадники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Пашни, сенокосы, пастбища 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здания и сооружения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объекты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площадки, площадки для отдыха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выгула собак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площадки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накопления твердых бытовых отходов</w:t>
      </w:r>
    </w:p>
    <w:p w:rsidR="00D71462" w:rsidRPr="00D71462" w:rsidRDefault="00D71462" w:rsidP="00D71462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хранилища, ангары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Строительство, реконструкция, эксплуатация линий электропередачи, линий связи,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numPr>
          <w:ilvl w:val="0"/>
          <w:numId w:val="4"/>
        </w:numPr>
        <w:tabs>
          <w:tab w:val="num" w:pos="1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постройки (мастерские, сараи, теплицы, бани и пр.)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Надземные автостоянки закрытого и открытого типа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Подземные автостоянки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Базовые станции сотовой связи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Предельные параметры земельных участков и объектов капитального строительства           в части отступов зданий от границ участков</w:t>
      </w:r>
    </w:p>
    <w:p w:rsidR="00D71462" w:rsidRPr="00D71462" w:rsidRDefault="00D71462" w:rsidP="00D71462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169"/>
        <w:gridCol w:w="900"/>
        <w:gridCol w:w="950"/>
      </w:tblGrid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дома до красной линии улиц в условиях сложившейся застройки в случае прохождения красной линии по территории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допускается минимальное расстояние исключать.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размещение гаража по границе земельного участка, ориентированной в сторону улицы,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расстояние от построек для содержания скота и птицы до границы земельного участка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прочих построек (бань, гаражей, навесов и других объектов) до границы земельного участка.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блокировка хозяйственных построек на смежных земельных участках по взаимному согласию домовладельцев.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расстояние от окон жилых комнат до стен соседнего дома.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1462" w:rsidRPr="00D71462" w:rsidTr="00AB415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сооружений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ПРОЧИЕ ЗОНЫ</w:t>
      </w: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ЛФ  ЗОНА ГОСЛЕСФОНДА</w:t>
      </w:r>
    </w:p>
    <w:p w:rsidR="00D71462" w:rsidRPr="00D71462" w:rsidRDefault="00D71462" w:rsidP="00D71462">
      <w:pPr>
        <w:spacing w:after="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в целях ведения лесного хозяйства, использования, охраны, защиты и воспроизводства лесов.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древесины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живицы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Заготовка и сбор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недревесных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лесных ресурсов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Заготовка пищевых лесных ресурсов и сбор лекарственных растений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Ведение охотничьего хозяйства и осуществление охоты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Ведение сельского хозяйства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Осуществление научно-исследовательской и образовательной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Осуществление рекреационной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Создание лесных плантаций и их эксплуатация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Выращивание лесных плодовых, ягодных, декоративных растений, лекарственных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растений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Выполнение работ по геологическому изучению недр, разработка месторождений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полезных ископаемых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Строительство и эксплуатация водохранилищ и иных искусственных водных объектов,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 также гидротехнических сооружений;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Строительство, реконструкция, эксплуатация линий электропередачи, линий связи,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дорог, трубопроводов и других линейных объектов и распределительных пунктов;</w:t>
      </w:r>
    </w:p>
    <w:p w:rsidR="00D71462" w:rsidRPr="00D71462" w:rsidRDefault="00D71462" w:rsidP="00D71462">
      <w:pPr>
        <w:tabs>
          <w:tab w:val="num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Насосные станции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Переработка древесины и иных лесных ресурсов;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Осуществление религиозной деятельности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Места накопления твердых бытовых отходов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Парковки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120" w:line="240" w:lineRule="auto"/>
        <w:ind w:firstLine="4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ПР-1 – ЗОНА ПРОЧИХ ТЕРРИТОРИЙ НАСЕЛЕННЫХ ПУНКТОВ</w:t>
      </w:r>
    </w:p>
    <w:p w:rsidR="00D71462" w:rsidRPr="00D71462" w:rsidRDefault="00D71462" w:rsidP="00D71462">
      <w:pPr>
        <w:widowControl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предназначена для поддержания баланса открытых и застроенных пространств в использовании городских территорий.  Территория зоны или ее части может быть при необходимости переведена в иные территориальные зоны при соблюдении процедур внесения изменений в Правила. 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среды. Изменение назначения зоны или ее частей не должно вступать в противоречие с режимом использования территории прилегающих зон.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-Озеленение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-Объекты обслуживания, связанные с целевым назначением зоны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-Организации и благоустройства санитарно-защитных зон в соответствии с действующими нормативами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Парковки</w:t>
      </w:r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Объекты инженерно-технического обеспечения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Базовые станции сотовой связи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</w:t>
      </w:r>
      <w:proofErr w:type="gramEnd"/>
      <w:r w:rsidRPr="00D714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ЗОНА ВОДНЫХ ОБЪЕКТОВ</w:t>
      </w: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устанавливается для обеспечения специального режима хозяйственной и иных видов деятельности с целью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D71462" w:rsidRPr="00D71462" w:rsidRDefault="00D71462" w:rsidP="00D71462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7" w:anchor="sub_133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Питьевого и хозяйственно-бытового водоснабжения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B81A51">
        <w:fldChar w:fldCharType="begin"/>
      </w:r>
      <w:r w:rsidR="00537137">
        <w:instrText>HYPERLINK "file:///C:\\Temp\\ПЗЗ\\пзз%20исправленный.doc" \l "sub_136"</w:instrText>
      </w:r>
      <w:r w:rsidR="00B81A51">
        <w:fldChar w:fldCharType="separate"/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дравоохранения</w:t>
      </w:r>
      <w:r w:rsidR="00B81A51">
        <w:fldChar w:fldCharType="end"/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8" w:anchor="sub_137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Промышленности и энергетики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9" w:anchor="sub_138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Сельского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0" w:anchor="sub_138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1" w:anchor="sub_143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Рекреации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2" w:anchor="sub_142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Транспорта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3" w:anchor="sub_145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4" w:anchor="sub_140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Рыбного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5" w:anchor="sub_141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Охотничьего хозяйства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6" w:anchor="sub_142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Лесосплава</w:t>
        </w:r>
      </w:hyperlink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7" w:anchor="sub_145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Добычи полезных ископаемых, торфа и сапропеля</w:t>
        </w:r>
      </w:hyperlink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Вспомогательные виды разрешенного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hyperlink r:id="rId18" w:anchor="sub_146" w:history="1">
        <w:r w:rsidRPr="00D71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Пожарной безопасности</w:t>
        </w:r>
      </w:hyperlink>
    </w:p>
    <w:p w:rsidR="00D71462" w:rsidRPr="00D71462" w:rsidRDefault="00D71462" w:rsidP="00D71462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   Для иных целей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Предельные параметры земельных участков и объектов капитального строительства    в части отступов зданий от границ участков</w:t>
      </w:r>
    </w:p>
    <w:p w:rsidR="00D71462" w:rsidRPr="00D71462" w:rsidRDefault="00D71462" w:rsidP="00D714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538"/>
        <w:gridCol w:w="720"/>
        <w:gridCol w:w="789"/>
      </w:tblGrid>
      <w:tr w:rsidR="00D71462" w:rsidRPr="00D71462" w:rsidTr="00AB41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отступ от границы земельного участка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62" w:rsidRPr="00D71462" w:rsidRDefault="00D71462" w:rsidP="005D5A7D">
            <w:pPr>
              <w:spacing w:beforeLines="60" w:afterLines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Статья 33.</w:t>
      </w: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71462" w:rsidRPr="00D71462" w:rsidRDefault="00D71462" w:rsidP="00D714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Перечень зон с особыми условиями использования территорий</w:t>
      </w:r>
    </w:p>
    <w:p w:rsidR="00D71462" w:rsidRPr="00D71462" w:rsidRDefault="00D71462" w:rsidP="00D71462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proofErr w:type="spell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зоны </w:t>
            </w:r>
          </w:p>
        </w:tc>
      </w:tr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Санитарно-защитные зоны предприятий, сооружений и иных объектов</w:t>
            </w:r>
          </w:p>
        </w:tc>
      </w:tr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Охранные зоны ЛЭП</w:t>
            </w:r>
          </w:p>
        </w:tc>
      </w:tr>
      <w:tr w:rsidR="00D71462" w:rsidRPr="00D71462" w:rsidTr="00AB415F">
        <w:tc>
          <w:tcPr>
            <w:tcW w:w="9720" w:type="dxa"/>
          </w:tcPr>
          <w:p w:rsidR="00D71462" w:rsidRPr="00D71462" w:rsidRDefault="00D71462" w:rsidP="00D7146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Санитарно-защитная зона автомобильных дорог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spacing w:before="80" w:after="8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земельных участков и объектов капитального строительства, расположенных в пределах зон, обозначенных осуществляется в соответствии с градостроительными регламентами по видам разрешенного использования земельных участков и объектов капитального строительства и предельным параметрам разрешенного строительства, реконструкции, определенными статьей 34настоящих Правил с учетом </w:t>
      </w: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ограничений, установленных законами, иными нормативными правовыми актами применительно к зонам с особым использованием территорий.</w:t>
      </w:r>
      <w:proofErr w:type="gramEnd"/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C8B" w:rsidRDefault="006B2C8B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C8B" w:rsidRDefault="006B2C8B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Н-3 ВОДООХРАННЫЕ ЗОНЫ 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использования земельных участков и объектов капитального </w:t>
      </w:r>
      <w:proofErr w:type="spellStart"/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строитель-ства</w:t>
      </w:r>
      <w:proofErr w:type="spellEnd"/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следующими нормативными правовыми актами:</w:t>
      </w: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Водный кодекс Российской Федерации от 03.06.2006 N 74-ФЗ</w:t>
      </w:r>
    </w:p>
    <w:p w:rsidR="00D71462" w:rsidRPr="00D71462" w:rsidRDefault="00D71462" w:rsidP="00D71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на местности границ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</w:t>
      </w:r>
      <w:proofErr w:type="gram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proofErr w:type="gram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прибрежных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за-щитных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 водных объектов, утвержденные Постановлением Правительства Российской Федерации от 10.01.2009 N 17;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2.1.5.980-00 (Санитарные правила и нормы охраны поверхностных вод от загрязнения)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республики Марий Эл от 29.03.1997 №105 (ред. 28.04.2003) «Об охране водных объектов и утверждении размеров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водоохраных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и прибрежных защитных полос по республике Марий Эл»</w:t>
      </w:r>
    </w:p>
    <w:p w:rsidR="00D71462" w:rsidRPr="00D71462" w:rsidRDefault="00D71462" w:rsidP="00D714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Н-1 САНИТАРНО-ЗАЩИТНЫЕ ЗОНЫ ПРЕДПРИЯТИЙ, СООРУЖЕНИЙ И ИНЫХ ОБЪЕКТОВ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2.1.5.980-00 Санитарные правила и нормы охраны поверхностных вод от загрязнения</w:t>
      </w: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Н-4 ОХРАННЫЕ ЗОНЫ ЛЭП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ПУЭ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Межотраслевые правила по охране труда и эксплуатации электрических сетей.</w:t>
      </w:r>
    </w:p>
    <w:p w:rsidR="00D71462" w:rsidRPr="00D71462" w:rsidRDefault="00D71462" w:rsidP="00D7146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Н-2 САНИТАРНО-ЗАЩИТНАЯ ЗОНА АВТОМОБИЛЬНЫХ ДОРОГ</w:t>
      </w:r>
    </w:p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установлены следующими нормативными правовыми актами: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 42.13330.2011 Градостроительство. Планировка и застройка городских и сельских поселений актуализированная редакция  </w:t>
      </w:r>
      <w:proofErr w:type="spellStart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Правила установления и использования придорожных полос федеральных автомобильных дорог общего пользования (№1420 от 01.12.1998 г.). </w:t>
      </w:r>
    </w:p>
    <w:p w:rsidR="00D71462" w:rsidRPr="00D71462" w:rsidRDefault="00D71462" w:rsidP="00D714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Статья 34.</w:t>
      </w:r>
      <w:r w:rsidRPr="00D714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Ограничения  использования земельных участков и объектов капитального строительства по экологическим условиям и нормативному режиму хозяйственной деятельности</w:t>
      </w:r>
    </w:p>
    <w:p w:rsidR="00D71462" w:rsidRPr="00D71462" w:rsidRDefault="00D71462" w:rsidP="00D71462">
      <w:pPr>
        <w:keepNext/>
        <w:keepLines/>
        <w:spacing w:before="60" w:after="12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D714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Использование земельных участков и объектов капитального строительства, расположенных в пределах зон, обозначенных на Карте  статьи 29  настоящих Правил, осуществляется в соответствии с градостроительными  регламентами по видам разрешенного  использования земельных участков и объектов капитального строительства и предельным параметрам разрешенного  строительства, реконструкции, определенными  статьей 32 настоящих правил с учетом ограничений, установленных проектом зон охраны памятников истории и культуры.        </w:t>
      </w:r>
      <w:proofErr w:type="gramEnd"/>
    </w:p>
    <w:p w:rsidR="00AB415F" w:rsidRPr="00AB415F" w:rsidRDefault="00AB415F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B41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Объекты культурного наследия:</w:t>
      </w:r>
    </w:p>
    <w:p w:rsidR="00AB415F" w:rsidRPr="00354F43" w:rsidRDefault="00AB415F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д.  Большая Гора, Городище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карман)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Древнемарийское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рубеж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тыс.н.э.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Алмаматово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Большая Кульша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Малая Кульша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Купсола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Купсола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Ананур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Кондрачи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Михеенки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Мики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кожла</w:t>
      </w:r>
      <w:proofErr w:type="spellEnd"/>
      <w:r w:rsidR="00AB415F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</w:t>
      </w:r>
    </w:p>
    <w:p w:rsidR="00354F43" w:rsidRPr="00354F43" w:rsidRDefault="00354F43" w:rsidP="00354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Дурмагашево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AB415F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Поташкино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354F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Поташкино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Куракино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Большая Гора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Малая Гора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агавайрем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gram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Нижнее</w:t>
      </w:r>
      <w:proofErr w:type="gram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354F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Священная роща д. Красная Гора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с. 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Кукнур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C2596E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Читово</w:t>
      </w:r>
      <w:proofErr w:type="spellEnd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(Вернее) (</w:t>
      </w:r>
      <w:proofErr w:type="spellStart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         </w:t>
      </w:r>
      <w:r w:rsid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Священная роща д. </w:t>
      </w:r>
      <w:proofErr w:type="spellStart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Ахматенер</w:t>
      </w:r>
      <w:proofErr w:type="spellEnd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</w:t>
      </w:r>
      <w:proofErr w:type="spellStart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кусото</w:t>
      </w:r>
      <w:proofErr w:type="spellEnd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</w:t>
      </w:r>
    </w:p>
    <w:p w:rsidR="00354F43" w:rsidRPr="00354F43" w:rsidRDefault="00B37865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Церковь Воздвижения Креста Господня с. </w:t>
      </w:r>
      <w:proofErr w:type="spellStart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Кукнур</w:t>
      </w:r>
      <w:proofErr w:type="spellEnd"/>
      <w:r w:rsidR="00354F43"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1816 г,</w:t>
      </w:r>
    </w:p>
    <w:p w:rsidR="00354F43" w:rsidRPr="00354F43" w:rsidRDefault="00354F43" w:rsidP="00354F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Памятник </w:t>
      </w:r>
      <w:proofErr w:type="gram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воинам</w:t>
      </w:r>
      <w:proofErr w:type="gram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погибшим в годы ВОВ 1941-45г.г.</w:t>
      </w:r>
    </w:p>
    <w:p w:rsidR="00354F43" w:rsidRPr="00354F43" w:rsidRDefault="00354F43" w:rsidP="00354F4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Памятник </w:t>
      </w:r>
      <w:proofErr w:type="gramStart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воинам</w:t>
      </w:r>
      <w:proofErr w:type="gramEnd"/>
      <w:r w:rsidRPr="00354F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погибшим в годы ВОВ 1941-45г.г.</w:t>
      </w:r>
    </w:p>
    <w:p w:rsidR="00354F43" w:rsidRPr="00354F43" w:rsidRDefault="00354F43" w:rsidP="00D7146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4F43" w:rsidRDefault="00354F43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462" w:rsidRPr="00D71462" w:rsidRDefault="00D71462" w:rsidP="00D7146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D71462" w:rsidRPr="00D71462" w:rsidRDefault="00D71462" w:rsidP="00D714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5"/>
        <w:gridCol w:w="7419"/>
        <w:gridCol w:w="1146"/>
      </w:tblGrid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Преамбула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1462" w:rsidRPr="00D71462" w:rsidTr="00AB415F">
        <w:tc>
          <w:tcPr>
            <w:tcW w:w="8754" w:type="dxa"/>
            <w:gridSpan w:val="2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первая.     Порядок применения правил и внесения в них изменений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используемые в Правилах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доступность информации о застройке и землепользовании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Градостроительные регламенты и их применение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Arial"/>
                <w:b/>
                <w:bCs/>
                <w:iCs/>
                <w:sz w:val="24"/>
                <w:szCs w:val="24"/>
                <w:lang w:eastAsia="ru-RU"/>
              </w:rPr>
              <w:t xml:space="preserve">Права использования недвижимости, возникшие до вступления 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силу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относящиеся к ранее возникшим правам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земельных участков и объектов капитального строительства, не соответствующих градостроительному регламенту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отношений, возникающих по поводу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 лицах, осуществляющих землепользование и застройку, и их действиях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Органы, уполномоченные регулировать и контролировать землепользование и застройку в части обеспечения применения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слушания по вопросам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строительства. Отклонения от предельных параметров разрешенного строительства, реконструкции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разрешени</w:t>
            </w:r>
            <w:r w:rsidR="00B37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условно разрешенный вид ис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земельного участка или объекта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осуществления действий по планировке территории и формированию земельных участков из земель, находящихся в государственной или муниципальной собственности, для предоставления физическим и юридическим лицам.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Определение и предоставление технических условий подключения объектов капитального строительства к сетям инженерно-технического обеспечения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о планировке территории и формировании земельных участков для предоставления физическим и юридическим лицам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13.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по планировке территории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участков, свободных от прав третьих лиц, из земель находящихся в государственной или муниципальной собственности, в существующей застройке для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на застроенных территориях для осуществления реконструкции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по планировке территории и формированию земельных участков из земель, находящихся в государственной или муниципальной собственности, для их комплексного освоения в целях жилищного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земельных участков, на которых расположены  многоквартирные дома, иные здания, строения, сооружения на застроенных территориях, не разделенных на земельные участки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предварительного согласования места размещения объекта.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о выборе земельного участка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19.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земельных участков из </w:t>
            </w:r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земель, находящихся 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госу-дарственной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муниципальной собственности,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предо-ставления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физическим, юридическим лицам для размещения (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уста-новки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временных построек, не являющихся объектами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и предоставление технических условий подключения объектов капитального строительства к сетям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инженерно-техничес-кого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Глава 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1462" w:rsidRPr="00D71462" w:rsidRDefault="00D71462" w:rsidP="00B3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Развитие застроенных территорий  </w:t>
            </w:r>
            <w:r w:rsidR="00B378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Кукнурского</w:t>
            </w:r>
            <w:r w:rsidRPr="00D71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21.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земельных участков для строительства в границах застроенных территорий, в отношении которых принято решение о развитии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Архитектурно-строительное проектирование, строительство, реконструкция объектов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объекта капитального строительства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внесения изменений в Правила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26.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B3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Правил по отношению к Генеральному плану </w:t>
            </w:r>
            <w:r w:rsidR="00B3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Кукнурского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="00B3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документации по планировке территории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право инициативы внесения изменений в Правила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10.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нормы регулирования землепользования и застройки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28.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нарушение Правил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71462" w:rsidRPr="00D71462" w:rsidTr="00AB415F">
        <w:tc>
          <w:tcPr>
            <w:tcW w:w="9900" w:type="dxa"/>
            <w:gridSpan w:val="3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вторая.     Карта градостроительного зонирования. Карты зон с </w:t>
            </w:r>
            <w:proofErr w:type="gramStart"/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особыми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условиями использования территорий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Статья 29.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B37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градостроительного зонирования территории </w:t>
            </w:r>
            <w:r w:rsidR="00B37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Кукнурского</w:t>
            </w: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1)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Карта зон с особыми условиями использования территорий по экологическим условиям и нормативному режиму хозяйственной деятельности 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AB415F">
        <w:tc>
          <w:tcPr>
            <w:tcW w:w="9900" w:type="dxa"/>
            <w:gridSpan w:val="3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 третья.     Градостроительные регламенты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31</w:t>
            </w:r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территориальных зон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Статья 32.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Градостроительные регламенты по минимальному количеству мест на стоянках для временного хранения легковых автомобилей, м</w:t>
            </w:r>
            <w:r w:rsidRPr="00D714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o-KR"/>
              </w:rPr>
              <w:t>аксимальному проценту застройки</w:t>
            </w: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в границах земельного участка, предельному количеству этажей зданий, строений, сооружений,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пре-дельным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размерам земельных участков, максимальному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коэф-фициенту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озеленения, видам разрешенного использования земельных участков и объектов капитального строительства,  предельным </w:t>
            </w:r>
            <w:proofErr w:type="spellStart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пара-метрам</w:t>
            </w:r>
            <w:proofErr w:type="spellEnd"/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разрешенного строительства, реконструкции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33.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капи-тального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строительства по экологическим условиям и нормативному режиму хозяйственной деятельности         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71462" w:rsidRPr="00D71462" w:rsidTr="00AB415F">
        <w:tc>
          <w:tcPr>
            <w:tcW w:w="1335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Статья 34.</w:t>
            </w:r>
          </w:p>
        </w:tc>
        <w:tc>
          <w:tcPr>
            <w:tcW w:w="7419" w:type="dxa"/>
            <w:shd w:val="clear" w:color="auto" w:fill="auto"/>
          </w:tcPr>
          <w:p w:rsidR="00D71462" w:rsidRPr="00D71462" w:rsidRDefault="00D71462" w:rsidP="00D71462">
            <w:pPr>
              <w:keepNext/>
              <w:keepLines/>
              <w:spacing w:before="60" w:after="12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Ограничения  использования земельных участков и объектов </w:t>
            </w:r>
            <w:proofErr w:type="spellStart"/>
            <w:proofErr w:type="gramStart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капи-тального</w:t>
            </w:r>
            <w:proofErr w:type="spellEnd"/>
            <w:proofErr w:type="gramEnd"/>
            <w:r w:rsidRPr="00D714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строительства по экологическим условиям и нормативному режиму хозяйственной деятельности</w:t>
            </w:r>
          </w:p>
        </w:tc>
        <w:tc>
          <w:tcPr>
            <w:tcW w:w="1146" w:type="dxa"/>
            <w:shd w:val="clear" w:color="auto" w:fill="auto"/>
          </w:tcPr>
          <w:p w:rsidR="00D71462" w:rsidRPr="00D71462" w:rsidRDefault="00D71462" w:rsidP="00D7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D71462" w:rsidRPr="00D71462" w:rsidRDefault="00D71462" w:rsidP="00D714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F43" w:rsidRDefault="00E82F43"/>
    <w:sectPr w:rsidR="00E82F43" w:rsidSect="00AB415F">
      <w:headerReference w:type="even" r:id="rId19"/>
      <w:headerReference w:type="default" r:id="rId2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49" w:rsidRDefault="00AE5F49">
      <w:pPr>
        <w:spacing w:after="0" w:line="240" w:lineRule="auto"/>
      </w:pPr>
      <w:r>
        <w:separator/>
      </w:r>
    </w:p>
  </w:endnote>
  <w:endnote w:type="continuationSeparator" w:id="0">
    <w:p w:rsidR="00AE5F49" w:rsidRDefault="00AE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XCond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49" w:rsidRDefault="00AE5F49">
      <w:pPr>
        <w:spacing w:after="0" w:line="240" w:lineRule="auto"/>
      </w:pPr>
      <w:r>
        <w:separator/>
      </w:r>
    </w:p>
  </w:footnote>
  <w:footnote w:type="continuationSeparator" w:id="0">
    <w:p w:rsidR="00AE5F49" w:rsidRDefault="00AE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F" w:rsidRDefault="00B81A51" w:rsidP="00AB415F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B415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B415F" w:rsidRDefault="00AB415F" w:rsidP="00AB415F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5F" w:rsidRDefault="00AB415F" w:rsidP="00AB415F">
    <w:pPr>
      <w:pStyle w:val="ab"/>
      <w:ind w:right="360"/>
      <w:rPr>
        <w:sz w:val="16"/>
        <w:szCs w:val="16"/>
      </w:rPr>
    </w:pPr>
  </w:p>
  <w:p w:rsidR="005D5A7D" w:rsidRDefault="005D5A7D" w:rsidP="00AB415F">
    <w:pPr>
      <w:pStyle w:val="ab"/>
      <w:ind w:right="360"/>
      <w:rPr>
        <w:sz w:val="16"/>
        <w:szCs w:val="16"/>
      </w:rPr>
    </w:pPr>
  </w:p>
  <w:p w:rsidR="005D5A7D" w:rsidRDefault="005D5A7D" w:rsidP="00AB415F">
    <w:pPr>
      <w:pStyle w:val="ab"/>
      <w:ind w:right="360"/>
      <w:rPr>
        <w:sz w:val="16"/>
        <w:szCs w:val="16"/>
      </w:rPr>
    </w:pPr>
  </w:p>
  <w:p w:rsidR="005D5A7D" w:rsidRDefault="005D5A7D" w:rsidP="00AB415F">
    <w:pPr>
      <w:pStyle w:val="ab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C1"/>
    <w:multiLevelType w:val="hybridMultilevel"/>
    <w:tmpl w:val="172657B8"/>
    <w:lvl w:ilvl="0" w:tplc="25C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75C6F"/>
    <w:multiLevelType w:val="hybridMultilevel"/>
    <w:tmpl w:val="74683CD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E521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3">
    <w:nsid w:val="2BD12B0C"/>
    <w:multiLevelType w:val="hybridMultilevel"/>
    <w:tmpl w:val="A22E53C0"/>
    <w:lvl w:ilvl="0" w:tplc="720E08AA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D4362F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4F972A54"/>
    <w:multiLevelType w:val="hybridMultilevel"/>
    <w:tmpl w:val="371467E2"/>
    <w:lvl w:ilvl="0" w:tplc="24D45AA2">
      <w:start w:val="1"/>
      <w:numFmt w:val="bullet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BD4C76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8">
    <w:nsid w:val="59D219B9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9">
    <w:nsid w:val="68530333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0">
    <w:nsid w:val="6AFA36FE"/>
    <w:multiLevelType w:val="hybridMultilevel"/>
    <w:tmpl w:val="4304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3A1"/>
    <w:rsid w:val="000D7B34"/>
    <w:rsid w:val="00293E14"/>
    <w:rsid w:val="00354F43"/>
    <w:rsid w:val="00403B40"/>
    <w:rsid w:val="0045553A"/>
    <w:rsid w:val="004A66F5"/>
    <w:rsid w:val="004F7C76"/>
    <w:rsid w:val="00537137"/>
    <w:rsid w:val="005703A1"/>
    <w:rsid w:val="005D5A7D"/>
    <w:rsid w:val="00602D19"/>
    <w:rsid w:val="0061035D"/>
    <w:rsid w:val="0063621B"/>
    <w:rsid w:val="00670ABA"/>
    <w:rsid w:val="006B2C8B"/>
    <w:rsid w:val="007B0E48"/>
    <w:rsid w:val="00905B3B"/>
    <w:rsid w:val="0097606E"/>
    <w:rsid w:val="009D0848"/>
    <w:rsid w:val="00A64AE7"/>
    <w:rsid w:val="00A970D1"/>
    <w:rsid w:val="00AB415F"/>
    <w:rsid w:val="00AE5F49"/>
    <w:rsid w:val="00B37865"/>
    <w:rsid w:val="00B81A51"/>
    <w:rsid w:val="00BA37F9"/>
    <w:rsid w:val="00BF07A9"/>
    <w:rsid w:val="00C0704E"/>
    <w:rsid w:val="00C2596E"/>
    <w:rsid w:val="00CE6269"/>
    <w:rsid w:val="00D71462"/>
    <w:rsid w:val="00E82F43"/>
    <w:rsid w:val="00FC71F8"/>
    <w:rsid w:val="00FD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F8"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14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14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1462"/>
    <w:pPr>
      <w:keepNext/>
      <w:keepLines/>
      <w:spacing w:before="60" w:after="120" w:line="240" w:lineRule="auto"/>
      <w:jc w:val="both"/>
      <w:outlineLvl w:val="2"/>
    </w:pPr>
    <w:rPr>
      <w:rFonts w:ascii="FuturisXCondC" w:eastAsia="Times New Roman" w:hAnsi="FuturisXCondC" w:cs="Times New Roman"/>
      <w:iCs/>
      <w:sz w:val="32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71462"/>
    <w:pPr>
      <w:keepNext/>
      <w:spacing w:after="0" w:line="240" w:lineRule="auto"/>
      <w:ind w:firstLine="720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71462"/>
    <w:pPr>
      <w:keepNext/>
      <w:spacing w:before="120" w:after="120" w:line="240" w:lineRule="auto"/>
      <w:ind w:firstLine="720"/>
      <w:jc w:val="both"/>
      <w:outlineLvl w:val="4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71462"/>
    <w:pPr>
      <w:keepNext/>
      <w:spacing w:before="120" w:after="120" w:line="240" w:lineRule="auto"/>
      <w:ind w:firstLine="720"/>
      <w:jc w:val="both"/>
      <w:outlineLvl w:val="5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462"/>
    <w:pPr>
      <w:keepLines/>
      <w:spacing w:before="240" w:after="60" w:line="240" w:lineRule="auto"/>
      <w:ind w:firstLine="567"/>
      <w:jc w:val="both"/>
      <w:outlineLvl w:val="6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71462"/>
    <w:pPr>
      <w:keepNext/>
      <w:spacing w:before="120" w:after="120" w:line="240" w:lineRule="auto"/>
      <w:ind w:firstLine="720"/>
      <w:jc w:val="both"/>
      <w:outlineLvl w:val="7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71462"/>
    <w:pPr>
      <w:keepNext/>
      <w:spacing w:before="40" w:after="40" w:line="240" w:lineRule="auto"/>
      <w:ind w:firstLine="72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14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1462"/>
    <w:rPr>
      <w:rFonts w:ascii="FuturisXCondC" w:eastAsia="Times New Roman" w:hAnsi="FuturisXCondC" w:cs="Times New Roman"/>
      <w:i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462"/>
    <w:rPr>
      <w:rFonts w:ascii="Arial" w:eastAsia="Times New Roman" w:hAnsi="Arial" w:cs="Times New Roman"/>
      <w:kern w:val="24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714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71462"/>
    <w:rPr>
      <w:rFonts w:ascii="Arial" w:eastAsia="Times New Roman" w:hAnsi="Arial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D71462"/>
  </w:style>
  <w:style w:type="paragraph" w:customStyle="1" w:styleId="Iauiue3">
    <w:name w:val="Iau?iue3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semiHidden/>
    <w:rsid w:val="00D71462"/>
    <w:rPr>
      <w:vertAlign w:val="superscript"/>
    </w:rPr>
  </w:style>
  <w:style w:type="paragraph" w:styleId="a4">
    <w:name w:val="footnote text"/>
    <w:basedOn w:val="a"/>
    <w:link w:val="a5"/>
    <w:semiHidden/>
    <w:rsid w:val="00D71462"/>
    <w:pPr>
      <w:keepLines/>
      <w:spacing w:before="120" w:after="120" w:line="240" w:lineRule="auto"/>
      <w:ind w:firstLine="567"/>
      <w:jc w:val="both"/>
    </w:pPr>
    <w:rPr>
      <w:rFonts w:ascii="TimesET" w:eastAsia="Times New Roman" w:hAnsi="TimesET" w:cs="Times New Roman"/>
      <w:kern w:val="24"/>
      <w:sz w:val="26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71462"/>
    <w:rPr>
      <w:rFonts w:ascii="TimesET" w:eastAsia="Times New Roman" w:hAnsi="TimesET" w:cs="Times New Roman"/>
      <w:kern w:val="24"/>
      <w:sz w:val="26"/>
      <w:szCs w:val="20"/>
      <w:lang w:eastAsia="ru-RU"/>
    </w:rPr>
  </w:style>
  <w:style w:type="paragraph" w:customStyle="1" w:styleId="ConsNormal">
    <w:name w:val="Con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"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6"/>
      <w:szCs w:val="20"/>
      <w:lang w:val="en-US" w:eastAsia="ru-RU"/>
    </w:rPr>
  </w:style>
  <w:style w:type="character" w:styleId="a6">
    <w:name w:val="Hyperlink"/>
    <w:rsid w:val="00D71462"/>
    <w:rPr>
      <w:color w:val="0000FF"/>
      <w:u w:val="single"/>
    </w:rPr>
  </w:style>
  <w:style w:type="character" w:customStyle="1" w:styleId="txt1">
    <w:name w:val="txt1"/>
    <w:rsid w:val="00D71462"/>
    <w:rPr>
      <w:rFonts w:ascii="Verdana" w:hAnsi="Verdana" w:hint="default"/>
      <w:color w:val="000000"/>
      <w:sz w:val="18"/>
      <w:szCs w:val="18"/>
    </w:rPr>
  </w:style>
  <w:style w:type="paragraph" w:customStyle="1" w:styleId="ConsPlusTitle">
    <w:name w:val="ConsPlu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7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xt">
    <w:name w:val="Body Txt"/>
    <w:basedOn w:val="a"/>
    <w:rsid w:val="00D71462"/>
    <w:pPr>
      <w:keepLines/>
      <w:spacing w:before="60" w:after="6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71462"/>
    <w:rPr>
      <w:rFonts w:ascii="Arial Narrow" w:eastAsia="Times New Roman" w:hAnsi="Arial Narrow" w:cs="Times New Roman"/>
      <w:sz w:val="24"/>
      <w:szCs w:val="20"/>
      <w:u w:val="single"/>
      <w:lang w:eastAsia="ru-RU"/>
    </w:rPr>
  </w:style>
  <w:style w:type="paragraph" w:styleId="31">
    <w:name w:val="Body Text Indent 3"/>
    <w:basedOn w:val="a"/>
    <w:link w:val="3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D71462"/>
    <w:pPr>
      <w:keepLines/>
      <w:spacing w:before="120" w:after="12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styleId="23">
    <w:name w:val="Body Text 2"/>
    <w:basedOn w:val="a"/>
    <w:link w:val="24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D71462"/>
    <w:pPr>
      <w:keepLines/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b">
    <w:name w:val="header"/>
    <w:basedOn w:val="a"/>
    <w:link w:val="ac"/>
    <w:rsid w:val="00D71462"/>
    <w:pPr>
      <w:keepLines/>
      <w:tabs>
        <w:tab w:val="center" w:pos="4153"/>
        <w:tab w:val="right" w:pos="8306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d">
    <w:name w:val="Узел"/>
    <w:rsid w:val="00D71462"/>
    <w:rPr>
      <w:i/>
    </w:rPr>
  </w:style>
  <w:style w:type="character" w:styleId="ae">
    <w:name w:val="page number"/>
    <w:basedOn w:val="a0"/>
    <w:rsid w:val="00D71462"/>
  </w:style>
  <w:style w:type="paragraph" w:styleId="af">
    <w:name w:val="footer"/>
    <w:basedOn w:val="a"/>
    <w:link w:val="af0"/>
    <w:rsid w:val="00D71462"/>
    <w:pPr>
      <w:keepLines/>
      <w:tabs>
        <w:tab w:val="center" w:pos="4536"/>
        <w:tab w:val="right" w:pos="9072"/>
      </w:tabs>
      <w:spacing w:before="60" w:after="0" w:line="240" w:lineRule="auto"/>
      <w:ind w:firstLine="720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71462"/>
    <w:rPr>
      <w:rFonts w:ascii="Arial Narrow" w:eastAsia="Times New Roman" w:hAnsi="Arial Narrow" w:cs="Times New Roman"/>
      <w:sz w:val="24"/>
      <w:szCs w:val="20"/>
      <w:lang w:eastAsia="ru-RU"/>
    </w:rPr>
  </w:style>
  <w:style w:type="character" w:styleId="af1">
    <w:name w:val="FollowedHyperlink"/>
    <w:rsid w:val="00D71462"/>
    <w:rPr>
      <w:color w:val="800080"/>
      <w:u w:val="single"/>
    </w:rPr>
  </w:style>
  <w:style w:type="paragraph" w:styleId="af2">
    <w:name w:val="Normal (Web)"/>
    <w:basedOn w:val="a"/>
    <w:rsid w:val="00D71462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2">
    <w:name w:val="Стиль1 Знак"/>
    <w:basedOn w:val="3"/>
    <w:rsid w:val="00D71462"/>
    <w:rPr>
      <w:rFonts w:ascii="Arial" w:hAnsi="Arial" w:cs="Arial"/>
      <w:b/>
      <w:sz w:val="22"/>
      <w:szCs w:val="22"/>
    </w:rPr>
  </w:style>
  <w:style w:type="character" w:customStyle="1" w:styleId="13">
    <w:name w:val="Стиль1 Знак Знак"/>
    <w:rsid w:val="00D71462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25">
    <w:name w:val="Стиль2"/>
    <w:basedOn w:val="a"/>
    <w:rsid w:val="00D71462"/>
    <w:pPr>
      <w:spacing w:before="120" w:after="120" w:line="240" w:lineRule="auto"/>
      <w:ind w:firstLine="720"/>
      <w:jc w:val="both"/>
    </w:pPr>
    <w:rPr>
      <w:rFonts w:ascii="FuturisXCondC" w:eastAsia="Times New Roman" w:hAnsi="FuturisXCondC" w:cs="Times New Roman"/>
      <w:sz w:val="44"/>
      <w:szCs w:val="20"/>
      <w:lang w:eastAsia="ru-RU"/>
    </w:rPr>
  </w:style>
  <w:style w:type="paragraph" w:customStyle="1" w:styleId="ConsNonformat">
    <w:name w:val="ConsNonformat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Îáû÷íûé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Title">
    <w:name w:val="ConsTitle"/>
    <w:rsid w:val="00D714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">
    <w:name w:val="Основной текст1"/>
    <w:basedOn w:val="a"/>
    <w:rsid w:val="00D71462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styleId="af4">
    <w:name w:val="List Bullet"/>
    <w:basedOn w:val="a"/>
    <w:autoRedefine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6">
    <w:name w:val="List Bullet 2"/>
    <w:basedOn w:val="a"/>
    <w:autoRedefine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5">
    <w:name w:val="List Bullet 3"/>
    <w:basedOn w:val="a"/>
    <w:autoRedefine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1">
    <w:name w:val="List Bullet 4"/>
    <w:basedOn w:val="a"/>
    <w:autoRedefine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1">
    <w:name w:val="List Bullet 5"/>
    <w:basedOn w:val="a"/>
    <w:autoRedefine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af5">
    <w:name w:val="List Number"/>
    <w:basedOn w:val="a"/>
    <w:rsid w:val="00D71462"/>
    <w:pPr>
      <w:tabs>
        <w:tab w:val="num" w:pos="360"/>
      </w:tabs>
      <w:spacing w:after="0" w:line="240" w:lineRule="auto"/>
      <w:ind w:left="360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27">
    <w:name w:val="List Number 2"/>
    <w:basedOn w:val="a"/>
    <w:rsid w:val="00D71462"/>
    <w:pPr>
      <w:tabs>
        <w:tab w:val="num" w:pos="643"/>
      </w:tabs>
      <w:spacing w:after="0" w:line="240" w:lineRule="auto"/>
      <w:ind w:left="643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36">
    <w:name w:val="List Number 3"/>
    <w:basedOn w:val="a"/>
    <w:rsid w:val="00D71462"/>
    <w:pPr>
      <w:tabs>
        <w:tab w:val="num" w:pos="926"/>
      </w:tabs>
      <w:spacing w:after="0" w:line="240" w:lineRule="auto"/>
      <w:ind w:left="926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42">
    <w:name w:val="List Number 4"/>
    <w:basedOn w:val="a"/>
    <w:rsid w:val="00D71462"/>
    <w:pPr>
      <w:tabs>
        <w:tab w:val="num" w:pos="1209"/>
      </w:tabs>
      <w:spacing w:after="0" w:line="240" w:lineRule="auto"/>
      <w:ind w:left="1209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styleId="52">
    <w:name w:val="List Number 5"/>
    <w:basedOn w:val="a"/>
    <w:rsid w:val="00D71462"/>
    <w:pPr>
      <w:tabs>
        <w:tab w:val="num" w:pos="1492"/>
      </w:tabs>
      <w:spacing w:after="0" w:line="240" w:lineRule="auto"/>
      <w:ind w:left="1492" w:hanging="360"/>
      <w:jc w:val="both"/>
    </w:pPr>
    <w:rPr>
      <w:rFonts w:ascii="Arial Narrow" w:eastAsia="Times New Roman" w:hAnsi="Arial Narrow" w:cs="Times New Roman"/>
      <w:sz w:val="26"/>
      <w:szCs w:val="20"/>
      <w:lang w:val="en-GB" w:eastAsia="ru-RU"/>
    </w:rPr>
  </w:style>
  <w:style w:type="paragraph" w:customStyle="1" w:styleId="Iauiue">
    <w:name w:val="Iau?iue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0">
    <w:name w:val="Основной текст 21"/>
    <w:basedOn w:val="Iauiue"/>
    <w:rsid w:val="00D71462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71462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71462"/>
    <w:pPr>
      <w:keepNext/>
    </w:pPr>
    <w:rPr>
      <w:b/>
      <w:sz w:val="24"/>
      <w:u w:val="single"/>
    </w:rPr>
  </w:style>
  <w:style w:type="paragraph" w:customStyle="1" w:styleId="Iauiue1">
    <w:name w:val="Iau?iue1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Iauiue1"/>
    <w:next w:val="Iauiue1"/>
    <w:rsid w:val="00D71462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71462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71462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71462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714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3">
    <w:name w:val="Iniiaiie oaeno n ionooiii 3"/>
    <w:basedOn w:val="Iauiue1"/>
    <w:rsid w:val="00D71462"/>
    <w:pPr>
      <w:ind w:firstLine="567"/>
      <w:jc w:val="both"/>
    </w:pPr>
  </w:style>
  <w:style w:type="paragraph" w:customStyle="1" w:styleId="nienie">
    <w:name w:val="nienie"/>
    <w:basedOn w:val="Iauiue1"/>
    <w:rsid w:val="00D71462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71462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71462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71462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71462"/>
    <w:rPr>
      <w:b/>
      <w:sz w:val="24"/>
    </w:rPr>
  </w:style>
  <w:style w:type="paragraph" w:customStyle="1" w:styleId="nienie1">
    <w:name w:val="nienie1"/>
    <w:basedOn w:val="Iauiue2"/>
    <w:rsid w:val="00D71462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71462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71462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71462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71462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71462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71462"/>
    <w:pPr>
      <w:keepNext/>
      <w:ind w:left="1701" w:hanging="1"/>
    </w:pPr>
    <w:rPr>
      <w:sz w:val="24"/>
    </w:rPr>
  </w:style>
  <w:style w:type="paragraph" w:customStyle="1" w:styleId="28">
    <w:name w:val="Îñíîâíîé òåêñò 2"/>
    <w:basedOn w:val="af3"/>
    <w:rsid w:val="00D71462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6">
    <w:name w:val="Îñíîâíîé òåêñò"/>
    <w:basedOn w:val="af3"/>
    <w:rsid w:val="00D71462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7">
    <w:name w:val="ñïèñîê"/>
    <w:basedOn w:val="a"/>
    <w:rsid w:val="00D71462"/>
    <w:pPr>
      <w:keepLines/>
      <w:spacing w:after="0" w:line="240" w:lineRule="auto"/>
      <w:ind w:left="709" w:hanging="284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af8">
    <w:name w:val="Адресат"/>
    <w:basedOn w:val="a"/>
    <w:next w:val="a"/>
    <w:rsid w:val="00D71462"/>
    <w:pPr>
      <w:spacing w:after="0" w:line="240" w:lineRule="auto"/>
      <w:ind w:left="5670" w:firstLine="720"/>
      <w:jc w:val="both"/>
    </w:pPr>
    <w:rPr>
      <w:rFonts w:ascii="Arial Narrow" w:eastAsia="Times New Roman" w:hAnsi="Arial Narrow" w:cs="Times New Roman"/>
      <w:sz w:val="24"/>
      <w:szCs w:val="20"/>
      <w:lang w:val="en-US" w:eastAsia="ru-RU"/>
    </w:rPr>
  </w:style>
  <w:style w:type="paragraph" w:styleId="af9">
    <w:name w:val="Subtitle"/>
    <w:basedOn w:val="a"/>
    <w:link w:val="afa"/>
    <w:qFormat/>
    <w:rsid w:val="00D71462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b/>
      <w:sz w:val="24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D71462"/>
    <w:rPr>
      <w:rFonts w:ascii="Arial Narrow" w:eastAsia="Times New Roman" w:hAnsi="Arial Narrow" w:cs="Times New Roman"/>
      <w:b/>
      <w:sz w:val="24"/>
      <w:szCs w:val="20"/>
      <w:lang w:eastAsia="ru-RU"/>
    </w:rPr>
  </w:style>
  <w:style w:type="paragraph" w:customStyle="1" w:styleId="15">
    <w:name w:val="Стиль1"/>
    <w:basedOn w:val="3"/>
    <w:rsid w:val="00D71462"/>
    <w:rPr>
      <w:rFonts w:ascii="Arial" w:hAnsi="Arial" w:cs="Arial"/>
      <w:b/>
      <w:sz w:val="22"/>
      <w:szCs w:val="22"/>
    </w:rPr>
  </w:style>
  <w:style w:type="paragraph" w:customStyle="1" w:styleId="16">
    <w:name w:val="Обычный1"/>
    <w:rsid w:val="00D71462"/>
    <w:pPr>
      <w:widowControl w:val="0"/>
      <w:spacing w:before="60" w:after="0" w:line="240" w:lineRule="auto"/>
      <w:ind w:left="40"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D71462"/>
    <w:pPr>
      <w:widowControl w:val="0"/>
      <w:spacing w:before="80" w:after="0" w:line="300" w:lineRule="auto"/>
      <w:ind w:left="880" w:right="1000"/>
      <w:jc w:val="center"/>
    </w:pPr>
    <w:rPr>
      <w:rFonts w:ascii="Arial" w:eastAsia="Times New Roman" w:hAnsi="Arial" w:cs="Times New Roman"/>
      <w:b/>
      <w:i/>
      <w:snapToGrid w:val="0"/>
      <w:szCs w:val="20"/>
      <w:lang w:eastAsia="ru-RU"/>
    </w:rPr>
  </w:style>
  <w:style w:type="paragraph" w:customStyle="1" w:styleId="FR2">
    <w:name w:val="FR2"/>
    <w:rsid w:val="00D71462"/>
    <w:pPr>
      <w:widowControl w:val="0"/>
      <w:spacing w:after="0" w:line="240" w:lineRule="auto"/>
      <w:ind w:left="280"/>
    </w:pPr>
    <w:rPr>
      <w:rFonts w:ascii="Arial" w:eastAsia="Times New Roman" w:hAnsi="Arial" w:cs="Times New Roman"/>
      <w:snapToGrid w:val="0"/>
      <w:sz w:val="12"/>
      <w:szCs w:val="20"/>
      <w:lang w:val="en-US" w:eastAsia="ru-RU"/>
    </w:rPr>
  </w:style>
  <w:style w:type="paragraph" w:customStyle="1" w:styleId="29">
    <w:name w:val="Îñíîâíîé òåêñò ñ îòñòóïîì 2"/>
    <w:basedOn w:val="af3"/>
    <w:rsid w:val="00D71462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71462"/>
    <w:pPr>
      <w:keepNext/>
      <w:jc w:val="center"/>
    </w:pPr>
    <w:rPr>
      <w:b/>
      <w:sz w:val="24"/>
      <w:lang w:val="ru-RU"/>
    </w:rPr>
  </w:style>
  <w:style w:type="paragraph" w:styleId="afb">
    <w:name w:val="Title"/>
    <w:basedOn w:val="a"/>
    <w:link w:val="afc"/>
    <w:qFormat/>
    <w:rsid w:val="00D71462"/>
    <w:pPr>
      <w:spacing w:before="120" w:after="6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D714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7">
    <w:name w:val="çàãîëîâîê 1"/>
    <w:basedOn w:val="af3"/>
    <w:next w:val="af3"/>
    <w:rsid w:val="00D71462"/>
    <w:pPr>
      <w:keepNext/>
      <w:widowControl w:val="0"/>
    </w:pPr>
    <w:rPr>
      <w:sz w:val="28"/>
      <w:lang w:val="ru-RU"/>
    </w:rPr>
  </w:style>
  <w:style w:type="paragraph" w:customStyle="1" w:styleId="37">
    <w:name w:val="Îñíîâíîé òåêñò ñ îòñòóïîì 3"/>
    <w:basedOn w:val="af3"/>
    <w:rsid w:val="00D71462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71462"/>
    <w:pPr>
      <w:widowControl/>
      <w:jc w:val="both"/>
    </w:pPr>
    <w:rPr>
      <w:rFonts w:ascii="Peterburg" w:hAnsi="Peterburg"/>
      <w:lang w:val="ru-RU"/>
    </w:rPr>
  </w:style>
  <w:style w:type="paragraph" w:customStyle="1" w:styleId="afd">
    <w:name w:val="основной"/>
    <w:basedOn w:val="a"/>
    <w:rsid w:val="00D7146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e">
    <w:name w:val="список"/>
    <w:basedOn w:val="a"/>
    <w:rsid w:val="00D71462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81">
    <w:name w:val="çàãîëîâîê 8"/>
    <w:basedOn w:val="af3"/>
    <w:next w:val="af3"/>
    <w:rsid w:val="00D71462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">
    <w:name w:val="Plain Text"/>
    <w:basedOn w:val="a"/>
    <w:link w:val="aff0"/>
    <w:rsid w:val="00D7146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D714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Block Text"/>
    <w:basedOn w:val="a"/>
    <w:rsid w:val="00D71462"/>
    <w:pPr>
      <w:shd w:val="clear" w:color="auto" w:fill="FFFFFF"/>
      <w:spacing w:after="0" w:line="240" w:lineRule="auto"/>
      <w:ind w:left="22" w:right="4" w:firstLine="720"/>
      <w:jc w:val="both"/>
    </w:pPr>
    <w:rPr>
      <w:rFonts w:ascii="Arial Narrow" w:eastAsia="Times New Roman" w:hAnsi="Arial Narrow" w:cs="Times New Roman"/>
      <w:sz w:val="26"/>
      <w:szCs w:val="26"/>
      <w:lang w:eastAsia="ru-RU"/>
    </w:rPr>
  </w:style>
  <w:style w:type="paragraph" w:customStyle="1" w:styleId="ConsPlusNormal">
    <w:name w:val="ConsPlusNormal"/>
    <w:rsid w:val="00D714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ko-KR"/>
    </w:rPr>
  </w:style>
  <w:style w:type="paragraph" w:styleId="aff2">
    <w:name w:val="Balloon Text"/>
    <w:basedOn w:val="a"/>
    <w:link w:val="aff3"/>
    <w:semiHidden/>
    <w:rsid w:val="00D714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Текст выноски Знак"/>
    <w:basedOn w:val="a0"/>
    <w:link w:val="aff2"/>
    <w:semiHidden/>
    <w:rsid w:val="00D71462"/>
    <w:rPr>
      <w:rFonts w:ascii="Tahoma" w:eastAsia="Times New Roman" w:hAnsi="Tahoma" w:cs="Tahoma"/>
      <w:sz w:val="16"/>
      <w:szCs w:val="16"/>
      <w:lang w:eastAsia="ru-RU"/>
    </w:rPr>
  </w:style>
  <w:style w:type="table" w:styleId="aff4">
    <w:name w:val="Table Grid"/>
    <w:basedOn w:val="a1"/>
    <w:rsid w:val="00D7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current1">
    <w:name w:val="context_current1"/>
    <w:rsid w:val="00D71462"/>
    <w:rPr>
      <w:shd w:val="clear" w:color="auto" w:fill="FFDE00"/>
    </w:rPr>
  </w:style>
  <w:style w:type="paragraph" w:customStyle="1" w:styleId="OTCHET00">
    <w:name w:val="OTCHET_00"/>
    <w:basedOn w:val="a"/>
    <w:rsid w:val="00D71462"/>
    <w:pPr>
      <w:tabs>
        <w:tab w:val="left" w:pos="709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5">
    <w:name w:val="Текст_Лесной план"/>
    <w:basedOn w:val="a"/>
    <w:rsid w:val="00D71462"/>
    <w:pPr>
      <w:suppressAutoHyphens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Таблица_текст10 + По левому краю"/>
    <w:basedOn w:val="a"/>
    <w:link w:val="101"/>
    <w:rsid w:val="00D71462"/>
    <w:pPr>
      <w:suppressAutoHyphens/>
      <w:spacing w:after="0" w:line="240" w:lineRule="auto"/>
      <w:ind w:left="132" w:right="-5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01">
    <w:name w:val="Таблица_текст10 + По левому краю Знак"/>
    <w:link w:val="100"/>
    <w:locked/>
    <w:rsid w:val="00D71462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f6">
    <w:name w:val="Гипертекстовая ссылка"/>
    <w:rsid w:val="00D71462"/>
    <w:rPr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3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8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2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7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14" Type="http://schemas.openxmlformats.org/officeDocument/2006/relationships/hyperlink" Target="file:///C:/Temp/&#1055;&#1047;&#1047;/&#1087;&#1079;&#1079;%20&#1080;&#1089;&#1087;&#1088;&#1072;&#1074;&#1083;&#1077;&#1085;&#1085;&#1099;&#1081;.doc" TargetMode="External"/><Relationship Id="rId22" Type="http://schemas.openxmlformats.org/officeDocument/2006/relationships/theme" Target="theme/theme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E9D70B26BED44E9A96BDF6BB70CB26" ma:contentTypeVersion="1" ma:contentTypeDescription="Создание документа." ma:contentTypeScope="" ma:versionID="544bf8f9d6817e24aa352791ae06432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изменений, дополнений в Правила землепользования и застройки муниципального образования «Кукнурское сельское поселение» Сернурского района Республики Марий Эл</_x041e__x043f__x0438__x0441__x0430__x043d__x0438__x0435_>
    <_dlc_DocId xmlns="57504d04-691e-4fc4-8f09-4f19fdbe90f6">XXJ7TYMEEKJ2-6164-11</_dlc_DocId>
    <_dlc_DocIdUrl xmlns="57504d04-691e-4fc4-8f09-4f19fdbe90f6">
      <Url>https://vip.gov.mari.ru/sernur/kusp/_layouts/DocIdRedir.aspx?ID=XXJ7TYMEEKJ2-6164-11</Url>
      <Description>XXJ7TYMEEKJ2-6164-11</Description>
    </_dlc_DocIdUrl>
  </documentManagement>
</p:properties>
</file>

<file path=customXml/itemProps1.xml><?xml version="1.0" encoding="utf-8"?>
<ds:datastoreItem xmlns:ds="http://schemas.openxmlformats.org/officeDocument/2006/customXml" ds:itemID="{5BE23062-7B97-4223-A1F5-AD14AD6960BE}"/>
</file>

<file path=customXml/itemProps2.xml><?xml version="1.0" encoding="utf-8"?>
<ds:datastoreItem xmlns:ds="http://schemas.openxmlformats.org/officeDocument/2006/customXml" ds:itemID="{449F8D3C-6A3C-40AE-A048-D9B67DBA3750}"/>
</file>

<file path=customXml/itemProps3.xml><?xml version="1.0" encoding="utf-8"?>
<ds:datastoreItem xmlns:ds="http://schemas.openxmlformats.org/officeDocument/2006/customXml" ds:itemID="{9FD97536-A448-4C02-9641-029C1EFD578D}"/>
</file>

<file path=customXml/itemProps4.xml><?xml version="1.0" encoding="utf-8"?>
<ds:datastoreItem xmlns:ds="http://schemas.openxmlformats.org/officeDocument/2006/customXml" ds:itemID="{5DF6AD04-C41A-475F-8803-8D6B9BEE0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9907</Words>
  <Characters>56470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"Кукнурское сельское поселение" № 171 от 27.03.2018 г.</dc:title>
  <dc:creator>Кирилл</dc:creator>
  <cp:lastModifiedBy>1</cp:lastModifiedBy>
  <cp:revision>11</cp:revision>
  <cp:lastPrinted>2017-03-27T11:38:00Z</cp:lastPrinted>
  <dcterms:created xsi:type="dcterms:W3CDTF">2017-12-14T13:13:00Z</dcterms:created>
  <dcterms:modified xsi:type="dcterms:W3CDTF">2018-03-30T11:00:00Z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0x01010008E9D70B26BED44E9A96BDF6BB70CB26</vt:lpwstr>
  </property>
  <property fmtid="{D5CDD505-2E9C-101B-9397-08002B2CF9AE}" pid="3" name="_dlc_DocIdItemGuid">
    <vt:lpwstr>73e57975-32d1-4b95-9820-03098f774a4e</vt:lpwstr>
  </property>
</Properties>
</file>