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44" w:rsidRDefault="00646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433"/>
        <w:gridCol w:w="4562"/>
      </w:tblGrid>
      <w:tr w:rsidR="00646744" w:rsidRPr="00646744" w:rsidTr="00646744">
        <w:tc>
          <w:tcPr>
            <w:tcW w:w="4433" w:type="dxa"/>
          </w:tcPr>
          <w:p w:rsidR="00646744" w:rsidRPr="00646744" w:rsidRDefault="00646744" w:rsidP="00646744">
            <w:pPr>
              <w:ind w:firstLine="709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6744">
              <w:rPr>
                <w:rFonts w:cs="Times New Roman"/>
                <w:b/>
                <w:sz w:val="26"/>
                <w:szCs w:val="26"/>
              </w:rPr>
              <w:t>МАРИЙ ЭЛ  РЕСПУБЛИКА</w:t>
            </w:r>
          </w:p>
          <w:p w:rsidR="00646744" w:rsidRPr="00646744" w:rsidRDefault="00646744" w:rsidP="0064674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6744">
              <w:rPr>
                <w:rFonts w:cs="Times New Roman"/>
                <w:b/>
                <w:sz w:val="26"/>
                <w:szCs w:val="26"/>
              </w:rPr>
              <w:t>ШЕРНУР МУНИЦИПАЛЬНЫЙ РАЙОНЫН  ОЛА ШОТАН ШЕРНУР АДМИНИСТРАЦИЙЖЕ</w:t>
            </w:r>
          </w:p>
          <w:p w:rsidR="00646744" w:rsidRPr="00646744" w:rsidRDefault="0064674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62" w:type="dxa"/>
          </w:tcPr>
          <w:p w:rsidR="00646744" w:rsidRPr="00646744" w:rsidRDefault="00646744" w:rsidP="00646744">
            <w:pPr>
              <w:pStyle w:val="a6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744">
              <w:rPr>
                <w:rFonts w:ascii="Times New Roman" w:hAnsi="Times New Roman" w:cs="Times New Roman"/>
                <w:b/>
                <w:sz w:val="26"/>
                <w:szCs w:val="26"/>
              </w:rPr>
              <w:t>СЕРНУРСКАЯ ГОРОДСКАЯ АДМИНИСТРАЦИЯ СЕРНУ</w:t>
            </w:r>
            <w:r w:rsidRPr="0064674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646744">
              <w:rPr>
                <w:rFonts w:ascii="Times New Roman" w:hAnsi="Times New Roman" w:cs="Times New Roman"/>
                <w:b/>
                <w:sz w:val="26"/>
                <w:szCs w:val="26"/>
              </w:rPr>
              <w:t>СКОГО МУНИПАЛЬНОГО РА</w:t>
            </w:r>
            <w:r w:rsidRPr="00646744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646744">
              <w:rPr>
                <w:rFonts w:ascii="Times New Roman" w:hAnsi="Times New Roman" w:cs="Times New Roman"/>
                <w:b/>
                <w:sz w:val="26"/>
                <w:szCs w:val="26"/>
              </w:rPr>
              <w:t>ОНА РЕСПУБЛИКИ МАРИЙ ЭЛ</w:t>
            </w:r>
          </w:p>
          <w:p w:rsidR="00646744" w:rsidRPr="00646744" w:rsidRDefault="00646744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46744" w:rsidRPr="00646744" w:rsidTr="00646744">
        <w:tc>
          <w:tcPr>
            <w:tcW w:w="4433" w:type="dxa"/>
          </w:tcPr>
          <w:p w:rsidR="00646744" w:rsidRPr="00646744" w:rsidRDefault="00646744" w:rsidP="00646744">
            <w:pPr>
              <w:pStyle w:val="a6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74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646744" w:rsidRPr="00646744" w:rsidRDefault="00646744" w:rsidP="00646744">
            <w:pPr>
              <w:pStyle w:val="a6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7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46744" w:rsidRDefault="00646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46744" w:rsidRDefault="00646744">
      <w:pPr>
        <w:pStyle w:val="Standard"/>
        <w:jc w:val="center"/>
        <w:rPr>
          <w:rFonts w:eastAsia="Times New Roman" w:cs="Times New Roman"/>
          <w:sz w:val="28"/>
          <w:szCs w:val="28"/>
          <w:lang w:val="ru-RU" w:bidi="ar-SA"/>
        </w:rPr>
      </w:pPr>
    </w:p>
    <w:p w:rsidR="00646744" w:rsidRPr="006B69D1" w:rsidRDefault="00646744">
      <w:pPr>
        <w:pStyle w:val="Standard"/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6B69D1">
        <w:rPr>
          <w:rFonts w:eastAsia="Times New Roman" w:cs="Times New Roman"/>
          <w:sz w:val="28"/>
          <w:szCs w:val="28"/>
          <w:lang w:val="ru-RU" w:bidi="ar-SA"/>
        </w:rPr>
        <w:t xml:space="preserve">от </w:t>
      </w:r>
      <w:r w:rsidR="006B69D1">
        <w:rPr>
          <w:rFonts w:eastAsia="Times New Roman" w:cs="Times New Roman"/>
          <w:sz w:val="28"/>
          <w:szCs w:val="28"/>
          <w:lang w:val="ru-RU" w:bidi="ar-SA"/>
        </w:rPr>
        <w:t>26</w:t>
      </w:r>
      <w:r w:rsidRPr="006B69D1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6B69D1">
        <w:rPr>
          <w:rFonts w:eastAsia="Times New Roman" w:cs="Times New Roman"/>
          <w:sz w:val="28"/>
          <w:szCs w:val="28"/>
          <w:lang w:val="ru-RU" w:bidi="ar-SA"/>
        </w:rPr>
        <w:t>августа</w:t>
      </w:r>
      <w:r w:rsidRPr="006B69D1">
        <w:rPr>
          <w:rFonts w:eastAsia="Times New Roman" w:cs="Times New Roman"/>
          <w:sz w:val="28"/>
          <w:szCs w:val="28"/>
          <w:lang w:val="ru-RU" w:bidi="ar-SA"/>
        </w:rPr>
        <w:t xml:space="preserve">  2013 г. № </w:t>
      </w:r>
      <w:r w:rsidR="006B69D1">
        <w:rPr>
          <w:rFonts w:eastAsia="Times New Roman" w:cs="Times New Roman"/>
          <w:sz w:val="28"/>
          <w:szCs w:val="28"/>
          <w:lang w:val="ru-RU" w:bidi="ar-SA"/>
        </w:rPr>
        <w:t>70</w:t>
      </w:r>
    </w:p>
    <w:p w:rsidR="00830BD7" w:rsidRDefault="00830BD7" w:rsidP="00830BD7">
      <w:pPr>
        <w:ind w:left="180" w:right="535"/>
        <w:jc w:val="center"/>
        <w:rPr>
          <w:b/>
          <w:sz w:val="28"/>
          <w:szCs w:val="28"/>
          <w:lang w:val="ru-RU"/>
        </w:rPr>
      </w:pPr>
    </w:p>
    <w:p w:rsidR="00830BD7" w:rsidRDefault="00830BD7" w:rsidP="00830BD7">
      <w:pPr>
        <w:ind w:left="18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в действие </w:t>
      </w:r>
    </w:p>
    <w:p w:rsidR="00830BD7" w:rsidRDefault="00830BD7" w:rsidP="00830BD7">
      <w:pPr>
        <w:ind w:left="18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Паспорта безопасности территории</w:t>
      </w:r>
    </w:p>
    <w:p w:rsidR="00830BD7" w:rsidRDefault="006B69D1" w:rsidP="00830BD7">
      <w:pPr>
        <w:ind w:left="180" w:right="535"/>
        <w:jc w:val="center"/>
        <w:rPr>
          <w:rFonts w:eastAsia="TimesNewRoman"/>
          <w:b/>
          <w:sz w:val="28"/>
          <w:szCs w:val="28"/>
          <w:lang w:val="ru-RU"/>
        </w:rPr>
      </w:pPr>
      <w:r>
        <w:rPr>
          <w:rFonts w:eastAsia="TimesNewRoman"/>
          <w:b/>
          <w:sz w:val="28"/>
          <w:szCs w:val="28"/>
          <w:lang w:val="ru-RU"/>
        </w:rPr>
        <w:t xml:space="preserve">муниципального образования </w:t>
      </w:r>
    </w:p>
    <w:p w:rsidR="006B69D1" w:rsidRPr="006B69D1" w:rsidRDefault="006B69D1" w:rsidP="00830BD7">
      <w:pPr>
        <w:ind w:left="180" w:right="535"/>
        <w:jc w:val="center"/>
        <w:rPr>
          <w:rFonts w:eastAsia="TimesNewRoman"/>
          <w:b/>
          <w:sz w:val="28"/>
          <w:szCs w:val="28"/>
          <w:lang w:val="ru-RU"/>
        </w:rPr>
      </w:pPr>
      <w:r>
        <w:rPr>
          <w:rFonts w:eastAsia="TimesNewRoman"/>
          <w:b/>
          <w:sz w:val="28"/>
          <w:szCs w:val="28"/>
          <w:lang w:val="ru-RU"/>
        </w:rPr>
        <w:t>"Городское поселение Сернур"</w:t>
      </w:r>
    </w:p>
    <w:p w:rsidR="00830BD7" w:rsidRDefault="00830BD7" w:rsidP="00830BD7">
      <w:pPr>
        <w:ind w:left="180" w:right="535"/>
      </w:pPr>
    </w:p>
    <w:p w:rsidR="00830BD7" w:rsidRDefault="00830BD7" w:rsidP="00830BD7">
      <w:pPr>
        <w:ind w:left="180" w:right="535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В соответствии с Федеральным законом от 21 декабря 1994 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№794 «О единой государственной системе предупреждения и ликвидации чрезвычайных ситуаций», приказом МЧС России от 25 октября 2004 г. № 484 «Об утверждении типового паспорта безопасности территории субъектов Российской Федерации и муниципальных образований», в целях своевременного планирования мероприятий по предупреждению и ликвидации чрезвычайных и аварийных ситуаций, а также определения степени риска чрезвычайных ситуаций и оценки возможных последствий для населения и объектов экономики </w:t>
      </w:r>
      <w:r>
        <w:rPr>
          <w:rFonts w:eastAsia="TimesNewRoman"/>
          <w:sz w:val="28"/>
          <w:szCs w:val="28"/>
          <w:lang w:val="ru-RU"/>
        </w:rPr>
        <w:t>МО "Городское поселение Сернур"</w:t>
      </w:r>
      <w:r>
        <w:rPr>
          <w:rFonts w:eastAsia="TimesNewRoman"/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т:</w:t>
      </w:r>
    </w:p>
    <w:p w:rsidR="00830BD7" w:rsidRPr="00830BD7" w:rsidRDefault="00830BD7" w:rsidP="00830BD7">
      <w:pPr>
        <w:ind w:left="180" w:right="535" w:firstLine="540"/>
        <w:jc w:val="both"/>
        <w:rPr>
          <w:sz w:val="28"/>
          <w:szCs w:val="28"/>
          <w:lang w:val="ru-RU"/>
        </w:rPr>
      </w:pPr>
    </w:p>
    <w:p w:rsidR="00830BD7" w:rsidRDefault="00830BD7" w:rsidP="00830BD7">
      <w:pPr>
        <w:ind w:left="180"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 ввести в действие Паспорт безопасности территории </w:t>
      </w:r>
      <w:r>
        <w:rPr>
          <w:rFonts w:eastAsia="TimesNewRoman"/>
          <w:sz w:val="28"/>
          <w:szCs w:val="28"/>
          <w:lang w:val="ru-RU"/>
        </w:rPr>
        <w:t>МО "Городское поселение Сернур"</w:t>
      </w:r>
      <w:r>
        <w:rPr>
          <w:sz w:val="28"/>
          <w:szCs w:val="28"/>
        </w:rPr>
        <w:t>.</w:t>
      </w:r>
    </w:p>
    <w:p w:rsidR="00830BD7" w:rsidRPr="006B69D1" w:rsidRDefault="00830BD7" w:rsidP="00830BD7">
      <w:pPr>
        <w:ind w:left="180" w:right="535" w:firstLine="540"/>
        <w:jc w:val="both"/>
        <w:rPr>
          <w:rFonts w:eastAsia="TimesNewRoman"/>
          <w:sz w:val="28"/>
          <w:szCs w:val="28"/>
        </w:rPr>
      </w:pPr>
      <w:r w:rsidRPr="006B69D1">
        <w:rPr>
          <w:sz w:val="28"/>
          <w:szCs w:val="28"/>
        </w:rPr>
        <w:t xml:space="preserve">2. Заместителю главы </w:t>
      </w:r>
      <w:r w:rsidR="006B69D1" w:rsidRPr="006B69D1">
        <w:rPr>
          <w:rFonts w:eastAsia="TimesNewRoman"/>
          <w:sz w:val="28"/>
          <w:szCs w:val="28"/>
          <w:lang w:val="ru-RU"/>
        </w:rPr>
        <w:t>Сернурской городской администрации Малинину М.Ю.</w:t>
      </w:r>
      <w:r w:rsidRPr="006B69D1">
        <w:rPr>
          <w:rFonts w:eastAsia="TimesNewRoman"/>
          <w:sz w:val="28"/>
          <w:szCs w:val="28"/>
        </w:rPr>
        <w:t>:</w:t>
      </w:r>
    </w:p>
    <w:p w:rsidR="00830BD7" w:rsidRDefault="00830BD7" w:rsidP="00830BD7">
      <w:pPr>
        <w:ind w:left="180"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ежемесячно и по мере необходимости производить корректировку Паспорта безопасности;</w:t>
      </w:r>
    </w:p>
    <w:p w:rsidR="00830BD7" w:rsidRDefault="00830BD7" w:rsidP="00830BD7">
      <w:pPr>
        <w:ind w:left="180"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  <w:lang w:val="ru-RU"/>
        </w:rPr>
        <w:t xml:space="preserve"> </w:t>
      </w:r>
      <w:r w:rsidR="006B69D1" w:rsidRPr="006B69D1">
        <w:rPr>
          <w:sz w:val="28"/>
          <w:szCs w:val="28"/>
        </w:rPr>
        <w:t>информировать о вносимых изменениях в Паспорт безопасности отдел ГОЧС, архитектуры и мобилизационной работы администрации МО «Сернурский муниципальный район».</w:t>
      </w:r>
    </w:p>
    <w:p w:rsidR="00830BD7" w:rsidRDefault="00830BD7" w:rsidP="00830BD7">
      <w:pPr>
        <w:ind w:left="180" w:right="535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Pr="00566C06">
        <w:rPr>
          <w:sz w:val="28"/>
          <w:szCs w:val="28"/>
        </w:rPr>
        <w:t xml:space="preserve">. </w:t>
      </w:r>
      <w:r w:rsidR="00566C06" w:rsidRPr="00566C0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66C06" w:rsidRDefault="00566C06" w:rsidP="00830BD7">
      <w:pPr>
        <w:ind w:left="180" w:right="535" w:firstLine="540"/>
        <w:jc w:val="both"/>
        <w:rPr>
          <w:sz w:val="28"/>
          <w:szCs w:val="28"/>
          <w:lang w:val="ru-RU"/>
        </w:rPr>
      </w:pPr>
    </w:p>
    <w:p w:rsidR="00566C06" w:rsidRPr="00566C06" w:rsidRDefault="00566C06" w:rsidP="00830BD7">
      <w:pPr>
        <w:ind w:left="180" w:right="535" w:firstLine="540"/>
        <w:jc w:val="both"/>
        <w:rPr>
          <w:sz w:val="28"/>
          <w:szCs w:val="28"/>
          <w:lang w:val="ru-RU"/>
        </w:rPr>
      </w:pPr>
    </w:p>
    <w:p w:rsidR="00830BD7" w:rsidRDefault="00830BD7" w:rsidP="00830BD7">
      <w:pPr>
        <w:ind w:left="180" w:right="535" w:firstLine="540"/>
        <w:jc w:val="both"/>
        <w:rPr>
          <w:sz w:val="28"/>
          <w:szCs w:val="28"/>
        </w:rPr>
      </w:pPr>
    </w:p>
    <w:p w:rsidR="009368B6" w:rsidRDefault="00830BD7" w:rsidP="009368B6">
      <w:pPr>
        <w:ind w:left="180" w:right="535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Глава администрации МО</w:t>
      </w:r>
    </w:p>
    <w:p w:rsidR="00830BD7" w:rsidRPr="009368B6" w:rsidRDefault="00830BD7" w:rsidP="009368B6">
      <w:pPr>
        <w:ind w:left="180" w:right="535" w:firstLine="540"/>
        <w:jc w:val="both"/>
        <w:rPr>
          <w:sz w:val="28"/>
          <w:szCs w:val="28"/>
        </w:rPr>
      </w:pPr>
      <w:r w:rsidRPr="009368B6">
        <w:rPr>
          <w:sz w:val="28"/>
          <w:szCs w:val="28"/>
        </w:rPr>
        <w:t xml:space="preserve">«Городское поселение Сернур»             </w:t>
      </w:r>
      <w:r w:rsidR="009368B6">
        <w:rPr>
          <w:sz w:val="28"/>
          <w:szCs w:val="28"/>
          <w:lang w:val="ru-RU"/>
        </w:rPr>
        <w:t xml:space="preserve">    </w:t>
      </w:r>
      <w:r w:rsidRPr="009368B6">
        <w:rPr>
          <w:sz w:val="28"/>
          <w:szCs w:val="28"/>
        </w:rPr>
        <w:t xml:space="preserve">          </w:t>
      </w:r>
      <w:r w:rsidR="009368B6">
        <w:rPr>
          <w:sz w:val="28"/>
          <w:szCs w:val="28"/>
          <w:lang w:val="ru-RU"/>
        </w:rPr>
        <w:t>Лежнин Н.И.</w:t>
      </w:r>
    </w:p>
    <w:p w:rsidR="00830BD7" w:rsidRDefault="00830BD7" w:rsidP="00830BD7">
      <w:pPr>
        <w:pStyle w:val="2"/>
        <w:keepNext w:val="0"/>
        <w:widowControl/>
        <w:numPr>
          <w:ilvl w:val="1"/>
          <w:numId w:val="12"/>
        </w:numPr>
        <w:autoSpaceDN/>
        <w:spacing w:before="280" w:after="280"/>
        <w:jc w:val="center"/>
        <w:textAlignment w:val="auto"/>
      </w:pPr>
    </w:p>
    <w:p w:rsidR="00830BD7" w:rsidRDefault="00830BD7" w:rsidP="00830BD7">
      <w:r>
        <w:br/>
      </w:r>
    </w:p>
    <w:p w:rsidR="009368B6" w:rsidRPr="009368B6" w:rsidRDefault="009368B6" w:rsidP="00830BD7">
      <w:pPr>
        <w:pStyle w:val="2"/>
        <w:keepNext w:val="0"/>
        <w:widowControl/>
        <w:numPr>
          <w:ilvl w:val="1"/>
          <w:numId w:val="12"/>
        </w:numPr>
        <w:autoSpaceDN/>
        <w:spacing w:before="280" w:after="280"/>
        <w:jc w:val="center"/>
        <w:textAlignment w:val="auto"/>
        <w:rPr>
          <w:i w:val="0"/>
          <w:sz w:val="48"/>
          <w:szCs w:val="48"/>
          <w:u w:val="single"/>
        </w:rPr>
      </w:pPr>
    </w:p>
    <w:p w:rsidR="009368B6" w:rsidRPr="009368B6" w:rsidRDefault="009368B6" w:rsidP="00830BD7">
      <w:pPr>
        <w:pStyle w:val="2"/>
        <w:keepNext w:val="0"/>
        <w:widowControl/>
        <w:numPr>
          <w:ilvl w:val="1"/>
          <w:numId w:val="12"/>
        </w:numPr>
        <w:autoSpaceDN/>
        <w:spacing w:before="280" w:after="280"/>
        <w:jc w:val="center"/>
        <w:textAlignment w:val="auto"/>
        <w:rPr>
          <w:i w:val="0"/>
          <w:sz w:val="48"/>
          <w:szCs w:val="48"/>
          <w:u w:val="single"/>
        </w:rPr>
      </w:pPr>
    </w:p>
    <w:p w:rsidR="009368B6" w:rsidRPr="009368B6" w:rsidRDefault="009368B6" w:rsidP="00830BD7">
      <w:pPr>
        <w:pStyle w:val="2"/>
        <w:keepNext w:val="0"/>
        <w:widowControl/>
        <w:numPr>
          <w:ilvl w:val="1"/>
          <w:numId w:val="12"/>
        </w:numPr>
        <w:autoSpaceDN/>
        <w:spacing w:before="280" w:after="280"/>
        <w:jc w:val="center"/>
        <w:textAlignment w:val="auto"/>
        <w:rPr>
          <w:i w:val="0"/>
          <w:sz w:val="48"/>
          <w:szCs w:val="48"/>
          <w:u w:val="single"/>
        </w:rPr>
      </w:pPr>
    </w:p>
    <w:p w:rsidR="009368B6" w:rsidRPr="009368B6" w:rsidRDefault="009368B6" w:rsidP="00830BD7">
      <w:pPr>
        <w:pStyle w:val="2"/>
        <w:keepNext w:val="0"/>
        <w:widowControl/>
        <w:numPr>
          <w:ilvl w:val="1"/>
          <w:numId w:val="12"/>
        </w:numPr>
        <w:autoSpaceDN/>
        <w:spacing w:before="280" w:after="280"/>
        <w:jc w:val="center"/>
        <w:textAlignment w:val="auto"/>
        <w:rPr>
          <w:i w:val="0"/>
          <w:sz w:val="48"/>
          <w:szCs w:val="48"/>
          <w:u w:val="single"/>
        </w:rPr>
      </w:pPr>
    </w:p>
    <w:p w:rsidR="00830BD7" w:rsidRPr="009368B6" w:rsidRDefault="00830BD7" w:rsidP="009368B6">
      <w:pPr>
        <w:pStyle w:val="2"/>
        <w:keepNext w:val="0"/>
        <w:widowControl/>
        <w:numPr>
          <w:ilvl w:val="1"/>
          <w:numId w:val="12"/>
        </w:numPr>
        <w:autoSpaceDN/>
        <w:spacing w:before="280" w:after="280"/>
        <w:jc w:val="center"/>
        <w:textAlignment w:val="auto"/>
        <w:rPr>
          <w:i w:val="0"/>
          <w:sz w:val="48"/>
          <w:szCs w:val="48"/>
          <w:u w:val="single"/>
        </w:rPr>
      </w:pPr>
      <w:r w:rsidRPr="009368B6">
        <w:rPr>
          <w:i w:val="0"/>
          <w:sz w:val="48"/>
          <w:szCs w:val="48"/>
          <w:u w:val="single"/>
        </w:rPr>
        <w:t xml:space="preserve">Паспорт безопасности  </w:t>
      </w:r>
    </w:p>
    <w:p w:rsidR="00830BD7" w:rsidRPr="009368B6" w:rsidRDefault="00830BD7" w:rsidP="00830BD7">
      <w:pPr>
        <w:pStyle w:val="2"/>
        <w:keepNext w:val="0"/>
        <w:widowControl/>
        <w:numPr>
          <w:ilvl w:val="1"/>
          <w:numId w:val="12"/>
        </w:numPr>
        <w:autoSpaceDN/>
        <w:spacing w:before="280" w:after="280"/>
        <w:jc w:val="center"/>
        <w:textAlignment w:val="auto"/>
        <w:rPr>
          <w:i w:val="0"/>
          <w:sz w:val="48"/>
          <w:szCs w:val="48"/>
          <w:u w:val="single"/>
        </w:rPr>
      </w:pPr>
      <w:r w:rsidRPr="009368B6">
        <w:rPr>
          <w:i w:val="0"/>
          <w:sz w:val="48"/>
          <w:szCs w:val="48"/>
          <w:u w:val="single"/>
        </w:rPr>
        <w:t xml:space="preserve">муниципального образования </w:t>
      </w:r>
    </w:p>
    <w:p w:rsidR="00830BD7" w:rsidRPr="009368B6" w:rsidRDefault="00830BD7" w:rsidP="00830BD7">
      <w:pPr>
        <w:pStyle w:val="2"/>
        <w:keepNext w:val="0"/>
        <w:widowControl/>
        <w:numPr>
          <w:ilvl w:val="1"/>
          <w:numId w:val="12"/>
        </w:numPr>
        <w:autoSpaceDN/>
        <w:spacing w:before="280" w:after="280"/>
        <w:jc w:val="center"/>
        <w:textAlignment w:val="auto"/>
        <w:rPr>
          <w:i w:val="0"/>
          <w:sz w:val="48"/>
          <w:szCs w:val="48"/>
          <w:u w:val="single"/>
        </w:rPr>
      </w:pPr>
      <w:r w:rsidRPr="009368B6">
        <w:rPr>
          <w:i w:val="0"/>
          <w:sz w:val="48"/>
          <w:szCs w:val="48"/>
          <w:u w:val="single"/>
        </w:rPr>
        <w:t>«Городское поселение Сернур»</w:t>
      </w:r>
    </w:p>
    <w:p w:rsidR="00830BD7" w:rsidRDefault="00830BD7" w:rsidP="00830BD7">
      <w:r>
        <w:br/>
      </w:r>
    </w:p>
    <w:p w:rsidR="00830BD7" w:rsidRDefault="00830BD7" w:rsidP="00830BD7">
      <w:pPr>
        <w:pStyle w:val="formattexttoplevel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30BD7" w:rsidRDefault="00830BD7" w:rsidP="00830BD7">
      <w:pPr>
        <w:pStyle w:val="formattexttopleveltext"/>
      </w:pPr>
    </w:p>
    <w:p w:rsidR="009368B6" w:rsidRDefault="009368B6" w:rsidP="00830BD7">
      <w:pPr>
        <w:pStyle w:val="formattexttopleveltext"/>
      </w:pPr>
    </w:p>
    <w:p w:rsidR="009368B6" w:rsidRDefault="009368B6" w:rsidP="00830BD7">
      <w:pPr>
        <w:pStyle w:val="formattexttopleveltext"/>
      </w:pPr>
    </w:p>
    <w:p w:rsidR="009368B6" w:rsidRDefault="009368B6" w:rsidP="00830BD7">
      <w:pPr>
        <w:pStyle w:val="formattexttopleveltext"/>
      </w:pPr>
    </w:p>
    <w:p w:rsidR="00830BD7" w:rsidRDefault="00830BD7" w:rsidP="00830BD7">
      <w:pPr>
        <w:pStyle w:val="formattexttopleveltext"/>
      </w:pPr>
    </w:p>
    <w:p w:rsidR="00830BD7" w:rsidRDefault="00830BD7" w:rsidP="00830BD7">
      <w:pPr>
        <w:pStyle w:val="formattexttopleveltext"/>
      </w:pPr>
    </w:p>
    <w:p w:rsidR="000419C1" w:rsidRDefault="000419C1" w:rsidP="00830BD7">
      <w:pPr>
        <w:pStyle w:val="formattexttopleveltext"/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384"/>
        <w:gridCol w:w="426"/>
        <w:gridCol w:w="1267"/>
        <w:gridCol w:w="1527"/>
        <w:gridCol w:w="1520"/>
        <w:gridCol w:w="426"/>
        <w:gridCol w:w="509"/>
        <w:gridCol w:w="426"/>
        <w:gridCol w:w="1267"/>
        <w:gridCol w:w="1252"/>
      </w:tblGrid>
      <w:tr w:rsidR="00830BD7" w:rsidTr="0089012B">
        <w:trPr>
          <w:trHeight w:val="23"/>
        </w:trPr>
        <w:tc>
          <w:tcPr>
            <w:tcW w:w="441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</w:tr>
      <w:tr w:rsidR="00830BD7" w:rsidTr="0089012B">
        <w:tc>
          <w:tcPr>
            <w:tcW w:w="4045" w:type="dxa"/>
            <w:gridSpan w:val="5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Начальник Главного управления</w:t>
            </w:r>
            <w:r>
              <w:br/>
              <w:t>МЧС России по Республике Марий Эл</w:t>
            </w:r>
          </w:p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                                    А.Малкин </w:t>
            </w:r>
          </w:p>
        </w:tc>
        <w:tc>
          <w:tcPr>
            <w:tcW w:w="152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3880" w:type="dxa"/>
            <w:gridSpan w:val="5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Председатель Комиссии по чрезвычайным ситуациям муниципального образования «Городское поселение Сернур»</w:t>
            </w:r>
          </w:p>
        </w:tc>
      </w:tr>
      <w:tr w:rsidR="00830BD7" w:rsidTr="0089012B">
        <w:tc>
          <w:tcPr>
            <w:tcW w:w="4045" w:type="dxa"/>
            <w:gridSpan w:val="5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3880" w:type="dxa"/>
            <w:gridSpan w:val="5"/>
            <w:shd w:val="clear" w:color="auto" w:fill="auto"/>
          </w:tcPr>
          <w:p w:rsidR="00830BD7" w:rsidRDefault="00830BD7" w:rsidP="009368B6">
            <w:pPr>
              <w:pStyle w:val="formattext"/>
              <w:snapToGrid w:val="0"/>
              <w:spacing w:before="0" w:after="0"/>
            </w:pPr>
            <w:r>
              <w:t xml:space="preserve">                            </w:t>
            </w:r>
            <w:r w:rsidR="009368B6">
              <w:t xml:space="preserve">     Н. Лежнин</w:t>
            </w:r>
          </w:p>
        </w:tc>
      </w:tr>
      <w:tr w:rsidR="00830BD7" w:rsidTr="0089012B">
        <w:tc>
          <w:tcPr>
            <w:tcW w:w="4045" w:type="dxa"/>
            <w:gridSpan w:val="5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3880" w:type="dxa"/>
            <w:gridSpan w:val="5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c>
          <w:tcPr>
            <w:tcW w:w="441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"</w:t>
            </w: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26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"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527" w:type="dxa"/>
            <w:shd w:val="clear" w:color="auto" w:fill="auto"/>
          </w:tcPr>
          <w:p w:rsidR="00830BD7" w:rsidRDefault="00830BD7" w:rsidP="009D0B52">
            <w:pPr>
              <w:pStyle w:val="formattext"/>
              <w:snapToGrid w:val="0"/>
              <w:spacing w:before="0" w:after="0"/>
              <w:jc w:val="center"/>
            </w:pPr>
            <w:r>
              <w:t>2013</w:t>
            </w:r>
            <w:r w:rsidR="009D0B52">
              <w:t xml:space="preserve"> </w:t>
            </w:r>
            <w:r>
              <w:t>г.</w:t>
            </w:r>
          </w:p>
        </w:tc>
        <w:tc>
          <w:tcPr>
            <w:tcW w:w="152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26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right"/>
            </w:pPr>
            <w:r>
              <w:t>"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26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"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252" w:type="dxa"/>
            <w:shd w:val="clear" w:color="auto" w:fill="auto"/>
          </w:tcPr>
          <w:p w:rsidR="00830BD7" w:rsidRDefault="009D0B52" w:rsidP="009D0B52">
            <w:pPr>
              <w:pStyle w:val="formattext"/>
              <w:snapToGrid w:val="0"/>
              <w:spacing w:before="0" w:after="0"/>
              <w:jc w:val="center"/>
            </w:pPr>
            <w:r>
              <w:t>2013</w:t>
            </w:r>
            <w:r w:rsidR="00830BD7">
              <w:t xml:space="preserve"> г.</w:t>
            </w:r>
          </w:p>
        </w:tc>
      </w:tr>
      <w:tr w:rsidR="00830BD7" w:rsidTr="0089012B">
        <w:tc>
          <w:tcPr>
            <w:tcW w:w="4045" w:type="dxa"/>
            <w:gridSpan w:val="5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3880" w:type="dxa"/>
            <w:gridSpan w:val="5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c>
          <w:tcPr>
            <w:tcW w:w="4045" w:type="dxa"/>
            <w:gridSpan w:val="5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М.П.</w:t>
            </w:r>
          </w:p>
        </w:tc>
        <w:tc>
          <w:tcPr>
            <w:tcW w:w="152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3880" w:type="dxa"/>
            <w:gridSpan w:val="5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М.П.</w:t>
            </w:r>
          </w:p>
        </w:tc>
      </w:tr>
    </w:tbl>
    <w:p w:rsidR="00830BD7" w:rsidRDefault="00830BD7" w:rsidP="00830BD7">
      <w:pPr>
        <w:pStyle w:val="formattexttopleveltextcentertext"/>
        <w:spacing w:after="240"/>
        <w:jc w:val="center"/>
      </w:pPr>
      <w:r>
        <w:t>     </w:t>
      </w:r>
      <w:r>
        <w:br/>
        <w:t>     </w:t>
      </w:r>
      <w:r>
        <w:br/>
      </w:r>
      <w:r w:rsidR="009368B6">
        <w:t>Сернур</w:t>
      </w:r>
      <w:r>
        <w:t>, 2013 год</w:t>
      </w:r>
    </w:p>
    <w:p w:rsidR="000419C1" w:rsidRDefault="00830BD7" w:rsidP="000419C1">
      <w:pPr>
        <w:pStyle w:val="formattexttopleveltext"/>
        <w:spacing w:before="0" w:after="0"/>
        <w:jc w:val="both"/>
      </w:pPr>
      <w:r>
        <w:lastRenderedPageBreak/>
        <w:t xml:space="preserve">1. Паспорт безопасности  муниципального образования «Городское поселение Сернур» разработан в соответствии с </w:t>
      </w:r>
      <w:hyperlink r:id="rId7" w:history="1">
        <w:r>
          <w:rPr>
            <w:rStyle w:val="ac"/>
          </w:rPr>
          <w:t>Указом Президента Российской Федерации от 11 июля 2004 года N 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  </w:r>
      </w:hyperlink>
      <w:r>
        <w:t xml:space="preserve"> и решением совместного заседания Совета Безопасности Российской Федерации и президиума Государственного совета Российской Федерации от 13 ноября 2003 года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N 4, подпункт 5а).</w:t>
      </w:r>
    </w:p>
    <w:p w:rsidR="009368B6" w:rsidRDefault="00830BD7" w:rsidP="000419C1">
      <w:pPr>
        <w:pStyle w:val="formattexttopleveltext"/>
        <w:spacing w:before="0" w:after="0"/>
        <w:jc w:val="both"/>
      </w:pPr>
      <w:r>
        <w:t>2. Паспорт безопасности территории  муниципального образования</w:t>
      </w:r>
      <w:r w:rsidR="009368B6">
        <w:t xml:space="preserve"> р</w:t>
      </w:r>
      <w:r>
        <w:t>азрабатывается для решения следующих задач:</w:t>
      </w:r>
      <w:r w:rsidR="006F40C6">
        <w:t xml:space="preserve"> </w:t>
      </w:r>
      <w:r>
        <w:t>определение показателей степени риска чрезвычайных ситуаций;</w:t>
      </w:r>
    </w:p>
    <w:p w:rsidR="009368B6" w:rsidRDefault="00830BD7" w:rsidP="000419C1">
      <w:pPr>
        <w:pStyle w:val="formattexttopleveltext"/>
        <w:numPr>
          <w:ilvl w:val="0"/>
          <w:numId w:val="14"/>
        </w:numPr>
        <w:tabs>
          <w:tab w:val="left" w:pos="0"/>
        </w:tabs>
        <w:spacing w:before="0" w:after="0"/>
        <w:ind w:left="0" w:firstLine="0"/>
      </w:pPr>
      <w:r>
        <w:t>оценка возможных последствий чрезвычайных ситуаций;</w:t>
      </w:r>
    </w:p>
    <w:p w:rsidR="009368B6" w:rsidRDefault="00830BD7" w:rsidP="000419C1">
      <w:pPr>
        <w:pStyle w:val="formattexttopleveltext"/>
        <w:numPr>
          <w:ilvl w:val="0"/>
          <w:numId w:val="14"/>
        </w:numPr>
        <w:tabs>
          <w:tab w:val="left" w:pos="0"/>
        </w:tabs>
        <w:spacing w:before="0" w:after="0"/>
        <w:ind w:left="0" w:firstLine="0"/>
      </w:pPr>
      <w:r>
        <w:t>оценка состояния работ территориальных органов по предупреждению чрезвычайных ситуаций;</w:t>
      </w:r>
    </w:p>
    <w:p w:rsidR="000419C1" w:rsidRDefault="00830BD7" w:rsidP="000419C1">
      <w:pPr>
        <w:pStyle w:val="formattexttopleveltext"/>
        <w:numPr>
          <w:ilvl w:val="0"/>
          <w:numId w:val="14"/>
        </w:numPr>
        <w:tabs>
          <w:tab w:val="left" w:pos="0"/>
        </w:tabs>
        <w:spacing w:before="0" w:after="0"/>
        <w:ind w:left="0" w:firstLine="0"/>
      </w:pPr>
      <w:r>
        <w:t xml:space="preserve">разработка мероприятий по снижению риска и смягчению последствий чрезвычайных ситуаций на территории </w:t>
      </w:r>
      <w:r w:rsidR="000419C1" w:rsidRPr="000419C1">
        <w:rPr>
          <w:rFonts w:eastAsia="TimesNewRoman"/>
        </w:rPr>
        <w:t>МО "Городское поселение Сернур"</w:t>
      </w:r>
      <w:r w:rsidR="009368B6" w:rsidRPr="000419C1">
        <w:t>.</w:t>
      </w:r>
      <w:r w:rsidR="009368B6">
        <w:br/>
      </w:r>
      <w:r>
        <w:t>3. Разработка паспорта безопасности территории муниципального образования организуется</w:t>
      </w:r>
      <w:r w:rsidR="009368B6">
        <w:t xml:space="preserve"> администрацией поселения.</w:t>
      </w:r>
      <w:r w:rsidR="009368B6">
        <w:br/>
        <w:t> </w:t>
      </w:r>
      <w:r>
        <w:t>4. При заполнении форм паспорта безопасности территории разрешается включать дополнительную информацию с учетом особенности территории.</w:t>
      </w:r>
      <w:r>
        <w:br/>
        <w:t>5. Паспорт безопасности территории муниципального образования разрабатывается в двух экземплярах.</w:t>
      </w:r>
    </w:p>
    <w:p w:rsidR="000419C1" w:rsidRDefault="00830BD7" w:rsidP="000419C1">
      <w:pPr>
        <w:pStyle w:val="formattexttopleveltext"/>
        <w:tabs>
          <w:tab w:val="left" w:pos="851"/>
        </w:tabs>
        <w:spacing w:before="0" w:after="0"/>
      </w:pPr>
      <w:r>
        <w:t> 6. Первый экземпляр паспорта безопасности территории муниципального образования остается в администрации поселения. Второй экземпляр паспорта безопасности территории муниципального образования представляется в Главное управление МЧС Рос</w:t>
      </w:r>
      <w:r w:rsidR="000419C1">
        <w:t>сии по Республике Марий Эл.</w:t>
      </w:r>
      <w:r w:rsidR="000419C1">
        <w:br/>
      </w:r>
      <w:r>
        <w:t xml:space="preserve">7. Паспорт безопасности территории включает в себя:    </w:t>
      </w:r>
    </w:p>
    <w:p w:rsidR="000419C1" w:rsidRDefault="000419C1" w:rsidP="000419C1">
      <w:pPr>
        <w:pStyle w:val="formattexttopleveltext"/>
        <w:tabs>
          <w:tab w:val="left" w:pos="567"/>
        </w:tabs>
        <w:spacing w:before="0" w:after="0"/>
      </w:pPr>
    </w:p>
    <w:p w:rsidR="000419C1" w:rsidRDefault="00830BD7" w:rsidP="000419C1">
      <w:pPr>
        <w:pStyle w:val="formattexttopleveltext"/>
        <w:numPr>
          <w:ilvl w:val="0"/>
          <w:numId w:val="15"/>
        </w:numPr>
        <w:tabs>
          <w:tab w:val="left" w:pos="709"/>
        </w:tabs>
        <w:spacing w:before="0" w:after="0"/>
        <w:ind w:left="0" w:firstLine="0"/>
      </w:pPr>
      <w:r>
        <w:t>титульный лист;</w:t>
      </w:r>
    </w:p>
    <w:p w:rsidR="000419C1" w:rsidRDefault="00830BD7" w:rsidP="000419C1">
      <w:pPr>
        <w:pStyle w:val="formattexttopleveltext"/>
        <w:numPr>
          <w:ilvl w:val="0"/>
          <w:numId w:val="15"/>
        </w:numPr>
        <w:tabs>
          <w:tab w:val="left" w:pos="709"/>
        </w:tabs>
        <w:spacing w:before="0" w:after="0"/>
        <w:ind w:left="0" w:firstLine="0"/>
      </w:pPr>
      <w:r>
        <w:t>раздел I "Общая характеристика территории";</w:t>
      </w:r>
    </w:p>
    <w:p w:rsidR="000419C1" w:rsidRDefault="00830BD7" w:rsidP="000419C1">
      <w:pPr>
        <w:pStyle w:val="formattexttopleveltext"/>
        <w:numPr>
          <w:ilvl w:val="0"/>
          <w:numId w:val="15"/>
        </w:numPr>
        <w:tabs>
          <w:tab w:val="left" w:pos="709"/>
        </w:tabs>
        <w:spacing w:before="0" w:after="0"/>
        <w:ind w:left="0" w:firstLine="0"/>
      </w:pPr>
      <w:r>
        <w:t>раздел II  "Характеристика опасных объектов на территории";</w:t>
      </w:r>
    </w:p>
    <w:p w:rsidR="000419C1" w:rsidRDefault="00830BD7" w:rsidP="000419C1">
      <w:pPr>
        <w:pStyle w:val="formattexttopleveltext"/>
        <w:numPr>
          <w:ilvl w:val="0"/>
          <w:numId w:val="15"/>
        </w:numPr>
        <w:tabs>
          <w:tab w:val="left" w:pos="709"/>
        </w:tabs>
        <w:spacing w:before="0" w:after="0"/>
        <w:ind w:left="0" w:firstLine="0"/>
      </w:pPr>
      <w:r>
        <w:t>раздел III  "Показатели риска природных чрезвычайных ситуаций";</w:t>
      </w:r>
    </w:p>
    <w:p w:rsidR="000419C1" w:rsidRDefault="00830BD7" w:rsidP="000419C1">
      <w:pPr>
        <w:pStyle w:val="formattexttopleveltext"/>
        <w:numPr>
          <w:ilvl w:val="0"/>
          <w:numId w:val="15"/>
        </w:numPr>
        <w:tabs>
          <w:tab w:val="left" w:pos="709"/>
        </w:tabs>
        <w:spacing w:before="0" w:after="0"/>
        <w:ind w:left="0" w:firstLine="0"/>
      </w:pPr>
      <w:r>
        <w:t>раздел IV  "Показатели риска техногенных чрезвычайных ситуаций";</w:t>
      </w:r>
    </w:p>
    <w:p w:rsidR="000419C1" w:rsidRDefault="00830BD7" w:rsidP="000419C1">
      <w:pPr>
        <w:pStyle w:val="formattexttopleveltext"/>
        <w:numPr>
          <w:ilvl w:val="0"/>
          <w:numId w:val="15"/>
        </w:numPr>
        <w:tabs>
          <w:tab w:val="left" w:pos="709"/>
        </w:tabs>
        <w:spacing w:before="0" w:after="0"/>
        <w:ind w:left="0" w:firstLine="0"/>
      </w:pPr>
      <w:r>
        <w:t>раздел V  "Показатели риска биолого-социальных чрезвычайных ситуаций";</w:t>
      </w:r>
    </w:p>
    <w:p w:rsidR="000419C1" w:rsidRDefault="00830BD7" w:rsidP="000419C1">
      <w:pPr>
        <w:pStyle w:val="formattexttopleveltext"/>
        <w:numPr>
          <w:ilvl w:val="0"/>
          <w:numId w:val="15"/>
        </w:numPr>
        <w:tabs>
          <w:tab w:val="left" w:pos="709"/>
        </w:tabs>
        <w:spacing w:before="0" w:after="0"/>
        <w:ind w:left="0" w:firstLine="0"/>
      </w:pPr>
      <w:r>
        <w:t>раздел VI  "Характеристика организационно-техн</w:t>
      </w:r>
      <w:r w:rsidR="000419C1">
        <w:t xml:space="preserve">ических мероприятий по защите </w:t>
      </w:r>
      <w:r>
        <w:t>населения, предупреждению чрезвычайных с</w:t>
      </w:r>
      <w:r w:rsidR="000419C1">
        <w:t>итуаций на территории";</w:t>
      </w:r>
    </w:p>
    <w:p w:rsidR="000419C1" w:rsidRDefault="00830BD7" w:rsidP="000419C1">
      <w:pPr>
        <w:pStyle w:val="formattexttopleveltext"/>
        <w:numPr>
          <w:ilvl w:val="0"/>
          <w:numId w:val="15"/>
        </w:numPr>
        <w:tabs>
          <w:tab w:val="left" w:pos="709"/>
        </w:tabs>
        <w:spacing w:before="0" w:after="0"/>
        <w:ind w:left="0" w:firstLine="0"/>
      </w:pPr>
      <w:r>
        <w:t>раздел VII  "Расчетно-пояснительная записка".</w:t>
      </w:r>
      <w:r>
        <w:br/>
      </w:r>
      <w:r w:rsidR="00566C06">
        <w:t>8</w:t>
      </w:r>
      <w:r>
        <w:t>. Расчеты по показателям степени риска на территории представляются в расчетно-пояснительной записке, которая входит в состав паспорт</w:t>
      </w:r>
      <w:r w:rsidR="000419C1">
        <w:t>а безопасности территории.</w:t>
      </w:r>
      <w:r w:rsidR="000419C1">
        <w:br/>
      </w:r>
      <w:r w:rsidR="00566C06">
        <w:t>9</w:t>
      </w:r>
      <w:r>
        <w:t>. К паспорту безопасности территории  муниципального образования прилагаются карты, планы с нанесенными на них зонами последствий возможных чрезвычайных ситуаций, а также зонами индивидуально</w:t>
      </w:r>
      <w:r w:rsidR="000419C1">
        <w:t xml:space="preserve">го (потенциального) риска. </w:t>
      </w:r>
      <w:r>
        <w:t xml:space="preserve">Кроме того, на карту территории наносятся маршруты </w:t>
      </w:r>
      <w:r w:rsidR="000419C1">
        <w:t>перевозок опасных грузов.</w:t>
      </w:r>
    </w:p>
    <w:p w:rsidR="000419C1" w:rsidRDefault="00830BD7" w:rsidP="000419C1">
      <w:pPr>
        <w:pStyle w:val="formattexttopleveltext"/>
        <w:tabs>
          <w:tab w:val="left" w:pos="567"/>
        </w:tabs>
        <w:spacing w:before="0" w:after="0"/>
      </w:pPr>
      <w:r>
        <w:t>1</w:t>
      </w:r>
      <w:r w:rsidR="00566C06">
        <w:t>0</w:t>
      </w:r>
      <w:r>
        <w:t>. В расчетно-пояснительной записке к паспорту безопасности  муниципального образования приводятся диаграммы социального риска (F/N-диаграмма и F/G-диаграмма)</w:t>
      </w:r>
      <w:r w:rsidR="000419C1">
        <w:t>.</w:t>
      </w:r>
    </w:p>
    <w:p w:rsidR="00830BD7" w:rsidRDefault="00830BD7" w:rsidP="000419C1">
      <w:pPr>
        <w:pStyle w:val="formattexttopleveltext"/>
        <w:tabs>
          <w:tab w:val="left" w:pos="567"/>
        </w:tabs>
        <w:spacing w:before="0" w:after="0"/>
      </w:pPr>
      <w:r>
        <w:t>1</w:t>
      </w:r>
      <w:r w:rsidR="00566C06">
        <w:t>1</w:t>
      </w:r>
      <w:r>
        <w:t>. Паспорт безопасности территории  муниципального образования разрабатывается на основе показателей степени риска на потенциально опасных объектах.</w:t>
      </w:r>
      <w:r>
        <w:br/>
        <w:t>     </w:t>
      </w:r>
      <w:r>
        <w:br/>
        <w:t>    </w:t>
      </w:r>
    </w:p>
    <w:p w:rsidR="000419C1" w:rsidRDefault="000419C1" w:rsidP="000419C1">
      <w:pPr>
        <w:pStyle w:val="formattexttopleveltext"/>
        <w:tabs>
          <w:tab w:val="left" w:pos="567"/>
        </w:tabs>
        <w:spacing w:before="0" w:after="0"/>
      </w:pPr>
    </w:p>
    <w:p w:rsidR="000419C1" w:rsidRDefault="000419C1" w:rsidP="000419C1">
      <w:pPr>
        <w:pStyle w:val="formattexttopleveltext"/>
        <w:tabs>
          <w:tab w:val="left" w:pos="567"/>
        </w:tabs>
        <w:spacing w:before="0" w:after="0"/>
      </w:pPr>
    </w:p>
    <w:p w:rsidR="000419C1" w:rsidRDefault="000419C1" w:rsidP="000419C1">
      <w:pPr>
        <w:pStyle w:val="formattexttopleveltext"/>
        <w:tabs>
          <w:tab w:val="left" w:pos="567"/>
        </w:tabs>
        <w:spacing w:before="0" w:after="0"/>
      </w:pPr>
    </w:p>
    <w:p w:rsidR="000419C1" w:rsidRDefault="000419C1" w:rsidP="000419C1">
      <w:pPr>
        <w:pStyle w:val="formattexttopleveltext"/>
        <w:tabs>
          <w:tab w:val="left" w:pos="567"/>
        </w:tabs>
        <w:spacing w:before="0" w:after="0"/>
      </w:pPr>
    </w:p>
    <w:p w:rsidR="00566C06" w:rsidRDefault="00566C06" w:rsidP="00EA5C3F">
      <w:pPr>
        <w:pStyle w:val="3"/>
        <w:keepNext w:val="0"/>
        <w:numPr>
          <w:ilvl w:val="2"/>
          <w:numId w:val="12"/>
        </w:numPr>
        <w:spacing w:before="280" w:after="280"/>
      </w:pPr>
    </w:p>
    <w:p w:rsidR="00830BD7" w:rsidRDefault="00830BD7" w:rsidP="00EA5C3F">
      <w:pPr>
        <w:pStyle w:val="3"/>
        <w:keepNext w:val="0"/>
        <w:numPr>
          <w:ilvl w:val="2"/>
          <w:numId w:val="12"/>
        </w:numPr>
        <w:spacing w:before="280" w:after="280"/>
      </w:pPr>
      <w:r>
        <w:lastRenderedPageBreak/>
        <w:t>I. Общая характеристика территории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5490"/>
        <w:gridCol w:w="10"/>
        <w:gridCol w:w="1705"/>
        <w:gridCol w:w="1582"/>
        <w:gridCol w:w="35"/>
      </w:tblGrid>
      <w:tr w:rsidR="00830BD7" w:rsidTr="0089012B">
        <w:trPr>
          <w:trHeight w:val="23"/>
        </w:trPr>
        <w:tc>
          <w:tcPr>
            <w:tcW w:w="658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35" w:type="dxa"/>
            <w:shd w:val="clear" w:color="auto" w:fill="auto"/>
          </w:tcPr>
          <w:p w:rsidR="00830BD7" w:rsidRDefault="00830BD7" w:rsidP="0089012B">
            <w:pPr>
              <w:snapToGrid w:val="0"/>
              <w:rPr>
                <w:sz w:val="20"/>
                <w:szCs w:val="20"/>
              </w:rPr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Значение показателя 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 на момент разработки паспорта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через пять лет </w:t>
            </w:r>
          </w:p>
        </w:tc>
      </w:tr>
      <w:tr w:rsidR="0069612B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2B" w:rsidRDefault="0069612B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2B" w:rsidRDefault="0069612B" w:rsidP="0069612B">
            <w:pPr>
              <w:pStyle w:val="formattext"/>
              <w:snapToGrid w:val="0"/>
              <w:spacing w:before="0" w:after="0"/>
              <w:jc w:val="center"/>
            </w:pPr>
            <w:r>
              <w:rPr>
                <w:b/>
                <w:bCs/>
              </w:rPr>
              <w:t>Общие сведения о территории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Общая численность населения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566C06" w:rsidP="0089012B">
            <w:pPr>
              <w:pStyle w:val="formattext"/>
              <w:snapToGrid w:val="0"/>
              <w:spacing w:before="0" w:after="0"/>
            </w:pPr>
            <w:r>
              <w:t>8943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566C06" w:rsidP="0089012B">
            <w:pPr>
              <w:pStyle w:val="formattext"/>
              <w:snapToGrid w:val="0"/>
              <w:spacing w:before="0" w:after="0"/>
            </w:pPr>
            <w:r>
              <w:t>8563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Площадь территории, га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 filled="t">
                  <v:fill color2="black"/>
                  <v:textbox inset="0,0,0,0"/>
                </v:shape>
              </w:pict>
            </w:r>
            <w: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566C06" w:rsidP="0089012B">
            <w:pPr>
              <w:pStyle w:val="formattext"/>
              <w:snapToGrid w:val="0"/>
              <w:spacing w:before="0" w:after="0"/>
            </w:pPr>
            <w:r>
              <w:t>1186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566C06" w:rsidP="0089012B">
            <w:pPr>
              <w:pStyle w:val="formattext"/>
              <w:snapToGrid w:val="0"/>
              <w:spacing w:before="0" w:after="0"/>
            </w:pPr>
            <w:r>
              <w:t>1186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населенных пунктов, ед., в том числе городов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566C06" w:rsidP="0089012B">
            <w:pPr>
              <w:pStyle w:val="formattext"/>
              <w:snapToGrid w:val="0"/>
              <w:spacing w:before="0" w:after="0"/>
            </w:pPr>
            <w:r>
              <w:t>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566C06" w:rsidP="0089012B">
            <w:pPr>
              <w:pStyle w:val="formattext"/>
              <w:snapToGrid w:val="0"/>
              <w:spacing w:before="0" w:after="0"/>
            </w:pPr>
            <w:r>
              <w:t>4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4.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Численность населения, всего тыс.чел., в том числе городского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566C06" w:rsidP="0089012B">
            <w:pPr>
              <w:pStyle w:val="formattext"/>
              <w:snapToGrid w:val="0"/>
              <w:spacing w:before="0" w:after="0"/>
            </w:pPr>
            <w:r>
              <w:t>8943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566C06" w:rsidP="0089012B">
            <w:pPr>
              <w:pStyle w:val="formattext"/>
              <w:snapToGrid w:val="0"/>
              <w:spacing w:before="0" w:after="0"/>
            </w:pPr>
            <w:r>
              <w:t>8563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5.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населенных пунктов с объектами особой важности (ОВ) и I категории, единиц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6.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Численность населения, проживающего в населенных пунктах с объектами ОВ и I категории, тыс.чел./% от общей численности населения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7.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Плотность населения, чел./км</w:t>
            </w:r>
            <w:r>
              <w:pict>
                <v:shape id="_x0000_i1026" type="#_x0000_t75" style="width:.75pt;height:.75pt" filled="t">
                  <v:fill color2="black"/>
                  <v:textbox inset="0,0,0,0"/>
                </v:shape>
              </w:pict>
            </w:r>
            <w: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AB118A" w:rsidP="0089012B">
            <w:pPr>
              <w:pStyle w:val="formattext"/>
              <w:snapToGrid w:val="0"/>
              <w:spacing w:before="0" w:after="0"/>
            </w:pPr>
            <w:r>
              <w:t>754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AB118A" w:rsidP="0089012B">
            <w:pPr>
              <w:pStyle w:val="formattext"/>
              <w:snapToGrid w:val="0"/>
              <w:spacing w:before="0" w:after="0"/>
            </w:pPr>
            <w:r>
              <w:t>722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8.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Количество потенциально опасных объектов, ед.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9.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Количество критически важных объектов, ед.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10.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Степень износа производственного фонда, %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0F0049" w:rsidRDefault="00830BD7" w:rsidP="0089012B">
            <w:pPr>
              <w:pStyle w:val="formattext"/>
              <w:snapToGrid w:val="0"/>
              <w:spacing w:before="0" w:after="0"/>
              <w:rPr>
                <w:color w:val="FF0000"/>
              </w:rPr>
            </w:pPr>
            <w:r w:rsidRPr="000F0049">
              <w:rPr>
                <w:color w:val="FF0000"/>
              </w:rPr>
              <w:t>65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0F0049" w:rsidRDefault="00830BD7" w:rsidP="0089012B">
            <w:pPr>
              <w:pStyle w:val="formattext"/>
              <w:snapToGrid w:val="0"/>
              <w:spacing w:before="0" w:after="0"/>
              <w:rPr>
                <w:color w:val="FF0000"/>
              </w:rPr>
            </w:pPr>
            <w:r w:rsidRPr="000F0049">
              <w:rPr>
                <w:color w:val="FF0000"/>
              </w:rPr>
              <w:t>70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11.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Степень износа жилого фонда, %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0F0049" w:rsidRDefault="00830BD7" w:rsidP="0089012B">
            <w:pPr>
              <w:pStyle w:val="formattext"/>
              <w:snapToGrid w:val="0"/>
              <w:spacing w:before="0" w:after="0"/>
              <w:rPr>
                <w:color w:val="FF0000"/>
              </w:rPr>
            </w:pPr>
            <w:r w:rsidRPr="000F0049">
              <w:rPr>
                <w:color w:val="FF0000"/>
              </w:rPr>
              <w:t>55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0F0049" w:rsidRDefault="00830BD7" w:rsidP="0089012B">
            <w:pPr>
              <w:pStyle w:val="formattext"/>
              <w:snapToGrid w:val="0"/>
              <w:spacing w:before="0" w:after="0"/>
              <w:rPr>
                <w:color w:val="FF0000"/>
              </w:rPr>
            </w:pPr>
            <w:r w:rsidRPr="000F0049">
              <w:rPr>
                <w:color w:val="FF0000"/>
              </w:rPr>
              <w:t>60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12.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больничных учреждений, ед., в том числе в сельской местности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1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13.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инфекционных стационаров, ед., в том числе в сельской местности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14.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Число больничных коек, ед., в том числе в сельской местности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EB3BFC" w:rsidP="0089012B">
            <w:pPr>
              <w:pStyle w:val="formattext"/>
              <w:snapToGrid w:val="0"/>
              <w:spacing w:before="0" w:after="0"/>
            </w:pPr>
            <w:r>
              <w:t>120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EB3BFC" w:rsidP="0089012B">
            <w:pPr>
              <w:pStyle w:val="formattext"/>
              <w:snapToGrid w:val="0"/>
              <w:spacing w:before="0" w:after="0"/>
            </w:pPr>
            <w:r>
              <w:t>140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15.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Число больничных коек в инфекционных стационарах, ед., в том числе в сельской местности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16.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Численность персонала всех медицинских специальностей, чел./10000 жителей, в том числе в сельской местности и в инфекционных стационарах ,ФАП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2810F4" w:rsidP="0089012B">
            <w:pPr>
              <w:pStyle w:val="formattext"/>
              <w:snapToGrid w:val="0"/>
              <w:spacing w:before="0" w:after="0"/>
            </w:pPr>
            <w:r>
              <w:t>34/</w:t>
            </w:r>
            <w:r w:rsidR="005A57DE">
              <w:t>8943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5A57DE" w:rsidP="0089012B">
            <w:pPr>
              <w:pStyle w:val="formattext"/>
              <w:snapToGrid w:val="0"/>
              <w:spacing w:before="0" w:after="0"/>
            </w:pPr>
            <w:r>
              <w:t>34/8563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17.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Численность среднего медицинского персонала, чел./10000 жителей, в том числе в сельской местности и в инфекционных стационарах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5A57DE" w:rsidP="0089012B">
            <w:pPr>
              <w:pStyle w:val="formattext"/>
              <w:snapToGrid w:val="0"/>
              <w:spacing w:before="0" w:after="0"/>
            </w:pPr>
            <w:r>
              <w:t>158</w:t>
            </w:r>
            <w:r w:rsidR="00830BD7">
              <w:t>/</w:t>
            </w:r>
            <w:r>
              <w:t>8943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5A57DE" w:rsidP="005A57DE">
            <w:pPr>
              <w:pStyle w:val="formattext"/>
              <w:snapToGrid w:val="0"/>
              <w:spacing w:before="0" w:after="0"/>
            </w:pPr>
            <w:r>
              <w:t>158</w:t>
            </w:r>
            <w:r w:rsidR="00830BD7">
              <w:t>/</w:t>
            </w:r>
            <w:r>
              <w:t>8563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18.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204572" w:rsidP="0089012B">
            <w:pPr>
              <w:pStyle w:val="formattext"/>
              <w:snapToGrid w:val="0"/>
              <w:spacing w:before="0" w:after="0"/>
            </w:pPr>
            <w:r>
              <w:t>27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204572" w:rsidP="0089012B">
            <w:pPr>
              <w:pStyle w:val="formattext"/>
              <w:snapToGrid w:val="0"/>
              <w:spacing w:before="0" w:after="0"/>
            </w:pPr>
            <w:r>
              <w:t>27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19.</w:t>
            </w:r>
          </w:p>
        </w:tc>
        <w:tc>
          <w:tcPr>
            <w:tcW w:w="5490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чрезвычайных ситуаций, ед., в том числе: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техногенного характера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природного характера 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20.</w:t>
            </w:r>
          </w:p>
        </w:tc>
        <w:tc>
          <w:tcPr>
            <w:tcW w:w="5490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Размер ущерба при чрезвычайных ситуациях, тыс.руб., в том числе: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техногенного характера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природного характера 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21.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  <w:r>
              <w:pict>
                <v:shape id="_x0000_i1027" type="#_x0000_t75" style="width:.75pt;height:.75pt" filled="t">
                  <v:fill color2="black"/>
                  <v:textbox inset="0,0,0,0"/>
                </v:shape>
              </w:pict>
            </w:r>
            <w: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/>
            </w:pPr>
            <w:r>
              <w:t>0</w:t>
            </w:r>
          </w:p>
          <w:p w:rsidR="00830BD7" w:rsidRDefault="00830BD7" w:rsidP="0089012B">
            <w:pPr>
              <w:pStyle w:val="formattext"/>
              <w:spacing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/>
            </w:pPr>
            <w:r>
              <w:t>0</w:t>
            </w:r>
          </w:p>
          <w:p w:rsidR="00830BD7" w:rsidRDefault="00830BD7" w:rsidP="0089012B">
            <w:pPr>
              <w:pStyle w:val="formattext"/>
              <w:spacing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22.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Показатель приемлемого риска для персонала и населения, год</w:t>
            </w:r>
            <w:r>
              <w:pict>
                <v:shape id="_x0000_i1028" type="#_x0000_t75" style="width:.75pt;height:.75pt" filled="t">
                  <v:fill color2="black"/>
                  <v:textbox inset="0,0,0,0"/>
                </v:shape>
              </w:pict>
            </w:r>
            <w: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69612B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2B" w:rsidRDefault="0069612B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2B" w:rsidRDefault="0069612B" w:rsidP="0069612B">
            <w:pPr>
              <w:pStyle w:val="formattext"/>
              <w:snapToGrid w:val="0"/>
              <w:spacing w:before="0" w:after="0"/>
              <w:jc w:val="center"/>
            </w:pPr>
            <w:r>
              <w:rPr>
                <w:b/>
                <w:bCs/>
              </w:rPr>
              <w:t>Социально-демографическая характеристика территории</w:t>
            </w: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23.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Средняя продолжительность жизни населения, лет, в том числе: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городского</w:t>
            </w:r>
          </w:p>
        </w:tc>
        <w:tc>
          <w:tcPr>
            <w:tcW w:w="1705" w:type="dxa"/>
            <w:tcBorders>
              <w:left w:val="single" w:sz="4" w:space="0" w:color="000000"/>
            </w:tcBorders>
            <w:shd w:val="clear" w:color="auto" w:fill="auto"/>
          </w:tcPr>
          <w:p w:rsidR="00830BD7" w:rsidRPr="00F81C33" w:rsidRDefault="00830BD7" w:rsidP="0089012B">
            <w:pPr>
              <w:pStyle w:val="formattext"/>
              <w:snapToGrid w:val="0"/>
              <w:spacing w:before="0" w:after="0"/>
              <w:rPr>
                <w:color w:val="FF0000"/>
              </w:rPr>
            </w:pPr>
            <w:r w:rsidRPr="00F81C33">
              <w:rPr>
                <w:color w:val="FF0000"/>
              </w:rPr>
              <w:t>70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сельского</w:t>
            </w:r>
          </w:p>
        </w:tc>
        <w:tc>
          <w:tcPr>
            <w:tcW w:w="1705" w:type="dxa"/>
            <w:tcBorders>
              <w:left w:val="single" w:sz="4" w:space="0" w:color="000000"/>
            </w:tcBorders>
            <w:shd w:val="clear" w:color="auto" w:fill="auto"/>
          </w:tcPr>
          <w:p w:rsidR="00830BD7" w:rsidRPr="00F81C33" w:rsidRDefault="00830BD7" w:rsidP="0089012B">
            <w:pPr>
              <w:pStyle w:val="formattext"/>
              <w:snapToGrid w:val="0"/>
              <w:spacing w:before="0" w:after="0"/>
              <w:rPr>
                <w:color w:val="FF0000"/>
              </w:rPr>
            </w:pPr>
            <w:r w:rsidRPr="00F81C33">
              <w:rPr>
                <w:color w:val="FF0000"/>
              </w:rPr>
              <w:t>65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мужчин</w:t>
            </w:r>
          </w:p>
        </w:tc>
        <w:tc>
          <w:tcPr>
            <w:tcW w:w="1705" w:type="dxa"/>
            <w:tcBorders>
              <w:left w:val="single" w:sz="4" w:space="0" w:color="000000"/>
            </w:tcBorders>
            <w:shd w:val="clear" w:color="auto" w:fill="auto"/>
          </w:tcPr>
          <w:p w:rsidR="00830BD7" w:rsidRPr="00F81C33" w:rsidRDefault="00830BD7" w:rsidP="0089012B">
            <w:pPr>
              <w:pStyle w:val="formattext"/>
              <w:snapToGrid w:val="0"/>
              <w:spacing w:before="0" w:after="0"/>
              <w:rPr>
                <w:color w:val="FF0000"/>
              </w:rPr>
            </w:pPr>
            <w:r w:rsidRPr="00F81C33">
              <w:rPr>
                <w:color w:val="FF0000"/>
              </w:rPr>
              <w:t>62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женщин 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F81C33" w:rsidRDefault="00830BD7" w:rsidP="0089012B">
            <w:pPr>
              <w:pStyle w:val="formattext"/>
              <w:snapToGrid w:val="0"/>
              <w:spacing w:before="0" w:after="0"/>
              <w:rPr>
                <w:color w:val="FF0000"/>
              </w:rPr>
            </w:pPr>
            <w:r w:rsidRPr="00F81C33">
              <w:rPr>
                <w:color w:val="FF0000"/>
              </w:rPr>
              <w:t>68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24.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8F58F6" w:rsidRDefault="00830BD7" w:rsidP="0089012B">
            <w:pPr>
              <w:pStyle w:val="formattext"/>
              <w:snapToGrid w:val="0"/>
              <w:spacing w:before="0" w:after="0"/>
            </w:pPr>
            <w:r w:rsidRPr="008F58F6">
              <w:t xml:space="preserve">Рождаемость, чел./год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8F58F6" w:rsidRDefault="008F58F6" w:rsidP="0089012B">
            <w:pPr>
              <w:pStyle w:val="formattext"/>
              <w:snapToGrid w:val="0"/>
              <w:spacing w:before="0" w:after="0"/>
            </w:pPr>
            <w:r w:rsidRPr="008F58F6">
              <w:t>123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8F58F6" w:rsidRDefault="00392187" w:rsidP="0089012B">
            <w:pPr>
              <w:pStyle w:val="formattext"/>
              <w:snapToGrid w:val="0"/>
              <w:spacing w:before="0" w:after="0"/>
            </w:pPr>
            <w:r>
              <w:t>117</w:t>
            </w: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25.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8F58F6" w:rsidRDefault="00830BD7" w:rsidP="0089012B">
            <w:pPr>
              <w:pStyle w:val="formattext"/>
              <w:snapToGrid w:val="0"/>
              <w:spacing w:before="0" w:after="0"/>
            </w:pPr>
            <w:r w:rsidRPr="008F58F6">
              <w:t xml:space="preserve">Естественный прирост, чел./год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8F58F6" w:rsidRDefault="008F58F6" w:rsidP="0089012B">
            <w:pPr>
              <w:pStyle w:val="formattext"/>
              <w:snapToGrid w:val="0"/>
              <w:spacing w:before="0" w:after="0"/>
            </w:pPr>
            <w:r>
              <w:t>-57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8F58F6" w:rsidRDefault="008F58F6" w:rsidP="0089012B">
            <w:pPr>
              <w:pStyle w:val="formattext"/>
              <w:snapToGrid w:val="0"/>
              <w:spacing w:before="0" w:after="0"/>
            </w:pPr>
            <w:r>
              <w:t>-80</w:t>
            </w: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26.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0BD7" w:rsidRPr="008F58F6" w:rsidRDefault="00830BD7" w:rsidP="0089012B">
            <w:pPr>
              <w:pStyle w:val="formattext"/>
              <w:snapToGrid w:val="0"/>
              <w:spacing w:before="0" w:after="240"/>
            </w:pPr>
            <w:r w:rsidRPr="008F58F6">
              <w:t>Общая смертность населения, чел./год на 1000 жителей, в том числе по различным причинам: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8F58F6" w:rsidRDefault="008F58F6" w:rsidP="0089012B">
            <w:pPr>
              <w:pStyle w:val="formattext"/>
              <w:snapToGrid w:val="0"/>
              <w:spacing w:before="0" w:after="0"/>
            </w:pPr>
            <w:r>
              <w:t>13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8F58F6" w:rsidRDefault="008F58F6" w:rsidP="0089012B">
            <w:pPr>
              <w:pStyle w:val="formattext"/>
              <w:snapToGrid w:val="0"/>
              <w:spacing w:before="0" w:after="0"/>
            </w:pPr>
            <w:r>
              <w:t>18</w:t>
            </w: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27.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погибших, чел., в том числе: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в транспортных авариях</w:t>
            </w:r>
          </w:p>
        </w:tc>
        <w:tc>
          <w:tcPr>
            <w:tcW w:w="170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при авариях на производстве</w:t>
            </w:r>
          </w:p>
        </w:tc>
        <w:tc>
          <w:tcPr>
            <w:tcW w:w="170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при пожарах</w:t>
            </w:r>
          </w:p>
        </w:tc>
        <w:tc>
          <w:tcPr>
            <w:tcW w:w="170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при чрезвычайных ситуациях природного характера 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607780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607780" w:rsidRDefault="00830BD7" w:rsidP="0089012B">
            <w:pPr>
              <w:pStyle w:val="formattext"/>
              <w:snapToGrid w:val="0"/>
              <w:spacing w:before="0" w:after="0"/>
            </w:pPr>
            <w:r w:rsidRPr="00607780">
              <w:t>28.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607780" w:rsidRDefault="00830BD7" w:rsidP="0089012B">
            <w:pPr>
              <w:pStyle w:val="formattext"/>
              <w:snapToGrid w:val="0"/>
              <w:spacing w:before="0" w:after="0"/>
            </w:pPr>
            <w:r w:rsidRPr="00607780">
              <w:t>Численность трудоспособного населения, тыс.чел.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607780" w:rsidRDefault="00392187" w:rsidP="00392187">
            <w:pPr>
              <w:pStyle w:val="formattext"/>
              <w:snapToGrid w:val="0"/>
              <w:spacing w:before="0" w:after="0"/>
            </w:pPr>
            <w:r w:rsidRPr="00607780">
              <w:t>4,6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607780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A23471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607780" w:rsidRDefault="00830BD7" w:rsidP="0089012B">
            <w:pPr>
              <w:pStyle w:val="formattext"/>
              <w:snapToGrid w:val="0"/>
              <w:spacing w:before="0" w:after="0"/>
            </w:pPr>
            <w:r w:rsidRPr="00607780">
              <w:t>29.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0BD7" w:rsidRPr="00607780" w:rsidRDefault="00830BD7" w:rsidP="0089012B">
            <w:pPr>
              <w:pStyle w:val="formattext"/>
              <w:snapToGrid w:val="0"/>
              <w:spacing w:before="0" w:after="240"/>
            </w:pPr>
            <w:r w:rsidRPr="00607780">
              <w:t>Численность занятых в общественном производстве, тыс.чел. / % от трудоспособного населения, в том числе: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A23471" w:rsidRDefault="00830BD7" w:rsidP="0089012B">
            <w:pPr>
              <w:pStyle w:val="formattext"/>
              <w:snapToGrid w:val="0"/>
              <w:spacing w:before="0" w:after="0"/>
              <w:rPr>
                <w:color w:val="FF000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A23471" w:rsidRDefault="00830BD7" w:rsidP="0089012B">
            <w:pPr>
              <w:pStyle w:val="formattext"/>
              <w:snapToGrid w:val="0"/>
              <w:spacing w:before="0" w:after="0"/>
              <w:rPr>
                <w:color w:val="FF0000"/>
              </w:rPr>
            </w:pPr>
          </w:p>
        </w:tc>
      </w:tr>
      <w:tr w:rsidR="00830BD7" w:rsidRPr="00A23471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607780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shd w:val="clear" w:color="auto" w:fill="auto"/>
          </w:tcPr>
          <w:p w:rsidR="00830BD7" w:rsidRPr="00607780" w:rsidRDefault="00830BD7" w:rsidP="0089012B">
            <w:pPr>
              <w:pStyle w:val="formattext"/>
              <w:snapToGrid w:val="0"/>
              <w:spacing w:before="0" w:after="240"/>
            </w:pPr>
            <w:r w:rsidRPr="00607780">
              <w:t>в сфере производства</w:t>
            </w:r>
          </w:p>
        </w:tc>
        <w:tc>
          <w:tcPr>
            <w:tcW w:w="1705" w:type="dxa"/>
            <w:tcBorders>
              <w:left w:val="single" w:sz="4" w:space="0" w:color="000000"/>
            </w:tcBorders>
            <w:shd w:val="clear" w:color="auto" w:fill="auto"/>
          </w:tcPr>
          <w:p w:rsidR="00830BD7" w:rsidRPr="00607780" w:rsidRDefault="00607780" w:rsidP="0089012B">
            <w:pPr>
              <w:pStyle w:val="formattext"/>
              <w:snapToGrid w:val="0"/>
              <w:spacing w:before="0" w:after="0"/>
            </w:pPr>
            <w:r>
              <w:t>24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A23471" w:rsidRDefault="00830BD7" w:rsidP="0089012B">
            <w:pPr>
              <w:pStyle w:val="formattext"/>
              <w:snapToGrid w:val="0"/>
              <w:spacing w:before="0" w:after="0"/>
              <w:rPr>
                <w:color w:val="FF0000"/>
              </w:rPr>
            </w:pPr>
          </w:p>
        </w:tc>
      </w:tr>
      <w:tr w:rsidR="00830BD7" w:rsidRPr="00A23471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607780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BD7" w:rsidRPr="00607780" w:rsidRDefault="00830BD7" w:rsidP="0089012B">
            <w:pPr>
              <w:pStyle w:val="formattext"/>
              <w:snapToGrid w:val="0"/>
              <w:spacing w:before="0" w:after="0"/>
            </w:pPr>
            <w:r w:rsidRPr="00607780">
              <w:t xml:space="preserve">в сфере обслуживания 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607780" w:rsidRDefault="00607780" w:rsidP="0089012B">
            <w:pPr>
              <w:pStyle w:val="formattext"/>
              <w:snapToGrid w:val="0"/>
              <w:spacing w:before="0" w:after="0"/>
            </w:pPr>
            <w:r>
              <w:t>65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A23471" w:rsidRDefault="00830BD7" w:rsidP="0089012B">
            <w:pPr>
              <w:pStyle w:val="formattext"/>
              <w:snapToGrid w:val="0"/>
              <w:spacing w:before="0" w:after="0"/>
              <w:rPr>
                <w:color w:val="FF0000"/>
              </w:rPr>
            </w:pP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30.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Общая численность пенсионеров, тыс.чел., в том числе: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392187" w:rsidP="00392187">
            <w:pPr>
              <w:pStyle w:val="formattext"/>
              <w:snapToGrid w:val="0"/>
              <w:spacing w:before="0" w:after="0"/>
            </w:pPr>
            <w:r>
              <w:t>2,4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по возрасту</w:t>
            </w:r>
          </w:p>
        </w:tc>
        <w:tc>
          <w:tcPr>
            <w:tcW w:w="170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A23471" w:rsidP="0089012B">
            <w:pPr>
              <w:pStyle w:val="formattext"/>
              <w:snapToGrid w:val="0"/>
              <w:spacing w:before="0" w:after="0"/>
            </w:pPr>
            <w:r>
              <w:t>0,8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инвалидов 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A23471" w:rsidP="0089012B">
            <w:pPr>
              <w:pStyle w:val="formattext"/>
              <w:snapToGrid w:val="0"/>
              <w:spacing w:before="0" w:after="0"/>
            </w:pPr>
            <w:r>
              <w:t>1,6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F81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31.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Количество преступлений на 1000 чел., чел.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69612B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2B" w:rsidRDefault="0069612B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2B" w:rsidRDefault="0069612B" w:rsidP="0069612B">
            <w:pPr>
              <w:pStyle w:val="formattext"/>
              <w:snapToGrid w:val="0"/>
              <w:spacing w:before="0" w:after="0"/>
              <w:jc w:val="center"/>
            </w:pPr>
            <w:r>
              <w:rPr>
                <w:b/>
                <w:bCs/>
              </w:rPr>
              <w:t>Характеристика природных условий территории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32.</w:t>
            </w:r>
          </w:p>
        </w:tc>
        <w:tc>
          <w:tcPr>
            <w:tcW w:w="5490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Среднегодовые: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направление ветра, румбы</w:t>
            </w:r>
            <w:r>
              <w:br/>
              <w:t>     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Ю, Ю-З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скорость ветра, км/ч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autoSpaceDE w:val="0"/>
              <w:snapToGrid w:val="0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15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относительная влажность, %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autoSpaceDE w:val="0"/>
              <w:snapToGrid w:val="0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77</w:t>
            </w:r>
          </w:p>
          <w:p w:rsidR="00830BD7" w:rsidRDefault="00830BD7" w:rsidP="0089012B">
            <w:pPr>
              <w:pStyle w:val="formattext"/>
              <w:spacing w:after="0"/>
            </w:pP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33.</w:t>
            </w:r>
          </w:p>
        </w:tc>
        <w:tc>
          <w:tcPr>
            <w:tcW w:w="5490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Максимальные значения (по сезонам)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скорость ветра, км/ч 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45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34.</w:t>
            </w:r>
          </w:p>
        </w:tc>
        <w:tc>
          <w:tcPr>
            <w:tcW w:w="5490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атмосферных осадков, мм: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среднегодовое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538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максимальное (по сезонам)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400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35.</w:t>
            </w:r>
          </w:p>
        </w:tc>
        <w:tc>
          <w:tcPr>
            <w:tcW w:w="5490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Температура, °С: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среднегодовая 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2,4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максимальная (по сезонам)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24: -28.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69612B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2B" w:rsidRDefault="0069612B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2B" w:rsidRDefault="0069612B" w:rsidP="0069612B">
            <w:pPr>
              <w:pStyle w:val="formattext"/>
              <w:snapToGrid w:val="0"/>
              <w:spacing w:before="0" w:after="0"/>
              <w:jc w:val="center"/>
            </w:pPr>
            <w:r>
              <w:rPr>
                <w:b/>
                <w:bCs/>
              </w:rPr>
              <w:t>Транспортная освоенность территории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36. 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Протяженность железнодорожных путей, всего, км, в том числе общего пользования, км/% от общей протяженности, из них электрифицированных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37. 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Протяженность автомобильных дорог, всего, км, в том числе общего пользования, км/% от общей протяженности, из них с твердым покрытием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1C428C" w:rsidP="0089012B">
            <w:pPr>
              <w:pStyle w:val="formattext"/>
              <w:snapToGrid w:val="0"/>
              <w:spacing w:before="0"/>
            </w:pPr>
            <w:r>
              <w:t>40,97</w:t>
            </w:r>
          </w:p>
          <w:p w:rsidR="00830BD7" w:rsidRDefault="001C428C" w:rsidP="0089012B">
            <w:pPr>
              <w:pStyle w:val="formattext"/>
              <w:spacing w:after="0"/>
            </w:pPr>
            <w:r>
              <w:t>68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C" w:rsidRDefault="001C428C" w:rsidP="001C428C">
            <w:pPr>
              <w:pStyle w:val="formattext"/>
              <w:snapToGrid w:val="0"/>
              <w:spacing w:before="0"/>
            </w:pPr>
            <w:r>
              <w:t>40,97</w:t>
            </w:r>
          </w:p>
          <w:p w:rsidR="00830BD7" w:rsidRDefault="001C428C" w:rsidP="001C428C">
            <w:pPr>
              <w:pStyle w:val="formattext"/>
              <w:spacing w:after="0"/>
            </w:pPr>
            <w:r>
              <w:t>68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38. 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населенных пунктов, не обеспеченных подъездными дорогами с твердым покрытием, ед./% от общего количества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1C428C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1C428C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39.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населенных пунктов, не обеспеченных телефонной связью, ед./% от общего количества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1C428C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40.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Административные районы, в пределах которых расположены участки железных дорог, подверженные размыву, затоплению, лавиноопасные, оползневые и др.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41.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Административные районы, в пределах которых расположены участки автомагистралей, подверженные размыву, затоплению, лавиноопасные, оползневые и др.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42.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автомобильных мостов по направлениям, единиц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1C428C" w:rsidP="0089012B">
            <w:pPr>
              <w:pStyle w:val="formattext"/>
              <w:snapToGrid w:val="0"/>
              <w:spacing w:before="0" w:after="0"/>
            </w:pPr>
            <w:r>
              <w:t>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1C428C" w:rsidP="0089012B">
            <w:pPr>
              <w:pStyle w:val="formattext"/>
              <w:snapToGrid w:val="0"/>
              <w:spacing w:before="0" w:after="0"/>
            </w:pPr>
            <w:r>
              <w:t>4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43.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Количество железнодорожных мостов по направлениям, ед.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44.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Протяженность водных путей, км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45.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Количество основных портов, пристаней и их перечень, ед.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46.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Количество шлюзов и каналов, ед.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47.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аэропортов и посадочных площадок и их местоположение, единиц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81466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66" w:rsidRDefault="00881466" w:rsidP="0089012B">
            <w:pPr>
              <w:pStyle w:val="formattext"/>
              <w:snapToGrid w:val="0"/>
              <w:spacing w:before="0" w:after="0"/>
            </w:pPr>
            <w:r>
              <w:t>48.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1466" w:rsidRDefault="00881466" w:rsidP="0089012B">
            <w:pPr>
              <w:pStyle w:val="formattext"/>
              <w:snapToGrid w:val="0"/>
              <w:spacing w:before="0" w:after="0"/>
            </w:pPr>
            <w:r>
              <w:t>Протяженность магистральных трубопроводов, км, в том числе нефтепроводов, нефтепродуктопроводов, газопроводов и др.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66" w:rsidRDefault="00881466" w:rsidP="000D310B">
            <w:pPr>
              <w:pStyle w:val="formattext"/>
              <w:snapToGrid w:val="0"/>
              <w:spacing w:before="0" w:after="0"/>
            </w:pPr>
            <w:r>
              <w:t>111,7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66" w:rsidRDefault="00881466" w:rsidP="000D310B">
            <w:pPr>
              <w:pStyle w:val="formattext"/>
              <w:snapToGrid w:val="0"/>
              <w:spacing w:before="0" w:after="0"/>
            </w:pPr>
            <w:r>
              <w:t>115</w:t>
            </w:r>
          </w:p>
        </w:tc>
      </w:tr>
      <w:tr w:rsidR="00830BD7" w:rsidRPr="001B5860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1B5860" w:rsidRDefault="00830BD7" w:rsidP="0089012B">
            <w:pPr>
              <w:pStyle w:val="formattext"/>
              <w:snapToGrid w:val="0"/>
              <w:spacing w:before="0" w:after="0"/>
            </w:pPr>
            <w:r w:rsidRPr="001B5860">
              <w:t>49.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1B5860" w:rsidRDefault="00830BD7" w:rsidP="0089012B">
            <w:pPr>
              <w:pStyle w:val="formattext"/>
              <w:snapToGrid w:val="0"/>
              <w:spacing w:before="0" w:after="0"/>
            </w:pPr>
            <w:r w:rsidRPr="001B5860">
              <w:t xml:space="preserve">Протяженность линий электропередачи, км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1B5860" w:rsidRDefault="006F40C6" w:rsidP="0089012B">
            <w:pPr>
              <w:pStyle w:val="formattext"/>
              <w:snapToGrid w:val="0"/>
              <w:spacing w:before="0" w:after="0"/>
            </w:pPr>
            <w:r w:rsidRPr="001B5860">
              <w:t>76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1B5860" w:rsidRDefault="006F40C6" w:rsidP="0089012B">
            <w:pPr>
              <w:pStyle w:val="formattext"/>
              <w:snapToGrid w:val="0"/>
              <w:spacing w:before="0" w:after="0"/>
            </w:pPr>
            <w:r w:rsidRPr="001B5860">
              <w:t>80</w:t>
            </w:r>
          </w:p>
        </w:tc>
      </w:tr>
    </w:tbl>
    <w:p w:rsidR="00830BD7" w:rsidRDefault="00830BD7" w:rsidP="00830BD7">
      <w:pPr>
        <w:pStyle w:val="formattexttopleveltext"/>
      </w:pPr>
      <w:r>
        <w:t>     </w:t>
      </w:r>
    </w:p>
    <w:p w:rsidR="0069612B" w:rsidRDefault="0069612B" w:rsidP="00830BD7">
      <w:pPr>
        <w:pStyle w:val="formattexttopleveltext"/>
      </w:pPr>
    </w:p>
    <w:p w:rsidR="00830BD7" w:rsidRDefault="00830BD7" w:rsidP="00830BD7">
      <w:pPr>
        <w:pStyle w:val="headertexttopleveltextcentertext"/>
        <w:jc w:val="center"/>
      </w:pPr>
    </w:p>
    <w:p w:rsidR="00830BD7" w:rsidRPr="00EA5C3F" w:rsidRDefault="00830BD7" w:rsidP="00EA5C3F">
      <w:pPr>
        <w:jc w:val="center"/>
        <w:rPr>
          <w:b/>
        </w:rPr>
      </w:pPr>
      <w:r w:rsidRPr="00EA5C3F">
        <w:rPr>
          <w:b/>
        </w:rPr>
        <w:lastRenderedPageBreak/>
        <w:t>II. Характеристика опасных объектов на территории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732"/>
        <w:gridCol w:w="4960"/>
        <w:gridCol w:w="1704"/>
        <w:gridCol w:w="1550"/>
        <w:gridCol w:w="35"/>
      </w:tblGrid>
      <w:tr w:rsidR="00830BD7" w:rsidTr="0089012B">
        <w:trPr>
          <w:trHeight w:val="23"/>
        </w:trPr>
        <w:tc>
          <w:tcPr>
            <w:tcW w:w="499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35" w:type="dxa"/>
            <w:shd w:val="clear" w:color="auto" w:fill="auto"/>
          </w:tcPr>
          <w:p w:rsidR="00830BD7" w:rsidRDefault="00830BD7" w:rsidP="0089012B">
            <w:pPr>
              <w:snapToGrid w:val="0"/>
              <w:rPr>
                <w:sz w:val="20"/>
                <w:szCs w:val="20"/>
              </w:rPr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Значение показателя 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на момент разработки паспорта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через пять лет 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1.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Ядерно и радиационно опасные объекты (ЯРОО)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1.1.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ядерно и радиационно опасных объектов, всего единиц, в том числе: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объекты ядерного оружейного комплекса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объекты ядерного топливного цикла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АЭС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из них с реакторами типа РБМК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научно-исследовательские и другие реакторы (стенды)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объекты ФГУП "Спецкомбинаты "Радон"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1.2.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Общая мощность АЭС, тыс.кВт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1.3.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Суммарная активность радиоактивных веществ, находящихся на хранении, Ки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1.4.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Общая площадь санитарно-защитных зон ЯРОО, км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1.5.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 Количество населения, проживающего в санитарно-защитных зонах, тыс.чел.: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            опасного загрязнения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             чрезвычайно опасного загрязнения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1.6.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происшествий (аварий) на радиационно опасных объектах в год, шт. (по годам за последние пять лет)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2.</w:t>
            </w:r>
          </w:p>
        </w:tc>
        <w:tc>
          <w:tcPr>
            <w:tcW w:w="5692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Химически опасные объекты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2.1.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химически опасных объектов (ХОО), всего единиц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A3527C" w:rsidP="0089012B">
            <w:pPr>
              <w:pStyle w:val="formattext"/>
              <w:snapToGrid w:val="0"/>
              <w:spacing w:before="0" w:after="0"/>
            </w:pPr>
            <w:r>
              <w:t>1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A3527C" w:rsidP="0089012B">
            <w:pPr>
              <w:pStyle w:val="formattext"/>
              <w:snapToGrid w:val="0"/>
              <w:spacing w:before="0" w:after="0"/>
            </w:pPr>
            <w:r>
              <w:t>1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2.2.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Средний объем используемых, производимых, хранимых аварийных химически опасных веществ (АХОВ), тонн, в т.ч. :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хлора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аммиака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3F7D70" w:rsidP="0089012B">
            <w:pPr>
              <w:pStyle w:val="formattext"/>
              <w:snapToGrid w:val="0"/>
              <w:spacing w:before="0" w:after="0"/>
            </w:pPr>
            <w:r>
              <w:t>1,5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3F7D70" w:rsidP="0089012B">
            <w:pPr>
              <w:pStyle w:val="formattext"/>
              <w:snapToGrid w:val="0"/>
              <w:spacing w:before="0" w:after="0"/>
            </w:pPr>
            <w:r>
              <w:t>1,5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сернистого ангидрида и др.*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48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________________</w:t>
            </w:r>
            <w:r>
              <w:br/>
              <w:t>     * Другие наименования определяются исходя из местных условий.</w:t>
            </w:r>
            <w:r>
              <w:br/>
              <w:t>     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2.3.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Средний объем транспортируемых АХОВ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2.4.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Общая площадь зон возможного химического заражения, км</w:t>
            </w:r>
            <w:r>
              <w:pict>
                <v:shape id="_x0000_i1029" type="#_x0000_t75" style="width:.75pt;height:.75pt" filled="t">
                  <v:fill color2="black"/>
                  <v:textbox inset="0,0,0,0"/>
                </v:shape>
              </w:pic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2.5.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аварий и пожаров на химически опасных объектах в год, шт. (по годам за последние пять</w:t>
            </w:r>
            <w:r w:rsidR="00CD649D">
              <w:t xml:space="preserve"> </w:t>
            </w:r>
            <w:r>
              <w:t xml:space="preserve"> лет)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3.</w:t>
            </w:r>
          </w:p>
        </w:tc>
        <w:tc>
          <w:tcPr>
            <w:tcW w:w="5692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Пожаро- и взрывоопасные объекты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3.1.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взрывоопасных объектов, ед.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B84303" w:rsidP="0089012B">
            <w:pPr>
              <w:pStyle w:val="formattext"/>
              <w:snapToGrid w:val="0"/>
              <w:spacing w:before="0" w:after="0"/>
            </w:pPr>
            <w:r>
              <w:t>4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B84303" w:rsidP="0089012B">
            <w:pPr>
              <w:pStyle w:val="formattext"/>
              <w:snapToGrid w:val="0"/>
              <w:spacing w:before="0" w:after="0"/>
            </w:pPr>
            <w:r>
              <w:t>4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3.2.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пожароопасных объектов, ед.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3.3.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Общий объем используемых, производимых и хранимых опасных веществ, тыс.т.: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взрывоопасных веществ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легковоспламеняющихся веществ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3.4.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аварий и пожаров на пожаро- и взрывоопасных объектах в год, шт. (по годам за последние пять лет)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4.</w:t>
            </w:r>
          </w:p>
        </w:tc>
        <w:tc>
          <w:tcPr>
            <w:tcW w:w="5692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Биологически опасные объекты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4.1.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биологически опасных объектов, ед.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4.2.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аварий и пожаров на биологически опасных объектах в год, шт. (по годам за последние пять лет)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5.</w:t>
            </w:r>
          </w:p>
        </w:tc>
        <w:tc>
          <w:tcPr>
            <w:tcW w:w="5692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Гидротехнические сооружения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5.1.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гидротехнических сооружений, ед. (по видам ведомственной принадлежности)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5.2.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безхозяйных гидротехнических сооружений, ед.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5.3.</w:t>
            </w: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6.</w:t>
            </w:r>
          </w:p>
        </w:tc>
        <w:tc>
          <w:tcPr>
            <w:tcW w:w="5692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Возможные аварийные выбросы, т/год: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химически опасных веществ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C06C5" w:rsidP="0089012B">
            <w:pPr>
              <w:pStyle w:val="formattext"/>
              <w:snapToGrid w:val="0"/>
              <w:spacing w:before="0" w:after="0"/>
            </w:pPr>
            <w:r>
              <w:t>1,5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C06C5" w:rsidP="0089012B">
            <w:pPr>
              <w:pStyle w:val="formattext"/>
              <w:snapToGrid w:val="0"/>
              <w:spacing w:before="0" w:after="0"/>
            </w:pPr>
            <w:r>
              <w:t>1,5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биологически опасных веществ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физически опасных веществ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7.</w:t>
            </w:r>
          </w:p>
        </w:tc>
        <w:tc>
          <w:tcPr>
            <w:tcW w:w="5692" w:type="dxa"/>
            <w:gridSpan w:val="2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мест размещения отходов, ед.: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мест захоронения промышленных и бытовых отходов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мест хранения радиоактивных отходов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Pr="009D0B52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Pr="009D0B52" w:rsidRDefault="00830BD7" w:rsidP="0089012B">
            <w:pPr>
              <w:pStyle w:val="formattext"/>
              <w:snapToGrid w:val="0"/>
              <w:spacing w:before="0" w:after="240"/>
            </w:pPr>
            <w:r w:rsidRPr="009D0B52">
              <w:t>могильников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Pr="009D0B52" w:rsidRDefault="009D0B52" w:rsidP="0089012B">
            <w:pPr>
              <w:pStyle w:val="formattext"/>
              <w:snapToGrid w:val="0"/>
              <w:spacing w:before="0" w:after="0"/>
            </w:pPr>
            <w:r w:rsidRPr="009D0B52"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свалок (организованных и неорганизованных)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карьеров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терриконов и др.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8.</w:t>
            </w:r>
          </w:p>
        </w:tc>
        <w:tc>
          <w:tcPr>
            <w:tcW w:w="56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отходов, тонн 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</w:tbl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69612B" w:rsidRDefault="0069612B" w:rsidP="00830BD7">
      <w:pPr>
        <w:pStyle w:val="headertexttopleveltextcentertext"/>
        <w:jc w:val="center"/>
      </w:pPr>
    </w:p>
    <w:p w:rsidR="00830BD7" w:rsidRPr="0069612B" w:rsidRDefault="00830BD7" w:rsidP="00830BD7">
      <w:pPr>
        <w:pStyle w:val="headertexttopleveltextcentertext"/>
        <w:jc w:val="center"/>
        <w:rPr>
          <w:b/>
        </w:rPr>
      </w:pPr>
      <w:r>
        <w:lastRenderedPageBreak/>
        <w:br/>
      </w:r>
      <w:r w:rsidRPr="0069612B">
        <w:rPr>
          <w:b/>
        </w:rPr>
        <w:t xml:space="preserve">III. Показатели риска природных чрезвычайных ситуаций </w:t>
      </w:r>
      <w:r w:rsidRPr="0069612B">
        <w:rPr>
          <w:b/>
        </w:rPr>
        <w:br/>
        <w:t>(при наиболее опасном сценарии развития чрезвычайных ситуаций/</w:t>
      </w:r>
      <w:r w:rsidRPr="0069612B">
        <w:rPr>
          <w:b/>
        </w:rPr>
        <w:br/>
        <w:t>при наиболее вероятном сценарии развития чрезвычайных ситуаций)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504"/>
        <w:gridCol w:w="656"/>
        <w:gridCol w:w="678"/>
        <w:gridCol w:w="919"/>
        <w:gridCol w:w="850"/>
        <w:gridCol w:w="1033"/>
        <w:gridCol w:w="1158"/>
        <w:gridCol w:w="748"/>
        <w:gridCol w:w="678"/>
        <w:gridCol w:w="794"/>
        <w:gridCol w:w="35"/>
      </w:tblGrid>
      <w:tr w:rsidR="00830BD7" w:rsidRPr="00B84303" w:rsidTr="0089012B">
        <w:trPr>
          <w:trHeight w:val="23"/>
        </w:trPr>
        <w:tc>
          <w:tcPr>
            <w:tcW w:w="427" w:type="dxa"/>
            <w:shd w:val="clear" w:color="auto" w:fill="auto"/>
            <w:vAlign w:val="center"/>
          </w:tcPr>
          <w:p w:rsidR="00830BD7" w:rsidRPr="00B84303" w:rsidRDefault="00830BD7" w:rsidP="0089012B">
            <w:pPr>
              <w:snapToGrid w:val="0"/>
              <w:rPr>
                <w:rFonts w:cs="Times New Roman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30BD7" w:rsidRPr="00B84303" w:rsidRDefault="00830BD7" w:rsidP="0089012B">
            <w:pPr>
              <w:snapToGrid w:val="0"/>
              <w:rPr>
                <w:rFonts w:cs="Times New Roman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30BD7" w:rsidRPr="00B84303" w:rsidRDefault="00830BD7" w:rsidP="0089012B">
            <w:pPr>
              <w:snapToGrid w:val="0"/>
              <w:rPr>
                <w:rFonts w:cs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30BD7" w:rsidRPr="00B84303" w:rsidRDefault="00830BD7" w:rsidP="0089012B">
            <w:pPr>
              <w:snapToGrid w:val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830BD7" w:rsidRPr="00B84303" w:rsidRDefault="00830BD7" w:rsidP="0089012B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BD7" w:rsidRPr="00B84303" w:rsidRDefault="00830BD7" w:rsidP="0089012B">
            <w:pPr>
              <w:snapToGrid w:val="0"/>
              <w:rPr>
                <w:rFonts w:cs="Times New Roma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30BD7" w:rsidRPr="00B84303" w:rsidRDefault="00830BD7" w:rsidP="0089012B">
            <w:pPr>
              <w:snapToGrid w:val="0"/>
              <w:rPr>
                <w:rFonts w:cs="Times New Roman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30BD7" w:rsidRPr="00B84303" w:rsidRDefault="00830BD7" w:rsidP="0089012B">
            <w:pPr>
              <w:snapToGrid w:val="0"/>
              <w:rPr>
                <w:rFonts w:cs="Times New Roman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830BD7" w:rsidRPr="00B84303" w:rsidRDefault="00830BD7" w:rsidP="0089012B">
            <w:pPr>
              <w:snapToGrid w:val="0"/>
              <w:rPr>
                <w:rFonts w:cs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30BD7" w:rsidRPr="00B84303" w:rsidRDefault="00830BD7" w:rsidP="0089012B">
            <w:pPr>
              <w:snapToGrid w:val="0"/>
              <w:rPr>
                <w:rFonts w:cs="Times New Roma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30BD7" w:rsidRPr="00B84303" w:rsidRDefault="00830BD7" w:rsidP="0089012B">
            <w:pPr>
              <w:snapToGrid w:val="0"/>
              <w:rPr>
                <w:rFonts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830BD7" w:rsidRPr="00B84303" w:rsidRDefault="00830BD7" w:rsidP="0089012B">
            <w:pPr>
              <w:snapToGrid w:val="0"/>
              <w:rPr>
                <w:rFonts w:cs="Times New Roman"/>
              </w:rPr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1504" w:type="dxa"/>
            <w:tcBorders>
              <w:top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 xml:space="preserve">Виды опасных природных явлений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Ин-</w:t>
            </w:r>
            <w:r w:rsidRPr="00B84303">
              <w:br/>
              <w:t>тен-</w:t>
            </w:r>
            <w:r w:rsidRPr="00B84303">
              <w:br/>
              <w:t>сив-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Час-</w:t>
            </w:r>
            <w:r w:rsidRPr="00B84303">
              <w:br/>
              <w:t>тота при-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Частота наступ-</w:t>
            </w:r>
            <w:r w:rsidRPr="00B84303">
              <w:br/>
              <w:t xml:space="preserve">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Разме-</w:t>
            </w:r>
            <w:r w:rsidRPr="00B84303">
              <w:br/>
              <w:t>ры зон вероят-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Возмож-</w:t>
            </w:r>
            <w:r w:rsidRPr="00B84303">
              <w:br/>
              <w:t>ное количе-</w:t>
            </w:r>
            <w:r w:rsidRPr="00B84303">
              <w:br/>
              <w:t xml:space="preserve">ство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Возможная числен-</w:t>
            </w:r>
            <w:r w:rsidRPr="00B84303">
              <w:br/>
              <w:t xml:space="preserve">ность 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 xml:space="preserve">Социально- экономические последствия </w:t>
            </w: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/>
              <w:jc w:val="center"/>
            </w:pPr>
            <w:r w:rsidRPr="00B84303">
              <w:t>ность при-</w:t>
            </w:r>
            <w:r w:rsidRPr="00B84303">
              <w:br/>
              <w:t>род-</w:t>
            </w:r>
            <w:r w:rsidRPr="00B84303">
              <w:br/>
              <w:t>ного явле-</w:t>
            </w:r>
            <w:r w:rsidRPr="00B84303">
              <w:br/>
              <w:t xml:space="preserve">ния </w:t>
            </w:r>
          </w:p>
          <w:p w:rsidR="00830BD7" w:rsidRPr="00B84303" w:rsidRDefault="00830BD7" w:rsidP="0089012B">
            <w:pPr>
              <w:pStyle w:val="formattext"/>
              <w:spacing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/>
              <w:jc w:val="center"/>
            </w:pPr>
            <w:r w:rsidRPr="00B84303">
              <w:t>род-</w:t>
            </w:r>
            <w:r w:rsidRPr="00B84303">
              <w:br/>
              <w:t>ного явле-</w:t>
            </w:r>
            <w:r w:rsidRPr="00B84303">
              <w:br/>
              <w:t>ния, год</w:t>
            </w:r>
            <w:r w:rsidRPr="00B84303">
              <w:pict>
                <v:shape id="_x0000_i1030" type="#_x0000_t75" style="width:.75pt;height:.75pt" filled="t">
                  <v:fill color2="black"/>
                  <v:textbox inset="0,0,0,0"/>
                </v:shape>
              </w:pict>
            </w:r>
            <w:r w:rsidRPr="00B84303">
              <w:t xml:space="preserve"> </w:t>
            </w:r>
          </w:p>
          <w:p w:rsidR="00830BD7" w:rsidRPr="00B84303" w:rsidRDefault="00830BD7" w:rsidP="0089012B">
            <w:pPr>
              <w:pStyle w:val="formattext"/>
              <w:spacing w:after="0"/>
            </w:pP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/>
              <w:jc w:val="center"/>
            </w:pPr>
            <w:r w:rsidRPr="00B84303">
              <w:t>чрезвы-</w:t>
            </w:r>
            <w:r w:rsidRPr="00B84303">
              <w:br/>
              <w:t>чайных ситуа-</w:t>
            </w:r>
            <w:r w:rsidRPr="00B84303">
              <w:br/>
              <w:t>ций при возник-</w:t>
            </w:r>
            <w:r w:rsidRPr="00B84303">
              <w:br/>
              <w:t>новении природ-</w:t>
            </w:r>
            <w:r w:rsidRPr="00B84303">
              <w:br/>
              <w:t>ного явления, год</w:t>
            </w:r>
            <w:r w:rsidRPr="00B84303">
              <w:pict>
                <v:shape id="_x0000_i1031" type="#_x0000_t75" style="width:.75pt;height:.75pt" filled="t">
                  <v:fill color2="black"/>
                  <v:textbox inset="0,0,0,0"/>
                </v:shape>
              </w:pict>
            </w:r>
            <w:r w:rsidRPr="00B84303">
              <w:t xml:space="preserve"> </w:t>
            </w:r>
          </w:p>
          <w:p w:rsidR="00830BD7" w:rsidRPr="00B84303" w:rsidRDefault="00830BD7" w:rsidP="0089012B">
            <w:pPr>
              <w:pStyle w:val="formattext"/>
              <w:spacing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/>
              <w:jc w:val="center"/>
            </w:pPr>
            <w:r w:rsidRPr="00B84303">
              <w:t>ной чрезвы-</w:t>
            </w:r>
            <w:r w:rsidRPr="00B84303">
              <w:br/>
              <w:t>чайной ситуа-</w:t>
            </w:r>
            <w:r w:rsidRPr="00B84303">
              <w:br/>
              <w:t>ции, км</w:t>
            </w:r>
            <w:r w:rsidRPr="00B84303">
              <w:pict>
                <v:shape id="_x0000_i1032" type="#_x0000_t75" style="width:.75pt;height:.75pt" filled="t">
                  <v:fill color2="black"/>
                  <v:textbox inset="0,0,0,0"/>
                </v:shape>
              </w:pict>
            </w:r>
            <w:r w:rsidRPr="00B84303">
              <w:t xml:space="preserve"> </w:t>
            </w:r>
          </w:p>
          <w:p w:rsidR="00830BD7" w:rsidRPr="00B84303" w:rsidRDefault="00830BD7" w:rsidP="0089012B">
            <w:pPr>
              <w:pStyle w:val="formattext"/>
              <w:spacing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/>
              <w:jc w:val="center"/>
            </w:pPr>
            <w:r w:rsidRPr="00B84303">
              <w:t>населен-</w:t>
            </w:r>
            <w:r w:rsidRPr="00B84303">
              <w:br/>
              <w:t>ных пунктов, попадаю-</w:t>
            </w:r>
            <w:r w:rsidRPr="00B84303">
              <w:br/>
              <w:t>щих в зону чрезвы-</w:t>
            </w:r>
            <w:r w:rsidRPr="00B84303">
              <w:br/>
              <w:t>чайной ситуации, тыс.чел.</w:t>
            </w:r>
          </w:p>
          <w:p w:rsidR="00830BD7" w:rsidRPr="00B84303" w:rsidRDefault="00830BD7" w:rsidP="0089012B">
            <w:pPr>
              <w:pStyle w:val="formattext"/>
              <w:spacing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/>
              <w:jc w:val="center"/>
            </w:pPr>
            <w:r w:rsidRPr="00B84303">
              <w:t>населения в зоне чрезвычай-</w:t>
            </w:r>
            <w:r w:rsidRPr="00B84303">
              <w:br/>
              <w:t>ной ситуации с наруше-</w:t>
            </w:r>
            <w:r w:rsidRPr="00B84303">
              <w:br/>
              <w:t>нием</w:t>
            </w:r>
            <w:r w:rsidRPr="00B84303">
              <w:br/>
              <w:t>условий жизнеде-</w:t>
            </w:r>
            <w:r w:rsidRPr="00B84303">
              <w:br/>
              <w:t>ятельно-</w:t>
            </w:r>
            <w:r w:rsidRPr="00B84303">
              <w:br/>
              <w:t>сти, тыс.чел.</w:t>
            </w:r>
          </w:p>
          <w:p w:rsidR="00830BD7" w:rsidRPr="00B84303" w:rsidRDefault="00830BD7" w:rsidP="0089012B">
            <w:pPr>
              <w:pStyle w:val="formattext"/>
              <w:spacing w:after="0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Воз-</w:t>
            </w:r>
            <w:r w:rsidRPr="00B84303">
              <w:br/>
              <w:t>мож-</w:t>
            </w:r>
            <w:r w:rsidRPr="00B84303">
              <w:br/>
              <w:t>ное число</w:t>
            </w:r>
            <w:r w:rsidRPr="00B84303">
              <w:br/>
              <w:t>погиб-</w:t>
            </w:r>
            <w:r w:rsidRPr="00B84303">
              <w:br/>
              <w:t>ших, чел.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Воз-</w:t>
            </w:r>
            <w:r w:rsidRPr="00B84303">
              <w:br/>
              <w:t>мож-</w:t>
            </w:r>
            <w:r w:rsidRPr="00B84303">
              <w:br/>
              <w:t>ное число</w:t>
            </w:r>
            <w:r w:rsidRPr="00B84303">
              <w:br/>
              <w:t>по-</w:t>
            </w:r>
            <w:r w:rsidRPr="00B84303">
              <w:br/>
              <w:t>стра-</w:t>
            </w:r>
            <w:r w:rsidRPr="00B84303">
              <w:br/>
              <w:t>дав-</w:t>
            </w:r>
            <w:r w:rsidRPr="00B84303">
              <w:br/>
              <w:t>ших, чел.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Воз-</w:t>
            </w:r>
            <w:r w:rsidRPr="00B84303">
              <w:br/>
              <w:t>мож-</w:t>
            </w:r>
            <w:r w:rsidRPr="00B84303">
              <w:br/>
              <w:t>ный ущерб, руб.</w:t>
            </w: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1.</w:t>
            </w:r>
          </w:p>
        </w:tc>
        <w:tc>
          <w:tcPr>
            <w:tcW w:w="1504" w:type="dxa"/>
            <w:tcBorders>
              <w:top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 xml:space="preserve">Землетрясения, балл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  <w:jc w:val="center"/>
            </w:pPr>
            <w:r w:rsidRPr="00B84303">
              <w:t>7-8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  <w:jc w:val="center"/>
            </w:pPr>
            <w:r w:rsidRPr="00B84303">
              <w:t>8-9</w:t>
            </w: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  <w:jc w:val="center"/>
            </w:pPr>
            <w:r w:rsidRPr="00B84303">
              <w:t>&gt;9</w:t>
            </w: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2.</w:t>
            </w: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</w:pPr>
            <w:r w:rsidRPr="00B84303">
              <w:t>Извержения вулканов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3.</w:t>
            </w: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</w:pPr>
            <w:r w:rsidRPr="00B84303">
              <w:t>Оползни, м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4.</w:t>
            </w: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</w:pPr>
            <w:r w:rsidRPr="00B84303">
              <w:t>Селевые потоки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5.</w:t>
            </w: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</w:pPr>
            <w:r w:rsidRPr="00B84303">
              <w:t>Снежные лавины, м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6.</w:t>
            </w: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</w:pPr>
            <w:r w:rsidRPr="00B84303">
              <w:t>Ураганы, тайфуны, смерчи, м/с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 xml:space="preserve">&gt;32 </w:t>
            </w: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7.</w:t>
            </w: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</w:pPr>
            <w:r w:rsidRPr="00B84303">
              <w:t>Бури, м/с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 xml:space="preserve">&gt;32 </w:t>
            </w: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8.</w:t>
            </w: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</w:pPr>
            <w:r w:rsidRPr="00B84303">
              <w:t>Штормы, м/с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 xml:space="preserve">15-31 </w:t>
            </w: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9.</w:t>
            </w: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</w:pPr>
            <w:r w:rsidRPr="00B84303">
              <w:t>Град, мм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 xml:space="preserve">20-31 </w:t>
            </w: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1</w:t>
            </w: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10.</w:t>
            </w: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</w:pPr>
            <w:r w:rsidRPr="00B84303">
              <w:t>Цунами, м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 xml:space="preserve">&gt;5 </w:t>
            </w: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11.</w:t>
            </w: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</w:pPr>
            <w:r w:rsidRPr="00B84303">
              <w:t>Наводнения, м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 xml:space="preserve">&gt;5 </w:t>
            </w: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lastRenderedPageBreak/>
              <w:t>12.</w:t>
            </w:r>
          </w:p>
        </w:tc>
        <w:tc>
          <w:tcPr>
            <w:tcW w:w="1504" w:type="dxa"/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240"/>
            </w:pPr>
            <w:r w:rsidRPr="00B84303">
              <w:t>Подтопления, м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 xml:space="preserve">&gt;5 </w:t>
            </w: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RPr="00B84303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  <w:jc w:val="center"/>
            </w:pPr>
            <w:r w:rsidRPr="00B84303">
              <w:t>13.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 xml:space="preserve">Пожары природные, га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  <w:r w:rsidRPr="00B84303">
              <w:t>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Pr="00B84303" w:rsidRDefault="00830BD7" w:rsidP="0089012B">
            <w:pPr>
              <w:pStyle w:val="formattext"/>
              <w:snapToGrid w:val="0"/>
              <w:spacing w:before="0" w:after="0"/>
            </w:pPr>
          </w:p>
        </w:tc>
      </w:tr>
    </w:tbl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AD7597" w:rsidRDefault="00AD7597" w:rsidP="0069612B">
      <w:pPr>
        <w:pStyle w:val="headertexttopleveltextcentertext"/>
        <w:jc w:val="center"/>
        <w:rPr>
          <w:b/>
        </w:rPr>
      </w:pPr>
    </w:p>
    <w:p w:rsidR="00830BD7" w:rsidRPr="0069612B" w:rsidRDefault="00830BD7" w:rsidP="0069612B">
      <w:pPr>
        <w:pStyle w:val="headertexttopleveltextcentertext"/>
        <w:jc w:val="center"/>
        <w:rPr>
          <w:b/>
        </w:rPr>
      </w:pPr>
      <w:r w:rsidRPr="0069612B">
        <w:rPr>
          <w:b/>
        </w:rPr>
        <w:lastRenderedPageBreak/>
        <w:t xml:space="preserve">IV. Показатели риска техногенных чрезвычайных ситуаций </w:t>
      </w:r>
      <w:r w:rsidRPr="0069612B">
        <w:rPr>
          <w:b/>
        </w:rPr>
        <w:br/>
        <w:t>(при наиболее опасном сценарии развития чрезвычайных ситуаций/</w:t>
      </w:r>
      <w:r w:rsidRPr="0069612B">
        <w:rPr>
          <w:b/>
        </w:rPr>
        <w:br/>
        <w:t>при наиболее вероятном сценарии развития чрезвычайных ситуаций)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8"/>
        <w:gridCol w:w="1067"/>
        <w:gridCol w:w="935"/>
        <w:gridCol w:w="833"/>
        <w:gridCol w:w="793"/>
        <w:gridCol w:w="789"/>
        <w:gridCol w:w="916"/>
        <w:gridCol w:w="769"/>
        <w:gridCol w:w="719"/>
        <w:gridCol w:w="806"/>
        <w:gridCol w:w="35"/>
      </w:tblGrid>
      <w:tr w:rsidR="00830BD7" w:rsidTr="0089012B">
        <w:trPr>
          <w:trHeight w:val="23"/>
        </w:trPr>
        <w:tc>
          <w:tcPr>
            <w:tcW w:w="1818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35" w:type="dxa"/>
            <w:shd w:val="clear" w:color="auto" w:fill="auto"/>
          </w:tcPr>
          <w:p w:rsidR="00830BD7" w:rsidRDefault="00830BD7" w:rsidP="0089012B">
            <w:pPr>
              <w:snapToGrid w:val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Виды возможных техногенных чрезвычайных ситуаций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Месторас-</w:t>
            </w:r>
            <w:r>
              <w:br/>
              <w:t xml:space="preserve">положение и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Вид и возмож-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Воз-</w:t>
            </w:r>
            <w:r>
              <w:br/>
              <w:t xml:space="preserve">можная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Пока-</w:t>
            </w:r>
            <w:r>
              <w:br/>
              <w:t xml:space="preserve">затель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Раз-</w:t>
            </w:r>
            <w:r>
              <w:br/>
              <w:t xml:space="preserve">меры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Числен-</w:t>
            </w:r>
            <w:r>
              <w:br/>
              <w:t xml:space="preserve">ность 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Социально-экономические последствия 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/>
              <w:jc w:val="center"/>
            </w:pPr>
            <w:r>
              <w:t>наименова-</w:t>
            </w:r>
            <w:r>
              <w:br/>
              <w:t xml:space="preserve">ние объектов </w:t>
            </w:r>
          </w:p>
          <w:p w:rsidR="00830BD7" w:rsidRDefault="00830BD7" w:rsidP="0089012B">
            <w:pPr>
              <w:pStyle w:val="formattext"/>
              <w:spacing w:after="0"/>
            </w:pPr>
          </w:p>
        </w:tc>
        <w:tc>
          <w:tcPr>
            <w:tcW w:w="93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/>
              <w:jc w:val="center"/>
            </w:pPr>
            <w:r>
              <w:t>ное количе-</w:t>
            </w:r>
            <w:r>
              <w:br/>
              <w:t>ство опасного веще-</w:t>
            </w:r>
            <w:r>
              <w:br/>
              <w:t>ства, участву-</w:t>
            </w:r>
            <w:r>
              <w:br/>
              <w:t>ющего в реализа-</w:t>
            </w:r>
            <w:r>
              <w:br/>
              <w:t>ции чрезвы-</w:t>
            </w:r>
            <w:r>
              <w:br/>
              <w:t>чайных ситуаций (тонн)</w:t>
            </w:r>
          </w:p>
          <w:p w:rsidR="00830BD7" w:rsidRDefault="00830BD7" w:rsidP="0089012B">
            <w:pPr>
              <w:pStyle w:val="formattext"/>
              <w:spacing w:after="0"/>
            </w:pP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/>
              <w:jc w:val="center"/>
            </w:pPr>
            <w:r>
              <w:t>частота реали-</w:t>
            </w:r>
            <w:r>
              <w:br/>
              <w:t>зации чрез-</w:t>
            </w:r>
            <w:r>
              <w:br/>
              <w:t>вычай-</w:t>
            </w:r>
            <w:r>
              <w:br/>
              <w:t>ных ситуа-</w:t>
            </w:r>
            <w:r>
              <w:br/>
              <w:t>ций, год</w:t>
            </w:r>
            <w:r>
              <w:pict>
                <v:shape id="_x0000_i1033" type="#_x0000_t75" style="width:.75pt;height:.75pt" filled="t">
                  <v:fill color2="black"/>
                  <v:textbox inset="0,0,0,0"/>
                </v:shape>
              </w:pict>
            </w:r>
            <w:r>
              <w:t xml:space="preserve"> </w:t>
            </w:r>
          </w:p>
          <w:p w:rsidR="00830BD7" w:rsidRDefault="00830BD7" w:rsidP="0089012B">
            <w:pPr>
              <w:pStyle w:val="formattext"/>
              <w:spacing w:after="0"/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/>
              <w:jc w:val="center"/>
            </w:pPr>
            <w:r>
              <w:t>прием-</w:t>
            </w:r>
            <w:r>
              <w:br/>
              <w:t>лемого риска, год</w:t>
            </w:r>
            <w:r>
              <w:pict>
                <v:shape id="_x0000_i1034" type="#_x0000_t75" style="width:.75pt;height:.75pt" filled="t">
                  <v:fill color2="black"/>
                  <v:textbox inset="0,0,0,0"/>
                </v:shape>
              </w:pict>
            </w:r>
            <w:r>
              <w:t xml:space="preserve"> </w:t>
            </w:r>
          </w:p>
          <w:p w:rsidR="00830BD7" w:rsidRDefault="00830BD7" w:rsidP="0089012B">
            <w:pPr>
              <w:pStyle w:val="formattext"/>
              <w:spacing w:after="0"/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/>
              <w:jc w:val="center"/>
            </w:pPr>
            <w:r>
              <w:t>зон веро-</w:t>
            </w:r>
            <w:r>
              <w:br/>
              <w:t>ятной чрез-</w:t>
            </w:r>
            <w:r>
              <w:br/>
              <w:t>вычай-</w:t>
            </w:r>
            <w:r>
              <w:br/>
              <w:t>ной ситуа-</w:t>
            </w:r>
            <w:r>
              <w:br/>
              <w:t>ции, км</w:t>
            </w:r>
            <w:r>
              <w:pict>
                <v:shape id="_x0000_i1035" type="#_x0000_t75" style="width:.75pt;height:.75pt" filled="t">
                  <v:fill color2="black"/>
                  <v:textbox inset="0,0,0,0"/>
                </v:shape>
              </w:pict>
            </w:r>
            <w:r>
              <w:t xml:space="preserve"> </w:t>
            </w:r>
          </w:p>
          <w:p w:rsidR="00830BD7" w:rsidRDefault="00830BD7" w:rsidP="0089012B">
            <w:pPr>
              <w:pStyle w:val="formattext"/>
              <w:spacing w:after="0"/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/>
              <w:jc w:val="center"/>
            </w:pPr>
            <w:r>
              <w:t>населе-</w:t>
            </w:r>
            <w:r>
              <w:br/>
              <w:t>ния, у которого могут быть наруше-</w:t>
            </w:r>
            <w:r>
              <w:br/>
              <w:t>ны условия жизне-</w:t>
            </w:r>
            <w:r>
              <w:br/>
              <w:t>деятель-</w:t>
            </w:r>
            <w:r>
              <w:br/>
              <w:t>ности, тыс.чел.</w:t>
            </w:r>
          </w:p>
          <w:p w:rsidR="00830BD7" w:rsidRDefault="00830BD7" w:rsidP="0089012B">
            <w:pPr>
              <w:pStyle w:val="formattext"/>
              <w:spacing w:after="0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Воз-</w:t>
            </w:r>
            <w:r>
              <w:br/>
              <w:t>мож-</w:t>
            </w:r>
            <w:r>
              <w:br/>
              <w:t>ное число погиб-</w:t>
            </w:r>
            <w:r>
              <w:br/>
              <w:t>ших, чел.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Воз-</w:t>
            </w:r>
            <w:r>
              <w:br/>
              <w:t>мож-</w:t>
            </w:r>
            <w:r>
              <w:br/>
              <w:t>ное число по-</w:t>
            </w:r>
            <w:r>
              <w:br/>
              <w:t>стра-</w:t>
            </w:r>
            <w:r>
              <w:br/>
              <w:t>дав-</w:t>
            </w:r>
            <w:r>
              <w:br/>
              <w:t>ших, чел.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Воз-</w:t>
            </w:r>
            <w:r>
              <w:br/>
              <w:t>мож-</w:t>
            </w:r>
            <w:r>
              <w:br/>
              <w:t>ный ущерб, руб.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1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4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5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6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7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8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9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10 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1. Чрезвычайные ситуации на химически опасных объектах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город (район, область) N 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объект N 1</w:t>
            </w:r>
          </w:p>
        </w:tc>
        <w:tc>
          <w:tcPr>
            <w:tcW w:w="93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объект N 2</w:t>
            </w:r>
          </w:p>
        </w:tc>
        <w:tc>
          <w:tcPr>
            <w:tcW w:w="93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город (район, область) N 2</w:t>
            </w:r>
          </w:p>
        </w:tc>
        <w:tc>
          <w:tcPr>
            <w:tcW w:w="93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объект N 1</w:t>
            </w:r>
          </w:p>
        </w:tc>
        <w:tc>
          <w:tcPr>
            <w:tcW w:w="93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объект N 2</w:t>
            </w:r>
          </w:p>
        </w:tc>
        <w:tc>
          <w:tcPr>
            <w:tcW w:w="93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2. Чрезвычайные ситуации на радиационно опасных объектах</w:t>
            </w:r>
          </w:p>
        </w:tc>
        <w:tc>
          <w:tcPr>
            <w:tcW w:w="106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то же </w:t>
            </w:r>
          </w:p>
        </w:tc>
        <w:tc>
          <w:tcPr>
            <w:tcW w:w="93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 xml:space="preserve">3. Чрезвычайные </w:t>
            </w:r>
            <w:r>
              <w:lastRenderedPageBreak/>
              <w:t>ситуации на биологически опасных объектах</w:t>
            </w:r>
          </w:p>
        </w:tc>
        <w:tc>
          <w:tcPr>
            <w:tcW w:w="106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lastRenderedPageBreak/>
              <w:t xml:space="preserve">то же </w:t>
            </w:r>
          </w:p>
        </w:tc>
        <w:tc>
          <w:tcPr>
            <w:tcW w:w="93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lastRenderedPageBreak/>
              <w:t>4. Чрезвычайные ситуации на пожаро- и взрывоопасных объектах</w:t>
            </w:r>
          </w:p>
        </w:tc>
        <w:tc>
          <w:tcPr>
            <w:tcW w:w="106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то же </w:t>
            </w:r>
          </w:p>
        </w:tc>
        <w:tc>
          <w:tcPr>
            <w:tcW w:w="93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5. Чрезвычайные ситуации на электроэнергетических системах и системах связи</w:t>
            </w:r>
          </w:p>
        </w:tc>
        <w:tc>
          <w:tcPr>
            <w:tcW w:w="106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то же </w:t>
            </w:r>
          </w:p>
        </w:tc>
        <w:tc>
          <w:tcPr>
            <w:tcW w:w="93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6. Чрезвычайные ситуации на коммунальных системах жизнеобеспечения</w:t>
            </w:r>
          </w:p>
        </w:tc>
        <w:tc>
          <w:tcPr>
            <w:tcW w:w="106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то же </w:t>
            </w:r>
          </w:p>
        </w:tc>
        <w:tc>
          <w:tcPr>
            <w:tcW w:w="93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7. Чрезвычайные ситуации на гидротехнических сооружениях</w:t>
            </w:r>
          </w:p>
        </w:tc>
        <w:tc>
          <w:tcPr>
            <w:tcW w:w="106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то же </w:t>
            </w:r>
          </w:p>
        </w:tc>
        <w:tc>
          <w:tcPr>
            <w:tcW w:w="93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8. Чрезвычайные ситуации на транспорте 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то же 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</w:tbl>
    <w:p w:rsidR="0069612B" w:rsidRDefault="00830BD7" w:rsidP="0069612B">
      <w:pPr>
        <w:pStyle w:val="formattexttopleveltext"/>
        <w:jc w:val="center"/>
        <w:rPr>
          <w:b/>
        </w:rPr>
      </w:pPr>
      <w:r>
        <w:br/>
      </w:r>
      <w:r w:rsidRPr="0069612B">
        <w:rPr>
          <w:b/>
        </w:rPr>
        <w:t>          </w:t>
      </w:r>
    </w:p>
    <w:p w:rsidR="0069612B" w:rsidRDefault="0069612B" w:rsidP="0069612B">
      <w:pPr>
        <w:pStyle w:val="formattexttopleveltext"/>
        <w:jc w:val="center"/>
        <w:rPr>
          <w:b/>
        </w:rPr>
      </w:pPr>
    </w:p>
    <w:p w:rsidR="0069612B" w:rsidRDefault="0069612B" w:rsidP="0069612B">
      <w:pPr>
        <w:pStyle w:val="formattexttopleveltext"/>
        <w:jc w:val="center"/>
        <w:rPr>
          <w:b/>
        </w:rPr>
      </w:pPr>
    </w:p>
    <w:p w:rsidR="0069612B" w:rsidRDefault="0069612B" w:rsidP="0069612B">
      <w:pPr>
        <w:pStyle w:val="formattexttopleveltext"/>
        <w:jc w:val="center"/>
        <w:rPr>
          <w:b/>
        </w:rPr>
      </w:pPr>
    </w:p>
    <w:p w:rsidR="0069612B" w:rsidRDefault="0069612B" w:rsidP="0069612B">
      <w:pPr>
        <w:pStyle w:val="formattexttopleveltext"/>
        <w:jc w:val="center"/>
        <w:rPr>
          <w:b/>
        </w:rPr>
      </w:pPr>
    </w:p>
    <w:p w:rsidR="00AD7597" w:rsidRDefault="00AD7597" w:rsidP="0069612B">
      <w:pPr>
        <w:pStyle w:val="formattexttopleveltext"/>
        <w:jc w:val="center"/>
        <w:rPr>
          <w:b/>
        </w:rPr>
      </w:pPr>
    </w:p>
    <w:p w:rsidR="00AD7597" w:rsidRDefault="00AD7597" w:rsidP="0069612B">
      <w:pPr>
        <w:pStyle w:val="formattexttopleveltext"/>
        <w:jc w:val="center"/>
        <w:rPr>
          <w:b/>
        </w:rPr>
      </w:pPr>
    </w:p>
    <w:p w:rsidR="00AD7597" w:rsidRDefault="00AD7597" w:rsidP="0069612B">
      <w:pPr>
        <w:pStyle w:val="formattexttopleveltext"/>
        <w:jc w:val="center"/>
        <w:rPr>
          <w:b/>
        </w:rPr>
      </w:pPr>
    </w:p>
    <w:p w:rsidR="0069612B" w:rsidRDefault="0069612B" w:rsidP="0069612B">
      <w:pPr>
        <w:pStyle w:val="formattexttopleveltext"/>
        <w:jc w:val="center"/>
        <w:rPr>
          <w:b/>
        </w:rPr>
      </w:pPr>
    </w:p>
    <w:p w:rsidR="0069612B" w:rsidRDefault="0069612B" w:rsidP="0069612B">
      <w:pPr>
        <w:pStyle w:val="formattexttopleveltext"/>
        <w:jc w:val="center"/>
        <w:rPr>
          <w:b/>
        </w:rPr>
      </w:pPr>
    </w:p>
    <w:p w:rsidR="0069612B" w:rsidRDefault="0069612B" w:rsidP="0069612B">
      <w:pPr>
        <w:pStyle w:val="formattexttopleveltext"/>
        <w:jc w:val="center"/>
        <w:rPr>
          <w:b/>
        </w:rPr>
      </w:pPr>
    </w:p>
    <w:p w:rsidR="00830BD7" w:rsidRPr="0069612B" w:rsidRDefault="00830BD7" w:rsidP="0069612B">
      <w:pPr>
        <w:pStyle w:val="formattexttopleveltext"/>
        <w:jc w:val="center"/>
        <w:rPr>
          <w:b/>
        </w:rPr>
      </w:pPr>
      <w:r w:rsidRPr="0069612B">
        <w:rPr>
          <w:b/>
        </w:rPr>
        <w:lastRenderedPageBreak/>
        <w:t xml:space="preserve">V. Показатели риска биолого-социальных чрезвычайных ситуаций </w:t>
      </w:r>
      <w:r w:rsidRPr="0069612B">
        <w:rPr>
          <w:b/>
        </w:rPr>
        <w:br/>
        <w:t>(при наиболее опасном сценарии развития чрезвычайных ситуаций /</w:t>
      </w:r>
      <w:r w:rsidRPr="0069612B">
        <w:rPr>
          <w:b/>
        </w:rPr>
        <w:br/>
        <w:t>при наиболее вероятном сценарии развития чрезвычайных ситуаций)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589"/>
        <w:gridCol w:w="799"/>
        <w:gridCol w:w="879"/>
        <w:gridCol w:w="659"/>
        <w:gridCol w:w="592"/>
        <w:gridCol w:w="567"/>
        <w:gridCol w:w="625"/>
        <w:gridCol w:w="625"/>
        <w:gridCol w:w="578"/>
        <w:gridCol w:w="577"/>
        <w:gridCol w:w="628"/>
        <w:gridCol w:w="628"/>
        <w:gridCol w:w="697"/>
        <w:gridCol w:w="35"/>
      </w:tblGrid>
      <w:tr w:rsidR="00830BD7" w:rsidTr="0089012B">
        <w:trPr>
          <w:trHeight w:val="23"/>
        </w:trPr>
        <w:tc>
          <w:tcPr>
            <w:tcW w:w="1002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35" w:type="dxa"/>
            <w:shd w:val="clear" w:color="auto" w:fill="auto"/>
          </w:tcPr>
          <w:p w:rsidR="00830BD7" w:rsidRDefault="00830BD7" w:rsidP="0089012B">
            <w:pPr>
              <w:snapToGrid w:val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Виды биолого-социальных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Ви-</w:t>
            </w:r>
            <w:r>
              <w:br/>
              <w:t xml:space="preserve">ды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Рай-</w:t>
            </w:r>
            <w:r>
              <w:br/>
              <w:t>оны,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Сред-</w:t>
            </w:r>
            <w:r>
              <w:br/>
              <w:t xml:space="preserve">нее число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Дата пос-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  <w:jc w:val="center"/>
            </w:pPr>
            <w:r>
              <w:t>Заболевания особо опасными инфекциями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Ущерб, руб.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2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чрезвычайных </w:t>
            </w:r>
          </w:p>
        </w:tc>
        <w:tc>
          <w:tcPr>
            <w:tcW w:w="5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осо-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насе-</w:t>
            </w:r>
          </w:p>
        </w:tc>
        <w:tc>
          <w:tcPr>
            <w:tcW w:w="87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био-</w:t>
            </w:r>
          </w:p>
        </w:tc>
        <w:tc>
          <w:tcPr>
            <w:tcW w:w="65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лед-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эпидемии 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эпизоотии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эпифитотии </w:t>
            </w:r>
          </w:p>
        </w:tc>
        <w:tc>
          <w:tcPr>
            <w:tcW w:w="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2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/>
              <w:jc w:val="center"/>
            </w:pPr>
            <w:r>
              <w:t xml:space="preserve">ситуаций </w:t>
            </w:r>
          </w:p>
          <w:p w:rsidR="00830BD7" w:rsidRDefault="00830BD7" w:rsidP="0089012B">
            <w:pPr>
              <w:pStyle w:val="formattext"/>
              <w:spacing w:after="0"/>
            </w:pPr>
          </w:p>
        </w:tc>
        <w:tc>
          <w:tcPr>
            <w:tcW w:w="5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/>
              <w:jc w:val="center"/>
            </w:pPr>
            <w:r>
              <w:t>бо опас-</w:t>
            </w:r>
            <w:r>
              <w:br/>
              <w:t>ных бо-</w:t>
            </w:r>
            <w:r>
              <w:br/>
              <w:t>лез-</w:t>
            </w:r>
            <w:r>
              <w:br/>
              <w:t xml:space="preserve">ней </w:t>
            </w:r>
          </w:p>
          <w:p w:rsidR="00830BD7" w:rsidRDefault="00830BD7" w:rsidP="0089012B">
            <w:pPr>
              <w:pStyle w:val="formattext"/>
              <w:spacing w:after="0"/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/>
              <w:jc w:val="center"/>
            </w:pPr>
            <w:r>
              <w:t>лен-</w:t>
            </w:r>
            <w:r>
              <w:br/>
              <w:t>ные пунк-</w:t>
            </w:r>
            <w:r>
              <w:br/>
              <w:t>ты и объек-</w:t>
            </w:r>
            <w:r>
              <w:br/>
              <w:t>ты, на кото-</w:t>
            </w:r>
            <w:r>
              <w:br/>
              <w:t>рых воз-</w:t>
            </w:r>
            <w:r>
              <w:br/>
              <w:t>можно воз-</w:t>
            </w:r>
            <w:r>
              <w:br/>
              <w:t>никно-</w:t>
            </w:r>
            <w:r>
              <w:br/>
              <w:t>вение чрез-</w:t>
            </w:r>
            <w:r>
              <w:br/>
              <w:t>вычайных ситуа-</w:t>
            </w:r>
            <w:r>
              <w:br/>
              <w:t xml:space="preserve">ций </w:t>
            </w:r>
          </w:p>
          <w:p w:rsidR="00830BD7" w:rsidRDefault="00830BD7" w:rsidP="0089012B">
            <w:pPr>
              <w:pStyle w:val="formattext"/>
              <w:spacing w:after="0"/>
            </w:pPr>
          </w:p>
        </w:tc>
        <w:tc>
          <w:tcPr>
            <w:tcW w:w="87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/>
              <w:jc w:val="center"/>
            </w:pPr>
            <w:r>
              <w:t>лого-</w:t>
            </w:r>
            <w:r>
              <w:br/>
              <w:t>социальных чрез-</w:t>
            </w:r>
            <w:r>
              <w:br/>
              <w:t>вычай-</w:t>
            </w:r>
            <w:r>
              <w:br/>
              <w:t>ных ситуа-</w:t>
            </w:r>
            <w:r>
              <w:br/>
              <w:t>ций за послед-</w:t>
            </w:r>
            <w:r>
              <w:br/>
              <w:t xml:space="preserve">ние 10 лет </w:t>
            </w:r>
          </w:p>
          <w:p w:rsidR="00830BD7" w:rsidRDefault="00830BD7" w:rsidP="0089012B">
            <w:pPr>
              <w:pStyle w:val="formattext"/>
              <w:spacing w:after="0"/>
            </w:pPr>
          </w:p>
        </w:tc>
        <w:tc>
          <w:tcPr>
            <w:tcW w:w="65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/>
              <w:jc w:val="center"/>
            </w:pPr>
            <w:r>
              <w:t>ней био-</w:t>
            </w:r>
            <w:r>
              <w:br/>
              <w:t>лого-</w:t>
            </w:r>
            <w:r>
              <w:br/>
              <w:t>соци-</w:t>
            </w:r>
            <w:r>
              <w:br/>
              <w:t>аль-</w:t>
            </w:r>
            <w:r>
              <w:br/>
              <w:t>ной чрез-</w:t>
            </w:r>
            <w:r>
              <w:br/>
              <w:t>вычай-</w:t>
            </w:r>
            <w:r>
              <w:br/>
              <w:t>ной ситуа-</w:t>
            </w:r>
            <w:r>
              <w:br/>
              <w:t xml:space="preserve">ции </w:t>
            </w:r>
          </w:p>
          <w:p w:rsidR="00830BD7" w:rsidRDefault="00830BD7" w:rsidP="0089012B">
            <w:pPr>
              <w:pStyle w:val="formattext"/>
              <w:spacing w:after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Чис-</w:t>
            </w:r>
            <w:r>
              <w:br/>
              <w:t>ло боль-</w:t>
            </w:r>
            <w:r>
              <w:br/>
              <w:t>ных, 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Чис-</w:t>
            </w:r>
            <w:r>
              <w:br/>
              <w:t>ло по-</w:t>
            </w:r>
            <w:r>
              <w:br/>
              <w:t>гиб-</w:t>
            </w:r>
            <w:r>
              <w:br/>
              <w:t>ших, чел.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Чис-</w:t>
            </w:r>
            <w:r>
              <w:br/>
              <w:t>ло полу-</w:t>
            </w:r>
            <w:r>
              <w:br/>
              <w:t>чаю-</w:t>
            </w:r>
            <w:r>
              <w:br/>
              <w:t>щих инва-</w:t>
            </w:r>
            <w:r>
              <w:br/>
              <w:t>лид-</w:t>
            </w:r>
            <w:r>
              <w:br/>
              <w:t>ность, чел.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Число боль-</w:t>
            </w:r>
            <w:r>
              <w:br/>
              <w:t>ных с/х жи-</w:t>
            </w:r>
            <w:r>
              <w:br/>
              <w:t>вот-</w:t>
            </w:r>
            <w:r>
              <w:br/>
              <w:t>ных (по ви-</w:t>
            </w:r>
            <w:r>
              <w:br/>
              <w:t xml:space="preserve">дам), голов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Пало (чис-</w:t>
            </w:r>
            <w:r>
              <w:br/>
              <w:t>ло го-</w:t>
            </w:r>
            <w:r>
              <w:br/>
              <w:t>лов)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Вы-</w:t>
            </w:r>
            <w:r>
              <w:br/>
              <w:t>нуж-</w:t>
            </w:r>
            <w:r>
              <w:br/>
              <w:t>ден-</w:t>
            </w:r>
            <w:r>
              <w:br/>
              <w:t>но уби-</w:t>
            </w:r>
            <w:r>
              <w:br/>
              <w:t>то (чис-</w:t>
            </w:r>
            <w:r>
              <w:br/>
              <w:t>ло го-</w:t>
            </w:r>
            <w:r>
              <w:br/>
              <w:t>лов)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Пло-</w:t>
            </w:r>
            <w:r>
              <w:br/>
              <w:t>щадь пора-</w:t>
            </w:r>
            <w:r>
              <w:br/>
              <w:t>жае-</w:t>
            </w:r>
            <w:r>
              <w:br/>
              <w:t>мых с/х куль-</w:t>
            </w:r>
            <w:r>
              <w:br/>
              <w:t>тур (по ви-</w:t>
            </w:r>
            <w:r>
              <w:br/>
              <w:t xml:space="preserve">дам), тыс.га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Пло-</w:t>
            </w:r>
            <w:r>
              <w:br/>
              <w:t>щадь обра-</w:t>
            </w:r>
            <w:r>
              <w:br/>
              <w:t>ботки с/х куль-</w:t>
            </w:r>
            <w:r>
              <w:br/>
              <w:t>тур (по ви-</w:t>
            </w:r>
            <w:r>
              <w:br/>
              <w:t xml:space="preserve">дам), тыс.га </w:t>
            </w:r>
          </w:p>
        </w:tc>
        <w:tc>
          <w:tcPr>
            <w:tcW w:w="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1. Эпидемии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2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2. Эпизоотии</w:t>
            </w:r>
          </w:p>
        </w:tc>
        <w:tc>
          <w:tcPr>
            <w:tcW w:w="58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7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5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592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577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3. Эпифитотии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7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</w:tbl>
    <w:p w:rsidR="00830BD7" w:rsidRDefault="00830BD7" w:rsidP="00830BD7">
      <w:pPr>
        <w:pStyle w:val="headertexttopleveltextcentertext"/>
        <w:jc w:val="center"/>
      </w:pPr>
    </w:p>
    <w:p w:rsidR="0069612B" w:rsidRDefault="00830BD7" w:rsidP="00830BD7">
      <w:pPr>
        <w:rPr>
          <w:color w:val="FFFFFF"/>
          <w:lang w:val="ru-RU"/>
        </w:rPr>
      </w:pPr>
      <w:r>
        <w:rPr>
          <w:color w:val="FFFFFF"/>
        </w:rPr>
        <w:t> </w:t>
      </w:r>
    </w:p>
    <w:p w:rsidR="0069612B" w:rsidRDefault="0069612B" w:rsidP="00830BD7">
      <w:pPr>
        <w:rPr>
          <w:color w:val="FFFFFF"/>
          <w:lang w:val="ru-RU"/>
        </w:rPr>
      </w:pPr>
    </w:p>
    <w:p w:rsidR="00AD7597" w:rsidRDefault="00AD7597" w:rsidP="00830BD7">
      <w:pPr>
        <w:rPr>
          <w:color w:val="FFFFFF"/>
          <w:lang w:val="ru-RU"/>
        </w:rPr>
      </w:pPr>
    </w:p>
    <w:p w:rsidR="00AD7597" w:rsidRDefault="00AD7597" w:rsidP="00830BD7">
      <w:pPr>
        <w:rPr>
          <w:color w:val="FFFFFF"/>
          <w:lang w:val="ru-RU"/>
        </w:rPr>
      </w:pPr>
    </w:p>
    <w:p w:rsidR="0069612B" w:rsidRDefault="0069612B" w:rsidP="00830BD7">
      <w:pPr>
        <w:rPr>
          <w:color w:val="FFFFFF"/>
          <w:lang w:val="ru-RU"/>
        </w:rPr>
      </w:pPr>
    </w:p>
    <w:p w:rsidR="00830BD7" w:rsidRDefault="00830BD7" w:rsidP="00830BD7">
      <w:r>
        <w:br/>
      </w:r>
      <w:r>
        <w:br/>
      </w:r>
    </w:p>
    <w:p w:rsidR="00830BD7" w:rsidRDefault="00830BD7" w:rsidP="00830BD7">
      <w:pPr>
        <w:pStyle w:val="3"/>
        <w:keepNext w:val="0"/>
        <w:numPr>
          <w:ilvl w:val="2"/>
          <w:numId w:val="12"/>
        </w:numPr>
        <w:spacing w:before="280" w:after="280"/>
        <w:jc w:val="left"/>
      </w:pPr>
      <w:r>
        <w:lastRenderedPageBreak/>
        <w:t xml:space="preserve">VI. Характеристика организационно-технических мероприятий по защите населения, предупреждению чрезвычайных ситуаций на территории 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6211"/>
        <w:gridCol w:w="1391"/>
        <w:gridCol w:w="1124"/>
        <w:gridCol w:w="35"/>
      </w:tblGrid>
      <w:tr w:rsidR="00830BD7" w:rsidTr="0089012B">
        <w:trPr>
          <w:trHeight w:val="23"/>
        </w:trPr>
        <w:tc>
          <w:tcPr>
            <w:tcW w:w="719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830BD7" w:rsidRDefault="00830BD7" w:rsidP="0089012B">
            <w:pPr>
              <w:snapToGrid w:val="0"/>
              <w:rPr>
                <w:sz w:val="2"/>
              </w:rPr>
            </w:pPr>
          </w:p>
        </w:tc>
        <w:tc>
          <w:tcPr>
            <w:tcW w:w="35" w:type="dxa"/>
            <w:shd w:val="clear" w:color="auto" w:fill="auto"/>
          </w:tcPr>
          <w:p w:rsidR="00830BD7" w:rsidRDefault="00830BD7" w:rsidP="0089012B">
            <w:pPr>
              <w:snapToGrid w:val="0"/>
              <w:rPr>
                <w:sz w:val="20"/>
                <w:szCs w:val="20"/>
              </w:rPr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11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Значение показателя 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 на момент разра-</w:t>
            </w:r>
            <w:r>
              <w:br/>
              <w:t xml:space="preserve">ботки паспорта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через пять лет 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1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2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 xml:space="preserve">3 </w:t>
            </w: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C91F81" w:rsidP="0089012B">
            <w:pPr>
              <w:pStyle w:val="formattext"/>
              <w:snapToGrid w:val="0"/>
              <w:spacing w:before="0" w:after="0"/>
            </w:pPr>
            <w:r>
              <w:t>27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мест массового скопления людей, оснащенных техническими средствами, исключающими несанкционированное проникновение посторонних лиц на территорию,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мест массового скопления людей, охраняемых подразделениями вневедомственной охраны,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4.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5.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систем управления гражданской обороной, ед./ % от планового числа этих систем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6.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созданных локальных систем оповещения, ед./ % от планового числа этих систем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7.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Численность населения, охваченного системами оповещения, тыс.чел. / % от общей численности населения территории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100%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8.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 / % от нормативной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9.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Запасы средств индивидуальной защиты населения (по видам средств защиты), в т.ч. в зонах вероятной ЧС, ед./ % от нормативной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10.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Количество подготовленных транспортных средств (по маршрутам эвакуации), ед./ % от расчетной потребности (поездов, автомобилей, судов, самолетов и вертолетов)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11.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коек в подготовленных для перепрофилирования стационарах,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12.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13.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Объем резервных финансовых средств для предупреждения и ликвидации последствий чрезвычайных ситуаций, тыс.руб.,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14.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Защищенные запасы воды, м</w:t>
            </w:r>
            <w:r>
              <w:pict>
                <v:shape id="_x0000_i1036" type="#_x0000_t75" style="width:.75pt;height:.75pt" filled="t">
                  <v:fill color2="black"/>
                  <v:textbox inset="0,0,0,0"/>
                </v:shape>
              </w:pict>
            </w:r>
            <w:r>
              <w:t xml:space="preserve">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15.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Объем подготовленных транспортных емкостей для доставки воды, м</w:t>
            </w:r>
            <w:r>
              <w:pict>
                <v:shape id="_x0000_i1037" type="#_x0000_t75" style="width:.75pt;height:.75pt" filled="t">
                  <v:fill color2="black"/>
                  <v:textbox inset="0,0,0,0"/>
                </v:shape>
              </w:pict>
            </w:r>
            <w:r>
              <w:t xml:space="preserve">/ % от их нормативной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16.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Запасы продуктов питания (по номенклатуре), тонн 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17.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Запасы предметов первой необходимости (по номенклатуре), ед./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18.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Запасы палаток и т.п., в т.ч. в зонах вероятных чрезвычайных ситуаций, ед./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19.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Запасы топлива, тонн 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20.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Запасы технических средств и материально-технических ресурсов локализации и ликвидации ЧС (по видам ресурсов), ед./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21.</w:t>
            </w:r>
          </w:p>
        </w:tc>
        <w:tc>
          <w:tcPr>
            <w:tcW w:w="6211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общественных зданий, в которых имеется автоматическая система пожаротушения, ед./ % от общего количества зданий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22.</w:t>
            </w:r>
          </w:p>
        </w:tc>
        <w:tc>
          <w:tcPr>
            <w:tcW w:w="6211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общественных зданий, в которых имеется автоматическая пожарная сигнализация, ед./ % от общего количества зданий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23.</w:t>
            </w:r>
          </w:p>
        </w:tc>
        <w:tc>
          <w:tcPr>
            <w:tcW w:w="6211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  <w:jc w:val="center"/>
            </w:pPr>
            <w:r>
              <w:t>24.</w:t>
            </w:r>
          </w:p>
        </w:tc>
        <w:tc>
          <w:tcPr>
            <w:tcW w:w="6211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а) количество критически важных объектов, охраняемых специальными военизированными подразделениями или подразделениями вневедомственной охраны, ед./ % от потребности;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б) количество особо важных пожароопасных объектов, охраняемых объектовыми подразделениями Государственной противопожарной службы, ед./ % от потребности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25.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26.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химически опасных, пожаро- и взрывоопасных объектов, на которых проведены мероприятия по замене опасных технологий и опасных веществ на менее опасные, ед./ % от их общего числа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27.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предприятий с непрерывным технологическим циклом, на которых внедрены системы безаварийной остановки, ед./ % от их общего числа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28.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ликвидированных свалок и мест захоронения, содержащих опасные вещества, ед./ % от их общего числа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29.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 % от их общего числа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30.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предприятий, обеспеченных системами оборотного водоснабжения и автономными водозаборами, ед./ % от числа предприятий, подлежащих обеспечению этими системами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31.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объектов, обеспеченных автономными источниками электро-, тепло-, газо- и водоснабжения, ед / </w:t>
            </w:r>
            <w:r>
              <w:lastRenderedPageBreak/>
              <w:t xml:space="preserve">% от числа предприятий промышленности, подлежащих оснащению автономными источниками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32.</w:t>
            </w:r>
          </w:p>
        </w:tc>
        <w:tc>
          <w:tcPr>
            <w:tcW w:w="6211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резервных средств и оборудования на объектах системы хозяйственно-питьевого водоснабжения, ед./ % от расчетной потребности: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средств для очистки воды</w:t>
            </w:r>
          </w:p>
        </w:tc>
        <w:tc>
          <w:tcPr>
            <w:tcW w:w="1391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tcBorders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оборудование для очистки воды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33.</w:t>
            </w:r>
          </w:p>
        </w:tc>
        <w:tc>
          <w:tcPr>
            <w:tcW w:w="6211" w:type="dxa"/>
            <w:tcBorders>
              <w:top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Количество созданных и поддерживаемых в готовности к работе учреждений сети наблюдения и лабораторного контроля, ед./ % от расчетной потребности: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гидрометеостанций</w:t>
            </w:r>
          </w:p>
        </w:tc>
        <w:tc>
          <w:tcPr>
            <w:tcW w:w="1391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C91F81" w:rsidP="0089012B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санитарно-эпидемиологических станций</w:t>
            </w:r>
          </w:p>
        </w:tc>
        <w:tc>
          <w:tcPr>
            <w:tcW w:w="1391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C91F81" w:rsidP="0089012B">
            <w:pPr>
              <w:pStyle w:val="formattext"/>
              <w:snapToGrid w:val="0"/>
              <w:spacing w:before="0" w:after="0"/>
            </w:pPr>
            <w:r>
              <w:t>1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240"/>
            </w:pPr>
            <w:r>
              <w:t>ветеринарных лабораторий</w:t>
            </w:r>
          </w:p>
        </w:tc>
        <w:tc>
          <w:tcPr>
            <w:tcW w:w="1391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C91F81" w:rsidP="0089012B">
            <w:pPr>
              <w:pStyle w:val="formattext"/>
              <w:snapToGrid w:val="0"/>
              <w:spacing w:before="0" w:after="0"/>
            </w:pPr>
            <w:r>
              <w:t>1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агрохимических лабораторий </w:t>
            </w:r>
          </w:p>
        </w:tc>
        <w:tc>
          <w:tcPr>
            <w:tcW w:w="1391" w:type="dxa"/>
            <w:tcBorders>
              <w:lef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34.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абонентских пунктов ЕДДС "01" в городах (районах), ед./ % от планового количества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35.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промышленных объектов, для которых создан страховой фонд документации (СФД), ед./ % от расчетного числа объектов, для которых планируется создание СФД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36.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 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37.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38.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Численность аварийно-спасательных служб, аварийно-спасательных формирований (по видам), ед./%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39.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Оснащенность аварийно-спасательных служб, аварийно-спасательных формирований приборами и оборудованием, ед./ % от расчетной потребности (по видам)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40.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Численность нештатных аварийно-спасательных формирований (по видам), чел./%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41.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>Оснащенность нештатных аварийно-спасательных формирований приборами и оборудованием, ед./ % от расчетной потребности (по видам)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42.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Фактическое количество пожарных депо, ед./ % от общего количества пожарных депо, требующихся по нормам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43.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депо, требующих реконструкции и капитального ремонта, ед./ % от общего количества пожарных депо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44.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 не укомплектованных необходимой техникой и оборудованием, ед./ % от общего </w:t>
            </w:r>
            <w:r>
              <w:lastRenderedPageBreak/>
              <w:t xml:space="preserve">количества пожарных депо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45.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депо, не укомплектованных личным составом в соответствии со штатным расписанием, ед./ % от общего количества пожарных депо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46.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депо, у которых соблюдается норматив радиуса выезда на тушение жилых зданий, ед./ % от общего количества пожарных депо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47.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 % от общего количества пожарных депо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48.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Численность личного состава аварийно-спасательных служб, аварийно-спасательных формирований, прошедших аттестацию, чел. / % от их общего числа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49.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 / % от их общего числа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50.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Численность персонала предприятий и организаций, который прошел обучение по вопросам 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 / % от общего числа персонала предприятий и организаций, расположенных в зонах вероятных чрезвычайных ситуаций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51.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Численность населения, прошедшего обучение по вопросам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 / % от общей численности населения, проживающего в зонах возможных чрезвычайных ситуаций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  <w:tr w:rsidR="00830BD7" w:rsidTr="008901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  <w:jc w:val="center"/>
            </w:pPr>
            <w:r>
              <w:t>52.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  <w:r>
              <w:t xml:space="preserve">Численность учащихся общеобразовательных учреждений, прошедших обучение по вопросам гражданской обороны и правилам поведения в чрезвычайных ситуациях, в т.ч. учреждений, расположенных в зонах вероятных чрезвычайных ситуаций, чел. / % от общего числа учащихся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D7" w:rsidRDefault="00830BD7" w:rsidP="0089012B">
            <w:pPr>
              <w:pStyle w:val="formattext"/>
              <w:snapToGrid w:val="0"/>
              <w:spacing w:before="0" w:after="0"/>
            </w:pPr>
          </w:p>
        </w:tc>
      </w:tr>
    </w:tbl>
    <w:p w:rsidR="00830BD7" w:rsidRDefault="00830BD7" w:rsidP="00830BD7">
      <w:pPr>
        <w:pStyle w:val="headertexttopleveltextcentertext"/>
        <w:jc w:val="center"/>
      </w:pPr>
    </w:p>
    <w:p w:rsidR="00830BD7" w:rsidRDefault="00830BD7" w:rsidP="00830BD7">
      <w:pPr>
        <w:rPr>
          <w:lang w:val="ru-RU"/>
        </w:rPr>
      </w:pPr>
      <w:bookmarkStart w:id="0" w:name="0000000000000000000000000000000000000000"/>
      <w:r>
        <w:rPr>
          <w:color w:val="FFFFFF"/>
        </w:rPr>
        <w:t> </w:t>
      </w:r>
      <w:bookmarkEnd w:id="0"/>
      <w:r>
        <w:br/>
      </w:r>
      <w:r>
        <w:br/>
      </w:r>
    </w:p>
    <w:p w:rsidR="0069612B" w:rsidRDefault="0069612B" w:rsidP="00830BD7">
      <w:pPr>
        <w:rPr>
          <w:lang w:val="ru-RU"/>
        </w:rPr>
      </w:pPr>
    </w:p>
    <w:p w:rsidR="0069612B" w:rsidRDefault="0069612B" w:rsidP="00830BD7">
      <w:pPr>
        <w:rPr>
          <w:lang w:val="ru-RU"/>
        </w:rPr>
      </w:pPr>
    </w:p>
    <w:p w:rsidR="0069612B" w:rsidRDefault="0069612B" w:rsidP="00830BD7">
      <w:pPr>
        <w:rPr>
          <w:lang w:val="ru-RU"/>
        </w:rPr>
      </w:pPr>
    </w:p>
    <w:p w:rsidR="0069612B" w:rsidRDefault="0069612B" w:rsidP="00830BD7">
      <w:pPr>
        <w:rPr>
          <w:lang w:val="ru-RU"/>
        </w:rPr>
      </w:pPr>
    </w:p>
    <w:p w:rsidR="0069612B" w:rsidRDefault="0069612B" w:rsidP="00830BD7">
      <w:pPr>
        <w:rPr>
          <w:lang w:val="ru-RU"/>
        </w:rPr>
      </w:pPr>
    </w:p>
    <w:p w:rsidR="0069612B" w:rsidRDefault="0069612B" w:rsidP="00830BD7">
      <w:pPr>
        <w:rPr>
          <w:lang w:val="ru-RU"/>
        </w:rPr>
      </w:pPr>
    </w:p>
    <w:p w:rsidR="0069612B" w:rsidRPr="0069612B" w:rsidRDefault="0069612B" w:rsidP="00830BD7">
      <w:pPr>
        <w:rPr>
          <w:lang w:val="ru-RU"/>
        </w:rPr>
      </w:pPr>
    </w:p>
    <w:p w:rsidR="00830BD7" w:rsidRDefault="00830BD7" w:rsidP="0069612B">
      <w:pPr>
        <w:pStyle w:val="3"/>
        <w:keepNext w:val="0"/>
        <w:numPr>
          <w:ilvl w:val="2"/>
          <w:numId w:val="12"/>
        </w:numPr>
        <w:spacing w:before="280" w:after="280"/>
      </w:pPr>
      <w:r>
        <w:lastRenderedPageBreak/>
        <w:t>VII. Расчетно-пояснительная записка</w:t>
      </w:r>
    </w:p>
    <w:p w:rsidR="00830BD7" w:rsidRDefault="00830BD7" w:rsidP="00830BD7">
      <w:pPr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Исполнители:</w:t>
      </w:r>
    </w:p>
    <w:p w:rsidR="00830BD7" w:rsidRPr="00AD7597" w:rsidRDefault="00A909BE" w:rsidP="00830BD7">
      <w:pPr>
        <w:autoSpaceDE w:val="0"/>
        <w:rPr>
          <w:rFonts w:eastAsia="TimesNewRoman"/>
          <w:color w:val="0070C0"/>
          <w:sz w:val="28"/>
          <w:szCs w:val="28"/>
        </w:rPr>
      </w:pPr>
      <w:r w:rsidRPr="00A909BE">
        <w:rPr>
          <w:rFonts w:eastAsia="TimesNewRoman"/>
          <w:sz w:val="28"/>
          <w:szCs w:val="28"/>
          <w:lang w:val="ru-RU"/>
        </w:rPr>
        <w:t>Лежнин Николай Иванович</w:t>
      </w:r>
      <w:r w:rsidR="00830BD7" w:rsidRPr="00A909BE">
        <w:rPr>
          <w:rFonts w:eastAsia="TimesNewRoman"/>
          <w:sz w:val="28"/>
          <w:szCs w:val="28"/>
        </w:rPr>
        <w:t xml:space="preserve"> –  глава администрации - председатель комиссии</w:t>
      </w:r>
      <w:r w:rsidR="00830BD7" w:rsidRPr="00AD7597">
        <w:rPr>
          <w:rFonts w:eastAsia="TimesNewRoman"/>
          <w:color w:val="0070C0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  <w:lang w:val="ru-RU"/>
        </w:rPr>
        <w:t>МО "Городское поселение Сернур"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</w:p>
    <w:p w:rsidR="00830BD7" w:rsidRDefault="00830BD7" w:rsidP="00830BD7">
      <w:pPr>
        <w:autoSpaceDE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Аннотация</w:t>
      </w:r>
    </w:p>
    <w:p w:rsidR="00830BD7" w:rsidRDefault="00830BD7" w:rsidP="00830BD7">
      <w:pPr>
        <w:autoSpaceDE w:val="0"/>
        <w:jc w:val="center"/>
        <w:rPr>
          <w:rFonts w:eastAsia="TimesNewRoman"/>
          <w:b/>
          <w:bCs/>
          <w:sz w:val="28"/>
          <w:szCs w:val="28"/>
        </w:rPr>
      </w:pPr>
    </w:p>
    <w:p w:rsidR="00830BD7" w:rsidRDefault="00830BD7" w:rsidP="00AD7597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Паспорт безопасности </w:t>
      </w:r>
      <w:r w:rsidR="00AD7597">
        <w:rPr>
          <w:rFonts w:eastAsia="TimesNewRoman"/>
          <w:sz w:val="28"/>
          <w:szCs w:val="28"/>
          <w:lang w:val="ru-RU"/>
        </w:rPr>
        <w:t xml:space="preserve">МО "Городское поселение Сернур" </w:t>
      </w:r>
      <w:r>
        <w:rPr>
          <w:rFonts w:eastAsia="TimesNewRoman"/>
          <w:sz w:val="28"/>
          <w:szCs w:val="28"/>
        </w:rPr>
        <w:t>разработан в соответствии с Указом Президента Российской Федерации от 11 июля 2004 года №868 «Вопросы Министерства Российской Федерации по делам гражданской обороны, чрезвычайным ситуаций и ликвидации последствий стихийных бедствий» , решением совместного заседания Совета Безопасности Российской Федерации и президиума Государственного совета Российской Федерации от 13 ноября 2003года «О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проявлений», а также на основании требований приказа МЧС России от 25 октября 2004 года №484 «Об утверждении типового  паспорта безопасности субъектов Российской Федерации и муниципальных образований» .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b/>
          <w:sz w:val="28"/>
          <w:szCs w:val="28"/>
        </w:rPr>
        <w:t>Паспорт безопасности разработан для решения следующих задач</w:t>
      </w:r>
      <w:r>
        <w:rPr>
          <w:rFonts w:eastAsia="TimesNewRoman"/>
          <w:sz w:val="28"/>
          <w:szCs w:val="28"/>
        </w:rPr>
        <w:t>: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определение возможных чрезвычайных ситуаций;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оценка возможных последствий чрезвычайных ситуаций;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определение показателей степени риска чрезвычайных ситуаций;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разработки мероприятий по снижению риска и смягчению последствий чрезвычайных ситуаций на территории</w:t>
      </w:r>
      <w:r w:rsidR="00A909BE">
        <w:rPr>
          <w:rFonts w:eastAsia="TimesNewRoman"/>
          <w:sz w:val="28"/>
          <w:szCs w:val="28"/>
          <w:lang w:val="ru-RU"/>
        </w:rPr>
        <w:t xml:space="preserve"> МО "Городское поселение Сернур"</w:t>
      </w:r>
      <w:r>
        <w:rPr>
          <w:rFonts w:eastAsia="TimesNewRoman"/>
          <w:sz w:val="28"/>
          <w:szCs w:val="28"/>
        </w:rPr>
        <w:t>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оценки состояния работ по предупреждению чрезвычайных ситуаций и готовности к ликвидации ЧС.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b/>
          <w:sz w:val="28"/>
          <w:szCs w:val="28"/>
        </w:rPr>
        <w:t>Паспорт безопасности разработан на основе показателей степени риска на потенциально опасных объектах</w:t>
      </w:r>
      <w:r>
        <w:rPr>
          <w:rFonts w:eastAsia="TimesNewRoman"/>
          <w:sz w:val="28"/>
          <w:szCs w:val="28"/>
        </w:rPr>
        <w:t>.</w:t>
      </w:r>
    </w:p>
    <w:p w:rsidR="00830BD7" w:rsidRDefault="00830BD7" w:rsidP="00A909BE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На территории </w:t>
      </w:r>
      <w:r w:rsidR="00593E00">
        <w:rPr>
          <w:rFonts w:eastAsia="TimesNewRoman"/>
          <w:sz w:val="28"/>
          <w:szCs w:val="28"/>
          <w:lang w:val="ru-RU"/>
        </w:rPr>
        <w:t xml:space="preserve">МО "Городское поселение Сернур" </w:t>
      </w:r>
      <w:r>
        <w:rPr>
          <w:rFonts w:eastAsia="TimesNewRoman"/>
          <w:sz w:val="28"/>
          <w:szCs w:val="28"/>
        </w:rPr>
        <w:t>потенциально опасных объектов , которые могут повлечь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нет.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</w:p>
    <w:p w:rsidR="00830BD7" w:rsidRDefault="00830BD7" w:rsidP="0069612B">
      <w:pPr>
        <w:autoSpaceDE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Задачи и цели оценки риска</w:t>
      </w:r>
    </w:p>
    <w:p w:rsidR="00830BD7" w:rsidRDefault="00830BD7" w:rsidP="00830BD7">
      <w:pPr>
        <w:autoSpaceDE w:val="0"/>
        <w:jc w:val="center"/>
        <w:rPr>
          <w:rFonts w:eastAsia="TimesNewRoman"/>
          <w:b/>
          <w:bCs/>
          <w:sz w:val="28"/>
          <w:szCs w:val="28"/>
        </w:rPr>
      </w:pPr>
    </w:p>
    <w:p w:rsidR="00830BD7" w:rsidRDefault="00830BD7" w:rsidP="00593E00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Оценка риска аварии или возможной чрезвычайной ситуации проводится для определения вероятности или частоты и</w:t>
      </w:r>
      <w:r w:rsidR="00593E00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степени тяжести последствий опасностей для здоровья человека, имущества и окружающей природной среды. Она</w:t>
      </w:r>
      <w:r w:rsidR="00593E00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заключается в построении сценариев развития возможной чрезвычайной ситуации и включает анализ вероятности,</w:t>
      </w:r>
      <w:r w:rsidR="00593E00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частоты и анализ последствий и их сочетания.</w:t>
      </w:r>
    </w:p>
    <w:p w:rsidR="00830BD7" w:rsidRDefault="00830BD7" w:rsidP="00830BD7">
      <w:pPr>
        <w:autoSpaceDE w:val="0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Основными задачами оценки риска являются: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получение объективной информации о состоянии промышленной безопасности объекта;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определение частоты возникновения событий;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- оценка последствий возникших событий;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выявление наиболее слабых уязвимых мест технологического оборудования с точки зрения возникновения аварии, а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также выработать меры по предотвращению аварии и снижению возможного ущерба;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определение мероприятий по снижению риска и смягчению последствий при возникновении чрезвычайной ситуации. 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</w:p>
    <w:p w:rsidR="00593E00" w:rsidRDefault="00830BD7" w:rsidP="00830BD7">
      <w:pPr>
        <w:autoSpaceDE w:val="0"/>
        <w:jc w:val="center"/>
        <w:rPr>
          <w:rFonts w:eastAsia="TimesNewRoman"/>
          <w:b/>
          <w:bCs/>
          <w:sz w:val="28"/>
          <w:szCs w:val="28"/>
          <w:lang w:val="ru-RU"/>
        </w:rPr>
      </w:pPr>
      <w:r w:rsidRPr="00593E00">
        <w:rPr>
          <w:rFonts w:eastAsia="TimesNewRoman"/>
          <w:b/>
          <w:bCs/>
          <w:sz w:val="28"/>
          <w:szCs w:val="28"/>
        </w:rPr>
        <w:t xml:space="preserve">Краткое описание опасностей на территории </w:t>
      </w:r>
    </w:p>
    <w:p w:rsidR="00830BD7" w:rsidRPr="00593E00" w:rsidRDefault="00593E00" w:rsidP="00830BD7">
      <w:pPr>
        <w:autoSpaceDE w:val="0"/>
        <w:jc w:val="center"/>
        <w:rPr>
          <w:rFonts w:eastAsia="TimesNewRoman"/>
          <w:b/>
          <w:sz w:val="28"/>
          <w:szCs w:val="28"/>
        </w:rPr>
      </w:pPr>
      <w:r w:rsidRPr="00593E00">
        <w:rPr>
          <w:rFonts w:eastAsia="TimesNewRoman"/>
          <w:b/>
          <w:sz w:val="28"/>
          <w:szCs w:val="28"/>
          <w:lang w:val="ru-RU"/>
        </w:rPr>
        <w:t>МО "Городское поселение Сернур"</w:t>
      </w:r>
    </w:p>
    <w:p w:rsidR="00830BD7" w:rsidRPr="00D479A6" w:rsidRDefault="00593E00" w:rsidP="00D479A6">
      <w:pPr>
        <w:autoSpaceDE w:val="0"/>
        <w:jc w:val="both"/>
        <w:rPr>
          <w:rFonts w:eastAsia="TimesNewRoman"/>
          <w:sz w:val="28"/>
          <w:szCs w:val="28"/>
        </w:rPr>
      </w:pPr>
      <w:r w:rsidRPr="00D479A6">
        <w:rPr>
          <w:rFonts w:eastAsia="TimesNewRoman"/>
          <w:sz w:val="28"/>
          <w:szCs w:val="28"/>
          <w:lang w:val="ru-RU"/>
        </w:rPr>
        <w:t>МО "</w:t>
      </w:r>
      <w:r w:rsidR="00830BD7" w:rsidRPr="00D479A6">
        <w:rPr>
          <w:rFonts w:eastAsia="TimesNewRoman"/>
          <w:sz w:val="28"/>
          <w:szCs w:val="28"/>
        </w:rPr>
        <w:t>Городское поселение Сернур</w:t>
      </w:r>
      <w:r w:rsidRPr="00D479A6">
        <w:rPr>
          <w:rFonts w:eastAsia="TimesNewRoman"/>
          <w:sz w:val="28"/>
          <w:szCs w:val="28"/>
          <w:lang w:val="ru-RU"/>
        </w:rPr>
        <w:t>"</w:t>
      </w:r>
      <w:r w:rsidR="00830BD7" w:rsidRPr="00D479A6">
        <w:rPr>
          <w:rFonts w:eastAsia="TimesNewRoman"/>
          <w:sz w:val="28"/>
          <w:szCs w:val="28"/>
        </w:rPr>
        <w:t xml:space="preserve"> расположен</w:t>
      </w:r>
      <w:r w:rsidRPr="00D479A6">
        <w:rPr>
          <w:rFonts w:eastAsia="TimesNewRoman"/>
          <w:sz w:val="28"/>
          <w:szCs w:val="28"/>
          <w:lang w:val="ru-RU"/>
        </w:rPr>
        <w:t>о</w:t>
      </w:r>
      <w:r w:rsidR="00830BD7" w:rsidRPr="00D479A6">
        <w:rPr>
          <w:rFonts w:eastAsia="TimesNewRoman"/>
          <w:sz w:val="28"/>
          <w:szCs w:val="28"/>
        </w:rPr>
        <w:t xml:space="preserve"> в центральной части </w:t>
      </w:r>
      <w:r w:rsidRPr="00D479A6">
        <w:rPr>
          <w:rFonts w:eastAsia="TimesNewRoman"/>
          <w:sz w:val="28"/>
          <w:szCs w:val="28"/>
          <w:lang w:val="ru-RU"/>
        </w:rPr>
        <w:t>Сернурского</w:t>
      </w:r>
      <w:r w:rsidR="00830BD7" w:rsidRPr="00D479A6">
        <w:rPr>
          <w:rFonts w:eastAsia="TimesNewRoman"/>
          <w:sz w:val="28"/>
          <w:szCs w:val="28"/>
        </w:rPr>
        <w:t xml:space="preserve"> района РМЭ.</w:t>
      </w:r>
    </w:p>
    <w:p w:rsidR="00D479A6" w:rsidRDefault="00830BD7" w:rsidP="00D479A6">
      <w:pPr>
        <w:autoSpaceDE w:val="0"/>
        <w:jc w:val="both"/>
        <w:rPr>
          <w:rFonts w:eastAsia="TimesNewRoman"/>
          <w:sz w:val="28"/>
          <w:szCs w:val="28"/>
        </w:rPr>
      </w:pPr>
      <w:r w:rsidRPr="00D479A6">
        <w:rPr>
          <w:rFonts w:eastAsia="TimesNewRoman"/>
          <w:sz w:val="28"/>
          <w:szCs w:val="28"/>
        </w:rPr>
        <w:t xml:space="preserve">Общая площадь </w:t>
      </w:r>
      <w:r w:rsidR="00593E00" w:rsidRPr="00D479A6">
        <w:rPr>
          <w:rFonts w:eastAsia="TimesNewRoman"/>
          <w:sz w:val="28"/>
          <w:szCs w:val="28"/>
          <w:lang w:val="ru-RU"/>
        </w:rPr>
        <w:t>МО "</w:t>
      </w:r>
      <w:r w:rsidR="00593E00" w:rsidRPr="00D479A6">
        <w:rPr>
          <w:rFonts w:eastAsia="TimesNewRoman"/>
          <w:sz w:val="28"/>
          <w:szCs w:val="28"/>
        </w:rPr>
        <w:t>Городское поселение Сернур</w:t>
      </w:r>
      <w:r w:rsidR="00593E00" w:rsidRPr="00D479A6">
        <w:rPr>
          <w:rFonts w:eastAsia="TimesNewRoman"/>
          <w:sz w:val="28"/>
          <w:szCs w:val="28"/>
          <w:lang w:val="ru-RU"/>
        </w:rPr>
        <w:t>"</w:t>
      </w:r>
      <w:r w:rsidR="00593E00" w:rsidRPr="00D479A6">
        <w:rPr>
          <w:rFonts w:eastAsia="TimesNewRoman"/>
          <w:sz w:val="28"/>
          <w:szCs w:val="28"/>
        </w:rPr>
        <w:t xml:space="preserve"> </w:t>
      </w:r>
      <w:r w:rsidRPr="00D479A6">
        <w:rPr>
          <w:rFonts w:eastAsia="TimesNewRoman"/>
          <w:sz w:val="28"/>
          <w:szCs w:val="28"/>
        </w:rPr>
        <w:t xml:space="preserve">составляет </w:t>
      </w:r>
      <w:r w:rsidR="00D479A6" w:rsidRPr="00D479A6">
        <w:rPr>
          <w:sz w:val="28"/>
          <w:szCs w:val="28"/>
        </w:rPr>
        <w:t>1186</w:t>
      </w:r>
      <w:r w:rsidR="00D479A6" w:rsidRPr="00D479A6">
        <w:rPr>
          <w:sz w:val="28"/>
          <w:szCs w:val="28"/>
          <w:lang w:val="ru-RU"/>
        </w:rPr>
        <w:t xml:space="preserve"> </w:t>
      </w:r>
      <w:r w:rsidRPr="00D479A6">
        <w:rPr>
          <w:rFonts w:eastAsia="TimesNewRoman"/>
          <w:sz w:val="28"/>
          <w:szCs w:val="28"/>
        </w:rPr>
        <w:t xml:space="preserve">га.    Численность населения- </w:t>
      </w:r>
      <w:r w:rsidR="00D479A6" w:rsidRPr="00D479A6">
        <w:rPr>
          <w:rFonts w:eastAsia="TimesNewRoman"/>
          <w:sz w:val="28"/>
          <w:szCs w:val="28"/>
          <w:lang w:val="ru-RU"/>
        </w:rPr>
        <w:t xml:space="preserve">8943 </w:t>
      </w:r>
      <w:r w:rsidRPr="00D479A6">
        <w:rPr>
          <w:rFonts w:eastAsia="TimesNewRoman"/>
          <w:sz w:val="28"/>
          <w:szCs w:val="28"/>
        </w:rPr>
        <w:t>чел. Климат территории умеренно- континентальный, с умеренной, снежной зимой и умеренно теплым относительно летом. При прохождении грозовых фронтов возможно усиление ветра до штормовых значений 20-25 метров в секунду.</w:t>
      </w:r>
      <w:r w:rsidR="00D479A6" w:rsidRPr="00D479A6">
        <w:rPr>
          <w:rFonts w:eastAsia="TimesNewRoman"/>
          <w:sz w:val="28"/>
          <w:szCs w:val="28"/>
          <w:lang w:val="ru-RU"/>
        </w:rPr>
        <w:t xml:space="preserve"> </w:t>
      </w:r>
      <w:r w:rsidRPr="00D479A6">
        <w:rPr>
          <w:rFonts w:eastAsia="TimesNewRoman"/>
          <w:sz w:val="28"/>
          <w:szCs w:val="28"/>
        </w:rPr>
        <w:t>Из стихийных бедствий наибольший ущерб могут нанести ураганные ветры, обледенения линий электропередач и</w:t>
      </w:r>
      <w:r w:rsidR="00D479A6" w:rsidRPr="00D479A6">
        <w:rPr>
          <w:rFonts w:eastAsia="TimesNewRoman"/>
          <w:sz w:val="28"/>
          <w:szCs w:val="28"/>
          <w:lang w:val="ru-RU"/>
        </w:rPr>
        <w:t xml:space="preserve"> </w:t>
      </w:r>
      <w:r w:rsidRPr="00D479A6">
        <w:rPr>
          <w:rFonts w:eastAsia="TimesNewRoman"/>
          <w:sz w:val="28"/>
          <w:szCs w:val="28"/>
        </w:rPr>
        <w:t>связи. Катастрофических последствий стихийных бедствий не прогнозируется. Территория характеризуется достаточно</w:t>
      </w:r>
      <w:r w:rsidR="00D479A6" w:rsidRPr="00D479A6">
        <w:rPr>
          <w:rFonts w:eastAsia="TimesNewRoman"/>
          <w:sz w:val="28"/>
          <w:szCs w:val="28"/>
          <w:lang w:val="ru-RU"/>
        </w:rPr>
        <w:t xml:space="preserve"> </w:t>
      </w:r>
      <w:r w:rsidRPr="00D479A6">
        <w:rPr>
          <w:rFonts w:eastAsia="TimesNewRoman"/>
          <w:sz w:val="28"/>
          <w:szCs w:val="28"/>
        </w:rPr>
        <w:t>однородными метеорологическими условиями.</w:t>
      </w:r>
      <w:r w:rsidR="00D479A6" w:rsidRPr="00D479A6">
        <w:rPr>
          <w:rFonts w:eastAsia="TimesNewRoman"/>
          <w:sz w:val="28"/>
          <w:szCs w:val="28"/>
          <w:lang w:val="ru-RU"/>
        </w:rPr>
        <w:t xml:space="preserve"> </w:t>
      </w:r>
      <w:r w:rsidRPr="00D479A6">
        <w:rPr>
          <w:rFonts w:eastAsia="TimesNewRoman"/>
          <w:sz w:val="28"/>
          <w:szCs w:val="28"/>
        </w:rPr>
        <w:t xml:space="preserve">На территории </w:t>
      </w:r>
      <w:r w:rsidR="00D479A6" w:rsidRPr="00D479A6">
        <w:rPr>
          <w:rFonts w:eastAsia="TimesNewRoman"/>
          <w:sz w:val="28"/>
          <w:szCs w:val="28"/>
          <w:lang w:val="ru-RU"/>
        </w:rPr>
        <w:t>МО "Городское поселение Сернур"</w:t>
      </w:r>
      <w:r w:rsidR="00D479A6">
        <w:rPr>
          <w:rFonts w:eastAsia="TimesNewRoman"/>
          <w:sz w:val="28"/>
          <w:szCs w:val="28"/>
          <w:lang w:val="ru-RU"/>
        </w:rPr>
        <w:t xml:space="preserve"> </w:t>
      </w:r>
      <w:r w:rsidRPr="00D479A6">
        <w:rPr>
          <w:rFonts w:eastAsia="TimesNewRoman"/>
          <w:sz w:val="28"/>
          <w:szCs w:val="28"/>
        </w:rPr>
        <w:t xml:space="preserve"> находится </w:t>
      </w:r>
      <w:r w:rsidR="00D479A6">
        <w:rPr>
          <w:rFonts w:eastAsia="TimesNewRoman"/>
          <w:sz w:val="28"/>
          <w:szCs w:val="28"/>
          <w:lang w:val="ru-RU"/>
        </w:rPr>
        <w:t>4</w:t>
      </w:r>
      <w:r w:rsidRPr="00D479A6">
        <w:rPr>
          <w:rFonts w:eastAsia="TimesNewRoman"/>
          <w:sz w:val="28"/>
          <w:szCs w:val="28"/>
        </w:rPr>
        <w:t xml:space="preserve"> населенных пункт</w:t>
      </w:r>
      <w:r w:rsidR="00D479A6">
        <w:rPr>
          <w:rFonts w:eastAsia="TimesNewRoman"/>
          <w:sz w:val="28"/>
          <w:szCs w:val="28"/>
          <w:lang w:val="ru-RU"/>
        </w:rPr>
        <w:t>а</w:t>
      </w:r>
      <w:r w:rsidRPr="00D479A6">
        <w:rPr>
          <w:rFonts w:eastAsia="TimesNewRoman"/>
          <w:sz w:val="28"/>
          <w:szCs w:val="28"/>
        </w:rPr>
        <w:t xml:space="preserve">. В центральной </w:t>
      </w:r>
      <w:r w:rsidR="00D479A6">
        <w:rPr>
          <w:rFonts w:eastAsia="TimesNewRoman"/>
          <w:sz w:val="28"/>
          <w:szCs w:val="28"/>
          <w:lang w:val="ru-RU"/>
        </w:rPr>
        <w:t xml:space="preserve">части </w:t>
      </w:r>
      <w:r w:rsidR="00D479A6">
        <w:rPr>
          <w:rFonts w:eastAsia="TimesNewRoman"/>
          <w:sz w:val="28"/>
          <w:szCs w:val="28"/>
        </w:rPr>
        <w:t xml:space="preserve">сосредоточены </w:t>
      </w:r>
      <w:r w:rsidR="00D479A6" w:rsidRPr="00D479A6">
        <w:rPr>
          <w:rFonts w:eastAsia="TimesNewRoman"/>
          <w:sz w:val="28"/>
          <w:szCs w:val="28"/>
          <w:lang w:val="ru-RU"/>
        </w:rPr>
        <w:t>о</w:t>
      </w:r>
      <w:r w:rsidR="00D479A6" w:rsidRPr="00D479A6">
        <w:rPr>
          <w:sz w:val="28"/>
          <w:szCs w:val="28"/>
        </w:rPr>
        <w:t>бъекты бытового обслуживания</w:t>
      </w:r>
      <w:r w:rsidRPr="00D479A6">
        <w:rPr>
          <w:rFonts w:eastAsia="TimesNewRoman"/>
          <w:sz w:val="28"/>
          <w:szCs w:val="28"/>
        </w:rPr>
        <w:t xml:space="preserve">, </w:t>
      </w:r>
      <w:r w:rsidR="00D479A6">
        <w:rPr>
          <w:rFonts w:eastAsia="TimesNewRoman"/>
          <w:sz w:val="28"/>
          <w:szCs w:val="28"/>
          <w:lang w:val="ru-RU"/>
        </w:rPr>
        <w:t>о</w:t>
      </w:r>
      <w:r w:rsidR="00D479A6" w:rsidRPr="00D479A6">
        <w:rPr>
          <w:sz w:val="28"/>
          <w:szCs w:val="28"/>
        </w:rPr>
        <w:t xml:space="preserve">бъекты розничной торговли </w:t>
      </w:r>
      <w:r w:rsidR="00D479A6" w:rsidRPr="00D479A6">
        <w:rPr>
          <w:sz w:val="28"/>
          <w:szCs w:val="28"/>
        </w:rPr>
        <w:br/>
        <w:t>и общественного питания</w:t>
      </w:r>
      <w:r w:rsidRPr="00D479A6">
        <w:rPr>
          <w:rFonts w:eastAsia="TimesNewRoman"/>
          <w:sz w:val="28"/>
          <w:szCs w:val="28"/>
        </w:rPr>
        <w:t xml:space="preserve">, </w:t>
      </w:r>
      <w:r w:rsidR="00D479A6">
        <w:rPr>
          <w:rFonts w:eastAsia="TimesNewRoman"/>
          <w:sz w:val="28"/>
          <w:szCs w:val="28"/>
          <w:lang w:val="ru-RU"/>
        </w:rPr>
        <w:t>с</w:t>
      </w:r>
      <w:r w:rsidR="00D479A6" w:rsidRPr="00D479A6">
        <w:rPr>
          <w:sz w:val="28"/>
          <w:szCs w:val="28"/>
        </w:rPr>
        <w:t>портивные сооружения</w:t>
      </w:r>
      <w:r w:rsidR="00D479A6">
        <w:rPr>
          <w:sz w:val="28"/>
          <w:szCs w:val="28"/>
          <w:lang w:val="ru-RU"/>
        </w:rPr>
        <w:t xml:space="preserve">, </w:t>
      </w:r>
      <w:r w:rsidR="00D479A6" w:rsidRPr="00D479A6">
        <w:rPr>
          <w:sz w:val="28"/>
          <w:szCs w:val="28"/>
          <w:lang w:val="ru-RU"/>
        </w:rPr>
        <w:t>у</w:t>
      </w:r>
      <w:r w:rsidR="00D479A6" w:rsidRPr="00D479A6">
        <w:rPr>
          <w:bCs/>
          <w:iCs/>
          <w:sz w:val="28"/>
          <w:szCs w:val="28"/>
        </w:rPr>
        <w:t>чреждения социального обслуживания населения</w:t>
      </w:r>
      <w:r w:rsidR="00D479A6" w:rsidRPr="00D479A6">
        <w:rPr>
          <w:bCs/>
          <w:iCs/>
          <w:sz w:val="28"/>
          <w:szCs w:val="28"/>
          <w:lang w:val="ru-RU"/>
        </w:rPr>
        <w:t>, о</w:t>
      </w:r>
      <w:r w:rsidR="00D479A6" w:rsidRPr="00D479A6">
        <w:rPr>
          <w:bCs/>
          <w:iCs/>
          <w:sz w:val="28"/>
          <w:szCs w:val="28"/>
        </w:rPr>
        <w:t>бщеобразовательные учреждения</w:t>
      </w:r>
      <w:r w:rsidR="00D479A6" w:rsidRPr="00D479A6">
        <w:rPr>
          <w:bCs/>
          <w:iCs/>
          <w:sz w:val="28"/>
          <w:szCs w:val="28"/>
          <w:lang w:val="ru-RU"/>
        </w:rPr>
        <w:t>, у</w:t>
      </w:r>
      <w:r w:rsidR="00D479A6" w:rsidRPr="00D479A6">
        <w:rPr>
          <w:sz w:val="28"/>
          <w:szCs w:val="28"/>
        </w:rPr>
        <w:t>чреждения здравоохранения</w:t>
      </w:r>
      <w:r w:rsidR="00D479A6" w:rsidRPr="00D479A6">
        <w:rPr>
          <w:sz w:val="28"/>
          <w:szCs w:val="28"/>
          <w:lang w:val="ru-RU"/>
        </w:rPr>
        <w:t>, у</w:t>
      </w:r>
      <w:r w:rsidR="00D479A6" w:rsidRPr="00D479A6">
        <w:rPr>
          <w:rFonts w:cs="Times New Roman"/>
          <w:iCs/>
          <w:sz w:val="28"/>
          <w:szCs w:val="28"/>
        </w:rPr>
        <w:t>чреждения культуры и искусств</w:t>
      </w:r>
      <w:r w:rsidR="00D479A6" w:rsidRPr="00D479A6">
        <w:rPr>
          <w:rFonts w:cs="Times New Roman"/>
          <w:iCs/>
          <w:sz w:val="28"/>
          <w:szCs w:val="28"/>
          <w:lang w:val="ru-RU"/>
        </w:rPr>
        <w:t xml:space="preserve"> и органы</w:t>
      </w:r>
      <w:r w:rsidR="00D479A6" w:rsidRPr="00D479A6">
        <w:rPr>
          <w:rFonts w:cs="Times New Roman"/>
          <w:iCs/>
          <w:sz w:val="28"/>
          <w:szCs w:val="28"/>
        </w:rPr>
        <w:t xml:space="preserve"> охраны общественного порядка</w:t>
      </w:r>
      <w:r w:rsidR="00D479A6">
        <w:rPr>
          <w:rFonts w:cs="Times New Roman"/>
          <w:iCs/>
          <w:sz w:val="28"/>
          <w:szCs w:val="28"/>
          <w:lang w:val="ru-RU"/>
        </w:rPr>
        <w:t xml:space="preserve">, </w:t>
      </w:r>
      <w:r w:rsidR="00D479A6">
        <w:rPr>
          <w:rFonts w:eastAsia="TimesNewRoman"/>
          <w:sz w:val="28"/>
          <w:szCs w:val="28"/>
        </w:rPr>
        <w:t>аварийные ситуации</w:t>
      </w:r>
      <w:r w:rsidR="00D479A6">
        <w:rPr>
          <w:rFonts w:eastAsia="TimesNewRoman"/>
          <w:sz w:val="28"/>
          <w:szCs w:val="28"/>
          <w:lang w:val="ru-RU"/>
        </w:rPr>
        <w:t xml:space="preserve"> которых</w:t>
      </w:r>
      <w:r w:rsidR="00D479A6">
        <w:rPr>
          <w:rFonts w:eastAsia="TimesNewRoman"/>
          <w:sz w:val="28"/>
          <w:szCs w:val="28"/>
        </w:rPr>
        <w:t xml:space="preserve"> на жизнедеятельность персонала и населения не повлияют.</w:t>
      </w:r>
    </w:p>
    <w:p w:rsidR="00830BD7" w:rsidRPr="00D479A6" w:rsidRDefault="00830BD7" w:rsidP="00D479A6">
      <w:pPr>
        <w:autoSpaceDE w:val="0"/>
        <w:jc w:val="both"/>
        <w:rPr>
          <w:rFonts w:eastAsia="TimesNewRoman"/>
          <w:sz w:val="28"/>
          <w:szCs w:val="28"/>
        </w:rPr>
      </w:pPr>
    </w:p>
    <w:p w:rsidR="00830BD7" w:rsidRDefault="00830BD7" w:rsidP="00D479A6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NewRoman"/>
          <w:sz w:val="28"/>
          <w:szCs w:val="28"/>
        </w:rPr>
        <w:t>автомобильный транспорт</w:t>
      </w:r>
      <w:r>
        <w:rPr>
          <w:sz w:val="28"/>
          <w:szCs w:val="28"/>
        </w:rPr>
        <w:t xml:space="preserve">- </w:t>
      </w:r>
      <w:r>
        <w:rPr>
          <w:rFonts w:eastAsia="TimesNewRoman"/>
          <w:b/>
          <w:sz w:val="28"/>
          <w:szCs w:val="28"/>
        </w:rPr>
        <w:t>по территории сельсовета проходят</w:t>
      </w:r>
      <w:r w:rsidR="00D479A6">
        <w:rPr>
          <w:rFonts w:eastAsia="TimesNewRoman"/>
          <w:b/>
          <w:sz w:val="28"/>
          <w:szCs w:val="28"/>
          <w:lang w:val="ru-RU"/>
        </w:rPr>
        <w:t xml:space="preserve"> </w:t>
      </w:r>
      <w:r>
        <w:rPr>
          <w:rFonts w:eastAsia="TimesNewRoman"/>
          <w:b/>
          <w:sz w:val="28"/>
          <w:szCs w:val="28"/>
        </w:rPr>
        <w:t>автомобильные дороги регионального значения</w:t>
      </w:r>
      <w:r w:rsidR="00D479A6">
        <w:rPr>
          <w:rFonts w:eastAsia="TimesNewRoman"/>
          <w:b/>
          <w:sz w:val="28"/>
          <w:szCs w:val="28"/>
          <w:lang w:val="ru-RU"/>
        </w:rPr>
        <w:t xml:space="preserve"> </w:t>
      </w:r>
      <w:r>
        <w:rPr>
          <w:rFonts w:eastAsia="TimesNewRoman"/>
          <w:b/>
          <w:sz w:val="28"/>
          <w:szCs w:val="28"/>
        </w:rPr>
        <w:t>с асфальтовым покрытием</w:t>
      </w:r>
      <w:r>
        <w:rPr>
          <w:b/>
          <w:sz w:val="28"/>
          <w:szCs w:val="28"/>
        </w:rPr>
        <w:t xml:space="preserve">, </w:t>
      </w:r>
      <w:r>
        <w:rPr>
          <w:rFonts w:eastAsia="TimesNewRoman"/>
          <w:b/>
          <w:sz w:val="28"/>
          <w:szCs w:val="28"/>
        </w:rPr>
        <w:t xml:space="preserve">протяженностью </w:t>
      </w:r>
      <w:r w:rsidR="00D479A6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 xml:space="preserve">,0 </w:t>
      </w:r>
      <w:r>
        <w:rPr>
          <w:rFonts w:eastAsia="TimesNewRoman"/>
          <w:b/>
          <w:sz w:val="28"/>
          <w:szCs w:val="28"/>
        </w:rPr>
        <w:t>км</w:t>
      </w:r>
      <w:r>
        <w:rPr>
          <w:b/>
          <w:sz w:val="28"/>
          <w:szCs w:val="28"/>
        </w:rPr>
        <w:t>.</w:t>
      </w:r>
    </w:p>
    <w:p w:rsidR="00830BD7" w:rsidRDefault="00830BD7" w:rsidP="00830BD7">
      <w:pPr>
        <w:autoSpaceDE w:val="0"/>
        <w:rPr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Выводы по транспорту</w:t>
      </w:r>
      <w:r>
        <w:rPr>
          <w:sz w:val="28"/>
          <w:szCs w:val="28"/>
        </w:rPr>
        <w:t xml:space="preserve">- </w:t>
      </w:r>
      <w:r>
        <w:rPr>
          <w:rFonts w:eastAsia="TimesNewRoman"/>
          <w:sz w:val="28"/>
          <w:szCs w:val="28"/>
        </w:rPr>
        <w:t>уязвимых участков путей сообщения</w:t>
      </w:r>
      <w:r>
        <w:rPr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>а именно</w:t>
      </w:r>
      <w:r>
        <w:rPr>
          <w:sz w:val="28"/>
          <w:szCs w:val="28"/>
        </w:rPr>
        <w:t xml:space="preserve">: </w:t>
      </w:r>
      <w:r>
        <w:rPr>
          <w:rFonts w:eastAsia="TimesNewRoman"/>
          <w:sz w:val="28"/>
          <w:szCs w:val="28"/>
        </w:rPr>
        <w:t>на автодорогах</w:t>
      </w:r>
      <w:r>
        <w:rPr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>на</w:t>
      </w:r>
      <w:r w:rsidR="00D479A6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 xml:space="preserve">на территории </w:t>
      </w:r>
      <w:r w:rsidR="00D479A6">
        <w:rPr>
          <w:rFonts w:eastAsia="TimesNewRoman"/>
          <w:sz w:val="28"/>
          <w:szCs w:val="28"/>
          <w:lang w:val="ru-RU"/>
        </w:rPr>
        <w:t>МО "Городское поселение Сернур"</w:t>
      </w:r>
      <w:r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b/>
          <w:sz w:val="28"/>
          <w:szCs w:val="28"/>
        </w:rPr>
        <w:t>нет</w:t>
      </w:r>
      <w:r>
        <w:rPr>
          <w:b/>
          <w:sz w:val="28"/>
          <w:szCs w:val="28"/>
        </w:rPr>
        <w:t>.</w:t>
      </w:r>
    </w:p>
    <w:p w:rsidR="00830BD7" w:rsidRDefault="00830BD7" w:rsidP="00677F0C">
      <w:pPr>
        <w:autoSpaceDE w:val="0"/>
        <w:jc w:val="both"/>
        <w:rPr>
          <w:b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На территории </w:t>
      </w:r>
      <w:r w:rsidR="00677F0C">
        <w:rPr>
          <w:rFonts w:eastAsia="TimesNewRoman"/>
          <w:sz w:val="28"/>
          <w:szCs w:val="28"/>
          <w:lang w:val="ru-RU"/>
        </w:rPr>
        <w:t>МО "Городское поселение Сернур"</w:t>
      </w:r>
      <w:r w:rsidR="00677F0C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объектов радиационно</w:t>
      </w:r>
      <w:r>
        <w:rPr>
          <w:sz w:val="28"/>
          <w:szCs w:val="28"/>
        </w:rPr>
        <w:t xml:space="preserve">- </w:t>
      </w:r>
      <w:r>
        <w:rPr>
          <w:rFonts w:eastAsia="TimesNewRoman"/>
          <w:sz w:val="28"/>
          <w:szCs w:val="28"/>
        </w:rPr>
        <w:t>опасных</w:t>
      </w:r>
      <w:r>
        <w:rPr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>имеющих химическое производство и биологические вещества</w:t>
      </w:r>
      <w:r>
        <w:rPr>
          <w:sz w:val="28"/>
          <w:szCs w:val="28"/>
        </w:rPr>
        <w:t xml:space="preserve">- </w:t>
      </w:r>
      <w:r>
        <w:rPr>
          <w:rFonts w:eastAsia="TimesNewRoman"/>
          <w:b/>
          <w:sz w:val="28"/>
          <w:szCs w:val="28"/>
        </w:rPr>
        <w:t>нет</w:t>
      </w:r>
      <w:r>
        <w:rPr>
          <w:b/>
          <w:sz w:val="28"/>
          <w:szCs w:val="28"/>
        </w:rPr>
        <w:t>.</w:t>
      </w:r>
    </w:p>
    <w:p w:rsidR="00830BD7" w:rsidRDefault="00830BD7" w:rsidP="00677F0C">
      <w:pPr>
        <w:autoSpaceDE w:val="0"/>
        <w:jc w:val="both"/>
        <w:rPr>
          <w:rFonts w:eastAsia="TimesNewRoman"/>
          <w:b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Опасных производственных аварий на территории </w:t>
      </w:r>
      <w:r w:rsidR="00677F0C">
        <w:rPr>
          <w:rFonts w:eastAsia="TimesNewRoman"/>
          <w:sz w:val="28"/>
          <w:szCs w:val="28"/>
          <w:lang w:val="ru-RU"/>
        </w:rPr>
        <w:t>МО "Городское поселение Сернур"</w:t>
      </w:r>
      <w:r w:rsidR="00677F0C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b/>
          <w:sz w:val="28"/>
          <w:szCs w:val="28"/>
        </w:rPr>
        <w:t>нет.</w:t>
      </w:r>
    </w:p>
    <w:p w:rsidR="00830BD7" w:rsidRDefault="00830BD7" w:rsidP="00677F0C">
      <w:pPr>
        <w:autoSpaceDE w:val="0"/>
        <w:jc w:val="both"/>
        <w:rPr>
          <w:b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Мест наиболее подверженных в эпидемиологических и эпизоотическом отношении на территории </w:t>
      </w:r>
      <w:r>
        <w:rPr>
          <w:sz w:val="28"/>
          <w:szCs w:val="28"/>
        </w:rPr>
        <w:t xml:space="preserve">- </w:t>
      </w:r>
      <w:r>
        <w:rPr>
          <w:rFonts w:eastAsia="TimesNewRoman"/>
          <w:b/>
          <w:sz w:val="28"/>
          <w:szCs w:val="28"/>
        </w:rPr>
        <w:t>нет</w:t>
      </w:r>
      <w:r>
        <w:rPr>
          <w:b/>
          <w:sz w:val="28"/>
          <w:szCs w:val="28"/>
        </w:rPr>
        <w:t>.</w:t>
      </w:r>
    </w:p>
    <w:p w:rsidR="00830BD7" w:rsidRDefault="00830BD7" w:rsidP="00677F0C">
      <w:pPr>
        <w:autoSpaceDE w:val="0"/>
        <w:jc w:val="both"/>
        <w:rPr>
          <w:b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Массовых инфекционных заболеваний людей и животных на территории за последние </w:t>
      </w:r>
      <w:r>
        <w:rPr>
          <w:sz w:val="28"/>
          <w:szCs w:val="28"/>
        </w:rPr>
        <w:t xml:space="preserve">10 </w:t>
      </w:r>
      <w:r>
        <w:rPr>
          <w:rFonts w:eastAsia="TimesNewRoman"/>
          <w:sz w:val="28"/>
          <w:szCs w:val="28"/>
        </w:rPr>
        <w:t xml:space="preserve">лет </w:t>
      </w:r>
      <w:r>
        <w:rPr>
          <w:rFonts w:eastAsia="TimesNewRoman"/>
          <w:b/>
          <w:sz w:val="28"/>
          <w:szCs w:val="28"/>
        </w:rPr>
        <w:t>не</w:t>
      </w:r>
      <w:r w:rsidR="00677F0C">
        <w:rPr>
          <w:rFonts w:eastAsia="TimesNewRoman"/>
          <w:b/>
          <w:sz w:val="28"/>
          <w:szCs w:val="28"/>
          <w:lang w:val="ru-RU"/>
        </w:rPr>
        <w:t xml:space="preserve"> </w:t>
      </w:r>
      <w:r>
        <w:rPr>
          <w:rFonts w:eastAsia="TimesNewRoman"/>
          <w:b/>
          <w:sz w:val="28"/>
          <w:szCs w:val="28"/>
        </w:rPr>
        <w:t>наблюдалось</w:t>
      </w:r>
      <w:r>
        <w:rPr>
          <w:b/>
          <w:sz w:val="28"/>
          <w:szCs w:val="28"/>
        </w:rPr>
        <w:t>.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</w:p>
    <w:p w:rsidR="00830BD7" w:rsidRDefault="00830BD7" w:rsidP="00830BD7">
      <w:pPr>
        <w:autoSpaceDE w:val="0"/>
        <w:rPr>
          <w:rFonts w:eastAsia="TimesNewRoman"/>
          <w:b/>
          <w:sz w:val="32"/>
          <w:szCs w:val="32"/>
        </w:rPr>
      </w:pPr>
      <w:r>
        <w:rPr>
          <w:rFonts w:eastAsia="TimesNewRoman"/>
          <w:b/>
          <w:sz w:val="32"/>
          <w:szCs w:val="32"/>
        </w:rPr>
        <w:t>Методология оценки степени риска</w:t>
      </w:r>
    </w:p>
    <w:p w:rsidR="00830BD7" w:rsidRDefault="00830BD7" w:rsidP="00830BD7">
      <w:pPr>
        <w:autoSpaceDE w:val="0"/>
        <w:rPr>
          <w:rFonts w:eastAsia="TimesNewRoman"/>
          <w:b/>
          <w:bCs/>
          <w:sz w:val="28"/>
          <w:szCs w:val="28"/>
        </w:rPr>
      </w:pPr>
    </w:p>
    <w:p w:rsidR="00830BD7" w:rsidRDefault="00830BD7" w:rsidP="001B12F9">
      <w:pPr>
        <w:autoSpaceDE w:val="0"/>
        <w:jc w:val="both"/>
        <w:rPr>
          <w:rFonts w:eastAsia="TimesNewRoman"/>
          <w:b/>
          <w:sz w:val="28"/>
          <w:szCs w:val="28"/>
        </w:rPr>
      </w:pPr>
      <w:r>
        <w:rPr>
          <w:rFonts w:eastAsia="TimesNewRoman"/>
          <w:sz w:val="28"/>
          <w:szCs w:val="28"/>
        </w:rPr>
        <w:t>Для оценки риска использована методология риска, основу которой составляет определение последствий и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вероятности возникновения возможных чрезвычайных ситуаций.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 xml:space="preserve">На территории </w:t>
      </w:r>
      <w:r w:rsidR="001B12F9">
        <w:rPr>
          <w:rFonts w:eastAsia="TimesNewRoman"/>
          <w:sz w:val="28"/>
          <w:szCs w:val="28"/>
          <w:lang w:val="ru-RU"/>
        </w:rPr>
        <w:t>МО "Городское поселение Сернур"</w:t>
      </w:r>
      <w:r w:rsidR="001B12F9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опасных объектов, которые могут повлечь или повлекли за собой человеческие </w:t>
      </w:r>
      <w:r>
        <w:rPr>
          <w:rFonts w:eastAsia="TimesNewRoman"/>
          <w:sz w:val="28"/>
          <w:szCs w:val="28"/>
        </w:rPr>
        <w:lastRenderedPageBreak/>
        <w:t xml:space="preserve">жертвы, ущерб здоровью людей или окружающей природной среде, значительные материальные потери и нарушение жизнедеятельности людей </w:t>
      </w:r>
      <w:r>
        <w:rPr>
          <w:rFonts w:eastAsia="TimesNewRoman"/>
          <w:b/>
          <w:sz w:val="28"/>
          <w:szCs w:val="28"/>
        </w:rPr>
        <w:t>нет.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</w:p>
    <w:p w:rsidR="00830BD7" w:rsidRDefault="00830BD7" w:rsidP="00830BD7">
      <w:pPr>
        <w:autoSpaceDE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Описание применяемых методов оценки риска и обоснование их применения</w:t>
      </w:r>
    </w:p>
    <w:p w:rsidR="00830BD7" w:rsidRDefault="00830BD7" w:rsidP="001B12F9">
      <w:pPr>
        <w:autoSpaceDE w:val="0"/>
        <w:jc w:val="both"/>
        <w:rPr>
          <w:rFonts w:eastAsia="TimesNewRoman"/>
          <w:b/>
          <w:bCs/>
          <w:sz w:val="28"/>
          <w:szCs w:val="28"/>
        </w:rPr>
      </w:pP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Для определения частоты (вероятности) отказов использованы обобщенные вероятные и статистические данные,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связанные с техногенным воздействием на человека и окружающую среду при эксплуатации оборудования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 xml:space="preserve">потенциально опасных объектов. На территории </w:t>
      </w:r>
      <w:r w:rsidR="001B12F9">
        <w:rPr>
          <w:rFonts w:eastAsia="TimesNewRoman"/>
          <w:sz w:val="28"/>
          <w:szCs w:val="28"/>
          <w:lang w:val="ru-RU"/>
        </w:rPr>
        <w:t>МО "Городское поселение Сернур"</w:t>
      </w:r>
      <w:r w:rsidR="001B12F9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 предприятия расположены в отдельно отведенной промышленной зоне, а заправочн</w:t>
      </w:r>
      <w:r w:rsidR="001B12F9">
        <w:rPr>
          <w:rFonts w:eastAsia="TimesNewRoman"/>
          <w:sz w:val="28"/>
          <w:szCs w:val="28"/>
          <w:lang w:val="ru-RU"/>
        </w:rPr>
        <w:t>ые</w:t>
      </w:r>
      <w:r>
        <w:rPr>
          <w:rFonts w:eastAsia="TimesNewRoman"/>
          <w:sz w:val="28"/>
          <w:szCs w:val="28"/>
        </w:rPr>
        <w:t xml:space="preserve"> станци</w:t>
      </w:r>
      <w:r w:rsidR="001B12F9">
        <w:rPr>
          <w:rFonts w:eastAsia="TimesNewRoman"/>
          <w:sz w:val="28"/>
          <w:szCs w:val="28"/>
          <w:lang w:val="ru-RU"/>
        </w:rPr>
        <w:t>и</w:t>
      </w:r>
      <w:r>
        <w:rPr>
          <w:rFonts w:eastAsia="TimesNewRoman"/>
          <w:sz w:val="28"/>
          <w:szCs w:val="28"/>
        </w:rPr>
        <w:t xml:space="preserve"> удален</w:t>
      </w:r>
      <w:r w:rsidR="001B12F9">
        <w:rPr>
          <w:rFonts w:eastAsia="TimesNewRoman"/>
          <w:sz w:val="28"/>
          <w:szCs w:val="28"/>
          <w:lang w:val="ru-RU"/>
        </w:rPr>
        <w:t>ы</w:t>
      </w:r>
      <w:r>
        <w:rPr>
          <w:rFonts w:eastAsia="TimesNewRoman"/>
          <w:sz w:val="28"/>
          <w:szCs w:val="28"/>
        </w:rPr>
        <w:t xml:space="preserve"> от жилых домов. Поэтому повлечь за собой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человеческие жертвы, ущерб здоровью людей или окружающей природной среде, значительные материальные потери и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 xml:space="preserve">нарушение жизнедеятельности людей </w:t>
      </w:r>
      <w:r>
        <w:rPr>
          <w:rFonts w:eastAsia="TimesNewRoman"/>
          <w:b/>
          <w:sz w:val="28"/>
          <w:szCs w:val="28"/>
        </w:rPr>
        <w:t>принести не могут</w:t>
      </w:r>
      <w:r>
        <w:rPr>
          <w:rFonts w:eastAsia="TimesNewRoman"/>
          <w:sz w:val="28"/>
          <w:szCs w:val="28"/>
        </w:rPr>
        <w:t>.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</w:p>
    <w:p w:rsidR="00830BD7" w:rsidRDefault="00830BD7" w:rsidP="00830BD7">
      <w:pPr>
        <w:autoSpaceDE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Результаты оценки риска чрезвычайных ситуаций, источниками которых могут быть аварии или чрезвычайные</w:t>
      </w:r>
    </w:p>
    <w:p w:rsidR="00830BD7" w:rsidRDefault="00830BD7" w:rsidP="00830BD7">
      <w:pPr>
        <w:autoSpaceDE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ситуации на объектах, а также природные явления</w:t>
      </w:r>
    </w:p>
    <w:p w:rsidR="00830BD7" w:rsidRDefault="00830BD7" w:rsidP="00830BD7">
      <w:pPr>
        <w:autoSpaceDE w:val="0"/>
        <w:jc w:val="center"/>
        <w:rPr>
          <w:rFonts w:eastAsia="TimesNewRoman"/>
          <w:b/>
          <w:bCs/>
          <w:sz w:val="28"/>
          <w:szCs w:val="28"/>
        </w:rPr>
      </w:pP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Потенциально опасных объектов, которые могут повлечь или повлекли за собой человеческие жертвы, ущерб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здоровью людей или окружающей природной среде, значительные материальные потери и нарушение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 xml:space="preserve">жизнедеятельности людей на территории </w:t>
      </w:r>
      <w:r w:rsidR="009D0B52">
        <w:rPr>
          <w:rFonts w:eastAsia="TimesNewRoman"/>
          <w:sz w:val="28"/>
          <w:szCs w:val="28"/>
          <w:lang w:val="ru-RU"/>
        </w:rPr>
        <w:t>МО "Городское поселение Сернур"</w:t>
      </w:r>
      <w:r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b/>
          <w:sz w:val="28"/>
          <w:szCs w:val="28"/>
        </w:rPr>
        <w:t>нет</w:t>
      </w:r>
      <w:r>
        <w:rPr>
          <w:rFonts w:eastAsia="TimesNewRoman"/>
          <w:sz w:val="28"/>
          <w:szCs w:val="28"/>
        </w:rPr>
        <w:t>.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</w:p>
    <w:p w:rsidR="00830BD7" w:rsidRDefault="00830BD7" w:rsidP="00830BD7">
      <w:pPr>
        <w:autoSpaceDE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Показатели и степени риска чрезвычайных ситуаций, возникающих на объекте,</w:t>
      </w:r>
      <w:r w:rsidR="001B12F9">
        <w:rPr>
          <w:rFonts w:eastAsia="TimesNewRoman"/>
          <w:b/>
          <w:bCs/>
          <w:sz w:val="28"/>
          <w:szCs w:val="28"/>
          <w:lang w:val="ru-RU"/>
        </w:rPr>
        <w:t xml:space="preserve"> </w:t>
      </w:r>
      <w:r>
        <w:rPr>
          <w:rFonts w:eastAsia="TimesNewRoman"/>
          <w:b/>
          <w:bCs/>
          <w:sz w:val="28"/>
          <w:szCs w:val="28"/>
        </w:rPr>
        <w:t>при воздействии опасных природных процессов</w:t>
      </w:r>
    </w:p>
    <w:p w:rsidR="00830BD7" w:rsidRDefault="00830BD7" w:rsidP="00830BD7">
      <w:pPr>
        <w:autoSpaceDE w:val="0"/>
        <w:rPr>
          <w:rFonts w:eastAsia="TimesNewRoman"/>
          <w:b/>
          <w:bCs/>
          <w:sz w:val="28"/>
          <w:szCs w:val="28"/>
        </w:rPr>
      </w:pP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Из стихийных бедствий наибольший ущерб могут нанести ураганные ветры, обледенения линий электропередач и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связи, подтопления населенных пунктов в период весеннего паводка. Катастрофических последствий стихийных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бедствий не прогнозируется.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Весенний паводок проходит в виде однопиковой или двухпиковой волны разной высоты. Весенний паводок обычно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начинается в первой декаде апреля и продолжается до 20-х чисел мая. Наивысшие уровни весеннего половодья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 xml:space="preserve">наступают обычно в первой декаде мая, которые катастрофических последствий </w:t>
      </w:r>
      <w:r>
        <w:rPr>
          <w:rFonts w:eastAsia="TimesNewRoman"/>
          <w:b/>
          <w:sz w:val="28"/>
          <w:szCs w:val="28"/>
        </w:rPr>
        <w:t>не несут</w:t>
      </w:r>
      <w:r>
        <w:rPr>
          <w:rFonts w:eastAsia="TimesNewRoman"/>
          <w:sz w:val="28"/>
          <w:szCs w:val="28"/>
        </w:rPr>
        <w:t>.</w:t>
      </w: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По природным условиям на территории сельсовета, возможно возникновение чрезвычайных ситуаций местного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уровня не приводящим к катастрофическим последствиям, нарушающим только жизнедеятельность населения.</w:t>
      </w: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Наиболее вероятным и опасным проявлениям природных процессов являются ветры достигшие ураганных значений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при грозах, обледенения и сильные снегопады. Однако вероятность возникновения ЧС природного характера на</w:t>
      </w: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  <w:lang w:val="ru-RU"/>
        </w:rPr>
      </w:pPr>
      <w:r>
        <w:rPr>
          <w:rFonts w:eastAsia="TimesNewRoman"/>
          <w:sz w:val="28"/>
          <w:szCs w:val="28"/>
        </w:rPr>
        <w:t xml:space="preserve">территории сельсовета </w:t>
      </w:r>
      <w:r>
        <w:rPr>
          <w:rFonts w:eastAsia="TimesNewRoman"/>
          <w:b/>
          <w:sz w:val="28"/>
          <w:szCs w:val="28"/>
        </w:rPr>
        <w:t>мала</w:t>
      </w:r>
      <w:r>
        <w:rPr>
          <w:rFonts w:eastAsia="TimesNewRoman"/>
          <w:sz w:val="28"/>
          <w:szCs w:val="28"/>
        </w:rPr>
        <w:t>.</w:t>
      </w:r>
    </w:p>
    <w:p w:rsidR="001B12F9" w:rsidRDefault="001B12F9" w:rsidP="00830BD7">
      <w:pPr>
        <w:autoSpaceDE w:val="0"/>
        <w:rPr>
          <w:rFonts w:eastAsia="TimesNewRoman"/>
          <w:sz w:val="28"/>
          <w:szCs w:val="28"/>
          <w:lang w:val="ru-RU"/>
        </w:rPr>
      </w:pPr>
    </w:p>
    <w:p w:rsidR="001B12F9" w:rsidRDefault="001B12F9" w:rsidP="00830BD7">
      <w:pPr>
        <w:autoSpaceDE w:val="0"/>
        <w:rPr>
          <w:rFonts w:eastAsia="TimesNewRoman"/>
          <w:sz w:val="28"/>
          <w:szCs w:val="28"/>
          <w:lang w:val="ru-RU"/>
        </w:rPr>
      </w:pPr>
    </w:p>
    <w:p w:rsidR="001B12F9" w:rsidRPr="001B12F9" w:rsidRDefault="001B12F9" w:rsidP="00830BD7">
      <w:pPr>
        <w:autoSpaceDE w:val="0"/>
        <w:rPr>
          <w:rFonts w:eastAsia="TimesNewRoman"/>
          <w:sz w:val="28"/>
          <w:szCs w:val="28"/>
          <w:lang w:val="ru-RU"/>
        </w:rPr>
      </w:pPr>
    </w:p>
    <w:p w:rsidR="00830BD7" w:rsidRDefault="00830BD7" w:rsidP="00830BD7">
      <w:pPr>
        <w:autoSpaceDE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lastRenderedPageBreak/>
        <w:t>Анализ результатов оценки риска</w:t>
      </w:r>
    </w:p>
    <w:p w:rsidR="00830BD7" w:rsidRDefault="00830BD7" w:rsidP="00830BD7">
      <w:pPr>
        <w:autoSpaceDE w:val="0"/>
        <w:jc w:val="center"/>
        <w:rPr>
          <w:rFonts w:eastAsia="TimesNewRoman"/>
          <w:b/>
          <w:bCs/>
          <w:sz w:val="28"/>
          <w:szCs w:val="28"/>
        </w:rPr>
      </w:pP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  <w:lang w:val="ru-RU"/>
        </w:rPr>
      </w:pPr>
      <w:r>
        <w:rPr>
          <w:rFonts w:eastAsia="TimesNewRoman"/>
          <w:sz w:val="28"/>
          <w:szCs w:val="28"/>
        </w:rPr>
        <w:t>Потенциально опасных объектов, которые могут повлечь или повлекли за собой человеческие жертвы, ущерб здоровью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людей или окружающей природной среде, значительные материальные потери и нарушение жизнедеятельности людей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 xml:space="preserve">на территории </w:t>
      </w:r>
      <w:r w:rsidR="001B12F9">
        <w:rPr>
          <w:rFonts w:eastAsia="TimesNewRoman"/>
          <w:sz w:val="28"/>
          <w:szCs w:val="28"/>
          <w:lang w:val="ru-RU"/>
        </w:rPr>
        <w:t>МО "Городское поселение Сернур"</w:t>
      </w:r>
      <w:r w:rsidR="001B12F9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нет.</w:t>
      </w:r>
    </w:p>
    <w:p w:rsidR="001B12F9" w:rsidRPr="001B12F9" w:rsidRDefault="001B12F9" w:rsidP="001B12F9">
      <w:pPr>
        <w:autoSpaceDE w:val="0"/>
        <w:jc w:val="both"/>
        <w:rPr>
          <w:rFonts w:eastAsia="TimesNewRoman"/>
          <w:sz w:val="28"/>
          <w:szCs w:val="28"/>
          <w:lang w:val="ru-RU"/>
        </w:rPr>
      </w:pPr>
    </w:p>
    <w:p w:rsidR="00830BD7" w:rsidRDefault="00830BD7" w:rsidP="00830BD7">
      <w:pPr>
        <w:autoSpaceDE w:val="0"/>
        <w:jc w:val="center"/>
        <w:rPr>
          <w:rFonts w:eastAsia="TimesNewRoman"/>
          <w:b/>
          <w:bCs/>
          <w:sz w:val="28"/>
          <w:szCs w:val="28"/>
          <w:lang w:val="ru-RU"/>
        </w:rPr>
      </w:pPr>
      <w:r>
        <w:rPr>
          <w:rFonts w:eastAsia="TimesNewRoman"/>
          <w:b/>
          <w:bCs/>
          <w:sz w:val="28"/>
          <w:szCs w:val="28"/>
        </w:rPr>
        <w:t>Выводы с показателями степени риска для наиболее опасного и наиболее вероятного</w:t>
      </w:r>
      <w:r w:rsidR="001B12F9">
        <w:rPr>
          <w:rFonts w:eastAsia="TimesNewRoman"/>
          <w:b/>
          <w:bCs/>
          <w:sz w:val="28"/>
          <w:szCs w:val="28"/>
          <w:lang w:val="ru-RU"/>
        </w:rPr>
        <w:t xml:space="preserve"> </w:t>
      </w:r>
      <w:r>
        <w:rPr>
          <w:rFonts w:eastAsia="TimesNewRoman"/>
          <w:b/>
          <w:bCs/>
          <w:sz w:val="28"/>
          <w:szCs w:val="28"/>
        </w:rPr>
        <w:t>сценария развития чрезвычайных ситуаций</w:t>
      </w:r>
    </w:p>
    <w:p w:rsidR="001B12F9" w:rsidRPr="001B12F9" w:rsidRDefault="001B12F9" w:rsidP="00830BD7">
      <w:pPr>
        <w:autoSpaceDE w:val="0"/>
        <w:jc w:val="center"/>
        <w:rPr>
          <w:rFonts w:eastAsia="TimesNewRoman"/>
          <w:b/>
          <w:bCs/>
          <w:sz w:val="28"/>
          <w:szCs w:val="28"/>
          <w:lang w:val="ru-RU"/>
        </w:rPr>
      </w:pP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  <w:lang w:val="ru-RU"/>
        </w:rPr>
      </w:pPr>
      <w:r>
        <w:rPr>
          <w:rFonts w:eastAsia="TimesNewRoman"/>
          <w:sz w:val="28"/>
          <w:szCs w:val="28"/>
        </w:rPr>
        <w:t>Потенциально опасных объектов, которые могут повлечь или повлекли за собой человеческие жертвы, ущерб здоровью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людей или окружающей природной среде, значительные материальные потери и нарушение жизнедеятельности людей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 xml:space="preserve">на территории </w:t>
      </w:r>
      <w:r w:rsidR="001B12F9">
        <w:rPr>
          <w:rFonts w:eastAsia="TimesNewRoman"/>
          <w:sz w:val="28"/>
          <w:szCs w:val="28"/>
          <w:lang w:val="ru-RU"/>
        </w:rPr>
        <w:t>МО "Городское поселение Сернур"</w:t>
      </w:r>
      <w:r w:rsidR="001B12F9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нет. Наиболее вероятным и опасным проявлениям природных процессов являются ветры достигшие ураганных значений при грозах, обледенения и сильные снегопады. Однако вероятность возникновения ЧС природного характера на территории </w:t>
      </w:r>
      <w:r w:rsidR="001B12F9">
        <w:rPr>
          <w:rFonts w:eastAsia="TimesNewRoman"/>
          <w:sz w:val="28"/>
          <w:szCs w:val="28"/>
          <w:lang w:val="ru-RU"/>
        </w:rPr>
        <w:t>МО "Городское поселение Сернур"</w:t>
      </w:r>
      <w:r w:rsidR="001B12F9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мала, менее (10</w:t>
      </w:r>
      <w:r w:rsidR="001B12F9">
        <w:rPr>
          <w:rFonts w:eastAsia="TimesNewRoman"/>
          <w:sz w:val="18"/>
          <w:szCs w:val="18"/>
          <w:lang w:val="ru-RU"/>
        </w:rPr>
        <w:t>%</w:t>
      </w:r>
      <w:r>
        <w:rPr>
          <w:rFonts w:eastAsia="TimesNewRoman"/>
          <w:sz w:val="28"/>
          <w:szCs w:val="28"/>
        </w:rPr>
        <w:t>). Для наибольшей защищенности населения на территории сельсовета требуется принятие определенных мер безопасности.</w:t>
      </w:r>
    </w:p>
    <w:p w:rsidR="001B12F9" w:rsidRPr="001B12F9" w:rsidRDefault="001B12F9" w:rsidP="001B12F9">
      <w:pPr>
        <w:autoSpaceDE w:val="0"/>
        <w:jc w:val="both"/>
        <w:rPr>
          <w:rFonts w:eastAsia="TimesNewRoman"/>
          <w:sz w:val="28"/>
          <w:szCs w:val="28"/>
          <w:lang w:val="ru-RU"/>
        </w:rPr>
      </w:pPr>
    </w:p>
    <w:p w:rsidR="001B12F9" w:rsidRDefault="00830BD7" w:rsidP="00830BD7">
      <w:pPr>
        <w:autoSpaceDE w:val="0"/>
        <w:jc w:val="center"/>
        <w:rPr>
          <w:rFonts w:eastAsia="TimesNewRoman"/>
          <w:b/>
          <w:bCs/>
          <w:sz w:val="28"/>
          <w:szCs w:val="28"/>
          <w:lang w:val="ru-RU"/>
        </w:rPr>
      </w:pPr>
      <w:r>
        <w:rPr>
          <w:rFonts w:eastAsia="TimesNewRoman"/>
          <w:b/>
          <w:bCs/>
          <w:sz w:val="28"/>
          <w:szCs w:val="28"/>
        </w:rPr>
        <w:t>Рекомендации для разработки мероприятий по снижению риска на опасном объекте</w:t>
      </w:r>
      <w:r w:rsidR="001B12F9">
        <w:rPr>
          <w:rFonts w:eastAsia="TimesNewRoman"/>
          <w:b/>
          <w:bCs/>
          <w:sz w:val="28"/>
          <w:szCs w:val="28"/>
          <w:lang w:val="ru-RU"/>
        </w:rPr>
        <w:t>.</w:t>
      </w:r>
    </w:p>
    <w:p w:rsidR="00830BD7" w:rsidRPr="00B605AB" w:rsidRDefault="00830BD7" w:rsidP="001B12F9">
      <w:pPr>
        <w:autoSpaceDE w:val="0"/>
        <w:jc w:val="both"/>
        <w:rPr>
          <w:rFonts w:eastAsia="TimesNewRoman"/>
          <w:bCs/>
          <w:sz w:val="28"/>
          <w:szCs w:val="28"/>
        </w:rPr>
      </w:pPr>
      <w:r w:rsidRPr="00B605AB">
        <w:rPr>
          <w:rFonts w:eastAsia="TimesNewRoman"/>
          <w:bCs/>
          <w:sz w:val="28"/>
          <w:szCs w:val="28"/>
        </w:rPr>
        <w:t>Меры по уменьшению вероятности возникновения инцидента и его перерастания в аварийную ситуацию: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своевременный ремонт электрооборудования;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заземление всего электрооборудования;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проведение регламентных работ и технического обслуживания оборудования;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замена оборудования на более надежное;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установка дополнительной отсекающей аппаратуры, позволяющей сократить время отсечения аварийного аппарата от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системы, уменьшив тем самым массу аварийного выброса;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полное исключение вероятности появления источника возникновения огня в пожароопасных помещениях;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подготовка руководящего состава и персонала объекта действиям по предупреждению и ликвидации ЧС их защите.</w:t>
      </w:r>
    </w:p>
    <w:p w:rsidR="00830BD7" w:rsidRPr="00B605AB" w:rsidRDefault="00830BD7" w:rsidP="00B605AB">
      <w:pPr>
        <w:autoSpaceDE w:val="0"/>
        <w:rPr>
          <w:rFonts w:eastAsia="TimesNewRoman"/>
          <w:bCs/>
          <w:sz w:val="28"/>
          <w:szCs w:val="28"/>
        </w:rPr>
      </w:pPr>
      <w:r w:rsidRPr="00B605AB">
        <w:rPr>
          <w:rFonts w:eastAsia="TimesNewRoman"/>
          <w:bCs/>
          <w:sz w:val="28"/>
          <w:szCs w:val="28"/>
        </w:rPr>
        <w:t>Меры по уменьшению тяжести и последствий аварии:</w:t>
      </w: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поддержка в готовности пожарно-спасательные формирования, аварийные бригады, коммунальные и дорожные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службы к немедленному реагированию в случае возникновения аварийных и кризисных ситуаций;</w:t>
      </w: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совместно с подразделениями ГИБДД реализовать меры по предупреждению возникновения аварийных и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чрезвычайных ситуаций на автомобильных трассах;</w:t>
      </w: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проводить комплекс мероприятий по повышению пожарной безопасности на объектах с массовым пребыванием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людей, обратить особое внимание на общеобразовательные школы и дошкольные учреждения;</w:t>
      </w: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проводить разъяснительную работу с потребителями (абонентами) </w:t>
      </w:r>
      <w:r w:rsidR="001B12F9">
        <w:rPr>
          <w:rFonts w:eastAsia="TimesNewRoman"/>
          <w:sz w:val="28"/>
          <w:szCs w:val="28"/>
          <w:lang w:val="ru-RU"/>
        </w:rPr>
        <w:t>п</w:t>
      </w:r>
      <w:r>
        <w:rPr>
          <w:rFonts w:eastAsia="TimesNewRoman"/>
          <w:sz w:val="28"/>
          <w:szCs w:val="28"/>
        </w:rPr>
        <w:t>риродного газа по пользованию газом в быту и</w:t>
      </w:r>
      <w:r w:rsidR="00E01B4C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 xml:space="preserve">содержанию ими газового </w:t>
      </w:r>
      <w:r>
        <w:rPr>
          <w:rFonts w:eastAsia="TimesNewRoman"/>
          <w:sz w:val="28"/>
          <w:szCs w:val="28"/>
        </w:rPr>
        <w:lastRenderedPageBreak/>
        <w:t>оборудования в исправном состоянии;</w:t>
      </w: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организовать комплекс превентивных мероприятий, направленных на предупреждение чрезвычайных ситуаций,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минимизацию их последствий, обратив особое внимание на устойчивое функционирование систем жизнеобеспечения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населения;</w:t>
      </w:r>
    </w:p>
    <w:p w:rsidR="00830BD7" w:rsidRDefault="00830BD7" w:rsidP="00830BD7">
      <w:pPr>
        <w:autoSpaceDE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проинформировать и при необходимости усилить дежурные службы объектов электроснабжения, потенциально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опасных объектов экономики, объектов с массовым пребыванием людей;</w:t>
      </w: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особое внимание обратить на слабо закрепленные конструкции, крановое оборудование, на устойчивость рекламных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 w:rsidR="001B12F9">
        <w:rPr>
          <w:rFonts w:eastAsia="TimesNewRoman"/>
          <w:sz w:val="28"/>
          <w:szCs w:val="28"/>
        </w:rPr>
        <w:t>щитов, вести опиловку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раскидистых деревьев, располагающихся вблизи строений и инфраструктуры;</w:t>
      </w: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привести в готовность аварийно-спасательные формирования;</w:t>
      </w: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поддерживать на необходимом уровне запасы материальных и финансовых ресурсов для ликвидации чрезвычайных</w:t>
      </w:r>
      <w:r w:rsidR="001B12F9">
        <w:rPr>
          <w:rFonts w:eastAsia="TimesNewRoman"/>
          <w:sz w:val="28"/>
          <w:szCs w:val="28"/>
          <w:lang w:val="ru-RU"/>
        </w:rPr>
        <w:t xml:space="preserve"> </w:t>
      </w:r>
      <w:r>
        <w:rPr>
          <w:rFonts w:eastAsia="TimesNewRoman"/>
          <w:sz w:val="28"/>
          <w:szCs w:val="28"/>
        </w:rPr>
        <w:t>ситуаций;</w:t>
      </w: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оснащенность современными средствами пожаротушения потенциально опасного цеха;</w:t>
      </w:r>
    </w:p>
    <w:p w:rsidR="00830BD7" w:rsidRDefault="00830BD7" w:rsidP="001B12F9">
      <w:pPr>
        <w:autoSpaceDE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реконструкция производства с целью внедрения новых технологий.</w:t>
      </w:r>
    </w:p>
    <w:p w:rsidR="00E01B4C" w:rsidRDefault="00E01B4C" w:rsidP="00E01B4C">
      <w:pPr>
        <w:autoSpaceDE w:val="0"/>
        <w:rPr>
          <w:rFonts w:eastAsia="TimesNewRoman"/>
          <w:b/>
          <w:bCs/>
          <w:sz w:val="28"/>
          <w:szCs w:val="28"/>
          <w:lang w:val="ru-RU"/>
        </w:rPr>
      </w:pPr>
    </w:p>
    <w:p w:rsidR="00830BD7" w:rsidRPr="00E01B4C" w:rsidRDefault="00830BD7" w:rsidP="00E01B4C">
      <w:pPr>
        <w:autoSpaceDE w:val="0"/>
        <w:rPr>
          <w:rFonts w:eastAsia="TimesNewRoman"/>
          <w:b/>
          <w:bCs/>
          <w:sz w:val="28"/>
          <w:szCs w:val="28"/>
          <w:lang w:val="ru-RU"/>
        </w:rPr>
      </w:pPr>
      <w:r>
        <w:rPr>
          <w:rFonts w:eastAsia="TimesNewRoman"/>
          <w:b/>
          <w:bCs/>
          <w:sz w:val="28"/>
          <w:szCs w:val="28"/>
        </w:rPr>
        <w:t>Документы использования при разработке расчетной пояснительной записки</w:t>
      </w:r>
      <w:r w:rsidR="00E01B4C">
        <w:rPr>
          <w:rFonts w:eastAsia="TimesNewRoman"/>
          <w:b/>
          <w:bCs/>
          <w:sz w:val="28"/>
          <w:szCs w:val="28"/>
          <w:lang w:val="ru-RU"/>
        </w:rPr>
        <w:t>: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1. Приказ МЧС России от 29 июля 1994 г. № 432 « Дальнейших работах по обеспечению прогнозирования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чрезвычайных ситуаций и разработке мероприятий по уменьшению опасности их последствий».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2. ГОСТ Р.22.1.01-95.БЧС. Мониторинг и прогнозирование. Основные положения.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3. ГОСТ Р.22.1.02-95.БЧС.Мониторинг и прогнозирование. Термины и определения.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4. ГОСТ Р.22.1 04-96, БЧС. Номенклатура контролируемых параметров чрезвычайных ситуаций.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5. ГОСТ 12.0 010-76. Система стандартизации безопасности труда.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6. Взрывобезопасность. Общие требования.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7. Методическое пособие по прогнозированию и оценке химической обстановки в чрезвычайных ситуациях. – М.: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ВНИИГО, 1993.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8. Методика оценки последствий аварий на пожаро-, взрывоопасных объектах. – М.:ВНИИ ГОЧС, 1994. Введена в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действие указанием МЧС России от 14 апреля 1995г. № 194.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9. «Положение о декларации безопасности промышленного объекта Российской Федерации», утвержденное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постановлением Правительства Российской Федерации от 1 июля 1995г. №675.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10. Порядок разработки декларации безопасности промышленного объекта Российской Федерации», утвержденный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приказом МЧС России и Госгортехнадзора России от 4 апреля 1996г. № 222/59.</w:t>
      </w:r>
    </w:p>
    <w:p w:rsidR="00830BD7" w:rsidRDefault="00830BD7" w:rsidP="00830BD7">
      <w:pPr>
        <w:autoSpaceDE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11. Методическими указаниями по проведению анализа риска для опасных производственных объектов</w:t>
      </w:r>
    </w:p>
    <w:p w:rsidR="00830BD7" w:rsidRDefault="00830BD7" w:rsidP="00830BD7"/>
    <w:p w:rsidR="00830BD7" w:rsidRDefault="00830BD7" w:rsidP="00830BD7"/>
    <w:p w:rsidR="00830BD7" w:rsidRDefault="00830BD7" w:rsidP="00830BD7"/>
    <w:p w:rsidR="002164F0" w:rsidRDefault="002164F0">
      <w:pPr>
        <w:pStyle w:val="Standard"/>
        <w:jc w:val="center"/>
        <w:rPr>
          <w:rFonts w:eastAsia="Times New Roman" w:cs="Times New Roman"/>
          <w:sz w:val="28"/>
          <w:szCs w:val="28"/>
          <w:lang w:val="ru-RU" w:bidi="ar-SA"/>
        </w:rPr>
      </w:pPr>
    </w:p>
    <w:sectPr w:rsidR="002164F0">
      <w:pgSz w:w="11905" w:h="16837"/>
      <w:pgMar w:top="567" w:right="565" w:bottom="426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D3" w:rsidRDefault="00A17DD3">
      <w:r>
        <w:separator/>
      </w:r>
    </w:p>
  </w:endnote>
  <w:endnote w:type="continuationSeparator" w:id="1">
    <w:p w:rsidR="00A17DD3" w:rsidRDefault="00A1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D3" w:rsidRDefault="00A17DD3">
      <w:r>
        <w:separator/>
      </w:r>
    </w:p>
  </w:footnote>
  <w:footnote w:type="continuationSeparator" w:id="1">
    <w:p w:rsidR="00A17DD3" w:rsidRDefault="00A17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C76BD0"/>
    <w:multiLevelType w:val="hybridMultilevel"/>
    <w:tmpl w:val="CD34D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5CD5"/>
    <w:multiLevelType w:val="hybridMultilevel"/>
    <w:tmpl w:val="07C8D3A4"/>
    <w:lvl w:ilvl="0" w:tplc="0419000F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36"/>
        </w:tabs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3">
    <w:nsid w:val="1EF5543E"/>
    <w:multiLevelType w:val="hybridMultilevel"/>
    <w:tmpl w:val="21F041F0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4">
    <w:nsid w:val="29B821C6"/>
    <w:multiLevelType w:val="hybridMultilevel"/>
    <w:tmpl w:val="D3E0DE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D1E1D10"/>
    <w:multiLevelType w:val="hybridMultilevel"/>
    <w:tmpl w:val="5F46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717A"/>
    <w:multiLevelType w:val="hybridMultilevel"/>
    <w:tmpl w:val="52B42E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BA41F5"/>
    <w:multiLevelType w:val="hybridMultilevel"/>
    <w:tmpl w:val="3FB2E9DC"/>
    <w:lvl w:ilvl="0" w:tplc="0419000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58"/>
        </w:tabs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78"/>
        </w:tabs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98"/>
        </w:tabs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18"/>
        </w:tabs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38"/>
        </w:tabs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58"/>
        </w:tabs>
        <w:ind w:left="11158" w:hanging="360"/>
      </w:pPr>
      <w:rPr>
        <w:rFonts w:ascii="Wingdings" w:hAnsi="Wingdings" w:hint="default"/>
      </w:rPr>
    </w:lvl>
  </w:abstractNum>
  <w:abstractNum w:abstractNumId="8">
    <w:nsid w:val="3F2777CA"/>
    <w:multiLevelType w:val="hybridMultilevel"/>
    <w:tmpl w:val="9308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E61BD0"/>
    <w:multiLevelType w:val="hybridMultilevel"/>
    <w:tmpl w:val="7D885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B533C"/>
    <w:multiLevelType w:val="hybridMultilevel"/>
    <w:tmpl w:val="D2AC8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234EE"/>
    <w:multiLevelType w:val="hybridMultilevel"/>
    <w:tmpl w:val="9A2AA45A"/>
    <w:lvl w:ilvl="0" w:tplc="0419000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2">
    <w:nsid w:val="70B05DEB"/>
    <w:multiLevelType w:val="multilevel"/>
    <w:tmpl w:val="9C08831C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3">
    <w:nsid w:val="72C24632"/>
    <w:multiLevelType w:val="hybridMultilevel"/>
    <w:tmpl w:val="4E24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C2686A"/>
    <w:multiLevelType w:val="hybridMultilevel"/>
    <w:tmpl w:val="0F720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4F0"/>
    <w:rsid w:val="00036FAF"/>
    <w:rsid w:val="000419C1"/>
    <w:rsid w:val="000D310B"/>
    <w:rsid w:val="000F0049"/>
    <w:rsid w:val="0010582F"/>
    <w:rsid w:val="001B12F9"/>
    <w:rsid w:val="001B5860"/>
    <w:rsid w:val="001C428C"/>
    <w:rsid w:val="00204572"/>
    <w:rsid w:val="002164F0"/>
    <w:rsid w:val="002454BE"/>
    <w:rsid w:val="002810F4"/>
    <w:rsid w:val="00392187"/>
    <w:rsid w:val="003F7D70"/>
    <w:rsid w:val="00525530"/>
    <w:rsid w:val="00566C06"/>
    <w:rsid w:val="00593E00"/>
    <w:rsid w:val="005A4CD8"/>
    <w:rsid w:val="005A57DE"/>
    <w:rsid w:val="00607780"/>
    <w:rsid w:val="00646744"/>
    <w:rsid w:val="00677F0C"/>
    <w:rsid w:val="0069612B"/>
    <w:rsid w:val="006B69D1"/>
    <w:rsid w:val="006F40C6"/>
    <w:rsid w:val="006F47F8"/>
    <w:rsid w:val="007075F0"/>
    <w:rsid w:val="00830BD7"/>
    <w:rsid w:val="00881466"/>
    <w:rsid w:val="0089012B"/>
    <w:rsid w:val="008C06C5"/>
    <w:rsid w:val="008F58F6"/>
    <w:rsid w:val="009368B6"/>
    <w:rsid w:val="009D0B52"/>
    <w:rsid w:val="00A007A7"/>
    <w:rsid w:val="00A17DD3"/>
    <w:rsid w:val="00A23471"/>
    <w:rsid w:val="00A3527C"/>
    <w:rsid w:val="00A909BE"/>
    <w:rsid w:val="00AB118A"/>
    <w:rsid w:val="00AD7597"/>
    <w:rsid w:val="00AD770E"/>
    <w:rsid w:val="00B605AB"/>
    <w:rsid w:val="00B84303"/>
    <w:rsid w:val="00BD5E4D"/>
    <w:rsid w:val="00C91F81"/>
    <w:rsid w:val="00CD61A2"/>
    <w:rsid w:val="00CD649D"/>
    <w:rsid w:val="00D479A6"/>
    <w:rsid w:val="00DA5FEC"/>
    <w:rsid w:val="00E01B4C"/>
    <w:rsid w:val="00E93840"/>
    <w:rsid w:val="00EA5C3F"/>
    <w:rsid w:val="00EB3BFC"/>
    <w:rsid w:val="00F8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30B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autoSpaceDN/>
      <w:jc w:val="center"/>
      <w:textAlignment w:val="auto"/>
      <w:outlineLvl w:val="2"/>
    </w:pPr>
    <w:rPr>
      <w:rFonts w:eastAsia="Times New Roman" w:cs="Georgia"/>
      <w:b/>
      <w:kern w:val="0"/>
      <w:szCs w:val="20"/>
      <w:lang w:val="ru-RU" w:eastAsia="ar-SA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Standard"/>
    <w:pPr>
      <w:tabs>
        <w:tab w:val="center" w:pos="4677"/>
        <w:tab w:val="right" w:pos="9355"/>
      </w:tabs>
    </w:pPr>
  </w:style>
  <w:style w:type="numbering" w:customStyle="1" w:styleId="WW8Num3">
    <w:name w:val="WW8Num3"/>
    <w:basedOn w:val="a2"/>
    <w:pPr>
      <w:numPr>
        <w:numId w:val="1"/>
      </w:numPr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pPr>
      <w:widowControl/>
      <w:autoSpaceDN/>
      <w:jc w:val="center"/>
      <w:textAlignment w:val="auto"/>
    </w:pPr>
    <w:rPr>
      <w:rFonts w:eastAsia="Times New Roman" w:cs="Georgia"/>
      <w:b/>
      <w:bCs/>
      <w:kern w:val="0"/>
      <w:sz w:val="28"/>
      <w:szCs w:val="20"/>
      <w:lang w:val="ru-RU" w:eastAsia="ar-SA" w:bidi="ar-SA"/>
    </w:rPr>
  </w:style>
  <w:style w:type="table" w:styleId="a5">
    <w:name w:val="Table Grid"/>
    <w:basedOn w:val="a1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paragraph" w:styleId="a7">
    <w:name w:val="Block Text"/>
    <w:basedOn w:val="a"/>
    <w:pPr>
      <w:widowControl/>
      <w:tabs>
        <w:tab w:val="left" w:pos="8505"/>
      </w:tabs>
      <w:suppressAutoHyphens w:val="0"/>
      <w:autoSpaceDN/>
      <w:ind w:left="567" w:right="425"/>
      <w:jc w:val="center"/>
      <w:textAlignment w:val="auto"/>
    </w:pPr>
    <w:rPr>
      <w:rFonts w:eastAsia="Times New Roman" w:cs="Times New Roman"/>
      <w:b/>
      <w:kern w:val="0"/>
      <w:sz w:val="28"/>
      <w:szCs w:val="28"/>
      <w:lang w:val="ru-RU" w:eastAsia="ru-RU" w:bidi="ar-SA"/>
    </w:rPr>
  </w:style>
  <w:style w:type="paragraph" w:styleId="30">
    <w:name w:val="Body Text Indent 3"/>
    <w:basedOn w:val="a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paragraph" w:customStyle="1" w:styleId="a8">
    <w:name w:val=" Знак"/>
    <w:basedOn w:val="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character" w:customStyle="1" w:styleId="num">
    <w:name w:val="num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"/>
    <w:basedOn w:val="a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a">
    <w:name w:val="Normal (Web)"/>
    <w:basedOn w:val="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30BD7"/>
    <w:rPr>
      <w:rFonts w:ascii="Cambria" w:eastAsia="Times New Roman" w:hAnsi="Cambria" w:cs="Times New Roman"/>
      <w:b/>
      <w:bCs/>
      <w:i/>
      <w:iCs/>
      <w:kern w:val="3"/>
      <w:sz w:val="28"/>
      <w:szCs w:val="28"/>
      <w:lang w:val="de-DE" w:eastAsia="ja-JP" w:bidi="fa-IR"/>
    </w:rPr>
  </w:style>
  <w:style w:type="character" w:customStyle="1" w:styleId="Absatz-Standardschriftart">
    <w:name w:val="Absatz-Standardschriftart"/>
    <w:rsid w:val="00830BD7"/>
  </w:style>
  <w:style w:type="character" w:customStyle="1" w:styleId="WW8Num2z0">
    <w:name w:val="WW8Num2z0"/>
    <w:rsid w:val="00830BD7"/>
    <w:rPr>
      <w:rFonts w:eastAsia="Times New Roman"/>
    </w:rPr>
  </w:style>
  <w:style w:type="character" w:customStyle="1" w:styleId="WW-Absatz-Standardschriftart">
    <w:name w:val="WW-Absatz-Standardschriftart"/>
    <w:rsid w:val="00830BD7"/>
  </w:style>
  <w:style w:type="character" w:customStyle="1" w:styleId="WW8Num1z0">
    <w:name w:val="WW8Num1z0"/>
    <w:rsid w:val="00830BD7"/>
    <w:rPr>
      <w:rFonts w:eastAsia="Times New Roman"/>
    </w:rPr>
  </w:style>
  <w:style w:type="character" w:customStyle="1" w:styleId="10">
    <w:name w:val="Основной шрифт абзаца1"/>
    <w:rsid w:val="00830BD7"/>
  </w:style>
  <w:style w:type="character" w:styleId="ac">
    <w:name w:val="Hyperlink"/>
    <w:basedOn w:val="10"/>
    <w:rsid w:val="00830BD7"/>
    <w:rPr>
      <w:color w:val="0000FF"/>
      <w:u w:val="single"/>
    </w:rPr>
  </w:style>
  <w:style w:type="character" w:styleId="ad">
    <w:name w:val="Strong"/>
    <w:basedOn w:val="10"/>
    <w:qFormat/>
    <w:rsid w:val="00830BD7"/>
    <w:rPr>
      <w:b/>
      <w:bCs/>
    </w:rPr>
  </w:style>
  <w:style w:type="character" w:customStyle="1" w:styleId="11">
    <w:name w:val=" Знак Знак1"/>
    <w:basedOn w:val="10"/>
    <w:rsid w:val="00830BD7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e">
    <w:name w:val=" Знак Знак"/>
    <w:basedOn w:val="10"/>
    <w:rsid w:val="00830BD7"/>
    <w:rPr>
      <w:b/>
      <w:bCs/>
      <w:sz w:val="36"/>
      <w:szCs w:val="36"/>
      <w:lang w:val="ru-RU" w:eastAsia="ar-SA" w:bidi="ar-SA"/>
    </w:rPr>
  </w:style>
  <w:style w:type="paragraph" w:customStyle="1" w:styleId="af">
    <w:name w:val="Заголовок"/>
    <w:basedOn w:val="a"/>
    <w:next w:val="a4"/>
    <w:rsid w:val="00830BD7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val="ru-RU" w:eastAsia="ar-SA" w:bidi="ar-SA"/>
    </w:rPr>
  </w:style>
  <w:style w:type="paragraph" w:styleId="af0">
    <w:name w:val="List"/>
    <w:basedOn w:val="a4"/>
    <w:rsid w:val="00830BD7"/>
    <w:pPr>
      <w:spacing w:after="120"/>
      <w:jc w:val="left"/>
    </w:pPr>
    <w:rPr>
      <w:rFonts w:ascii="Arial" w:hAnsi="Arial" w:cs="Mangal"/>
      <w:b w:val="0"/>
      <w:bCs w:val="0"/>
      <w:sz w:val="24"/>
      <w:szCs w:val="24"/>
    </w:rPr>
  </w:style>
  <w:style w:type="paragraph" w:customStyle="1" w:styleId="12">
    <w:name w:val="Название1"/>
    <w:basedOn w:val="a"/>
    <w:rsid w:val="00830BD7"/>
    <w:pPr>
      <w:widowControl/>
      <w:suppressLineNumbers/>
      <w:autoSpaceDN/>
      <w:spacing w:before="120" w:after="120"/>
      <w:textAlignment w:val="auto"/>
    </w:pPr>
    <w:rPr>
      <w:rFonts w:ascii="Arial" w:eastAsia="Times New Roman" w:hAnsi="Arial" w:cs="Mangal"/>
      <w:i/>
      <w:iCs/>
      <w:kern w:val="0"/>
      <w:sz w:val="20"/>
      <w:lang w:val="ru-RU" w:eastAsia="ar-SA" w:bidi="ar-SA"/>
    </w:rPr>
  </w:style>
  <w:style w:type="paragraph" w:customStyle="1" w:styleId="13">
    <w:name w:val="Указатель1"/>
    <w:basedOn w:val="a"/>
    <w:rsid w:val="00830BD7"/>
    <w:pPr>
      <w:widowControl/>
      <w:suppressLineNumbers/>
      <w:autoSpaceDN/>
      <w:textAlignment w:val="auto"/>
    </w:pPr>
    <w:rPr>
      <w:rFonts w:ascii="Arial" w:eastAsia="Times New Roman" w:hAnsi="Arial" w:cs="Mangal"/>
      <w:kern w:val="0"/>
      <w:lang w:val="ru-RU" w:eastAsia="ar-SA" w:bidi="ar-SA"/>
    </w:rPr>
  </w:style>
  <w:style w:type="paragraph" w:customStyle="1" w:styleId="headertexttopleveltextcentertext">
    <w:name w:val="headertext topleveltext centertext"/>
    <w:basedOn w:val="a"/>
    <w:rsid w:val="00830BD7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formattexttopleveltext">
    <w:name w:val="formattext topleveltext"/>
    <w:basedOn w:val="a"/>
    <w:rsid w:val="00830BD7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formattext">
    <w:name w:val="formattext"/>
    <w:basedOn w:val="a"/>
    <w:rsid w:val="00830BD7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formattexttopleveltextcentertext">
    <w:name w:val="formattext topleveltext centertext"/>
    <w:basedOn w:val="a"/>
    <w:rsid w:val="00830BD7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unformattexttopleveltext">
    <w:name w:val="unformattext topleveltext"/>
    <w:basedOn w:val="a"/>
    <w:rsid w:val="00830BD7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ConsPlusTitle">
    <w:name w:val="ConsPlusTitle"/>
    <w:rsid w:val="00830BD7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30BD7"/>
    <w:pPr>
      <w:widowControl/>
      <w:suppressLineNumbers/>
      <w:autoSpaceDN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2">
    <w:name w:val="Заголовок таблицы"/>
    <w:basedOn w:val="af1"/>
    <w:rsid w:val="00830BD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02347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введении в действие Паспорта безопасности территории муниципального образования "Городское поселение Сернур"</_x041e__x043f__x0438__x0441__x0430__x043d__x0438__x0435_>
    <_x041f__x0430__x043f__x043a__x0430_ xmlns="5b6e8ee2-70a1-4988-8f41-a42f910ac69a">2013 год</_x041f__x0430__x043f__x043a__x0430_>
    <_dlc_DocId xmlns="57504d04-691e-4fc4-8f09-4f19fdbe90f6">XXJ7TYMEEKJ2-2546-26</_dlc_DocId>
    <_dlc_DocIdUrl xmlns="57504d04-691e-4fc4-8f09-4f19fdbe90f6">
      <Url>http://spsearch.gov.mari.ru:32643/sernur/gps/_layouts/DocIdRedir.aspx?ID=XXJ7TYMEEKJ2-2546-26</Url>
      <Description>XXJ7TYMEEKJ2-2546-26</Description>
    </_dlc_DocIdUrl>
  </documentManagement>
</p:properties>
</file>

<file path=customXml/itemProps1.xml><?xml version="1.0" encoding="utf-8"?>
<ds:datastoreItem xmlns:ds="http://schemas.openxmlformats.org/officeDocument/2006/customXml" ds:itemID="{52AF8BCA-C7B2-443E-82E6-D3B520EFED7B}"/>
</file>

<file path=customXml/itemProps2.xml><?xml version="1.0" encoding="utf-8"?>
<ds:datastoreItem xmlns:ds="http://schemas.openxmlformats.org/officeDocument/2006/customXml" ds:itemID="{448CD333-F671-4872-8C02-687593BFA6BE}"/>
</file>

<file path=customXml/itemProps3.xml><?xml version="1.0" encoding="utf-8"?>
<ds:datastoreItem xmlns:ds="http://schemas.openxmlformats.org/officeDocument/2006/customXml" ds:itemID="{98C5AFFD-46F9-4134-B002-2927602F3CFD}"/>
</file>

<file path=customXml/itemProps4.xml><?xml version="1.0" encoding="utf-8"?>
<ds:datastoreItem xmlns:ds="http://schemas.openxmlformats.org/officeDocument/2006/customXml" ds:itemID="{4E72A2E6-3108-430D-953D-D6AB96206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Организация</Company>
  <LinksUpToDate>false</LinksUpToDate>
  <CharactersWithSpaces>38557</CharactersWithSpaces>
  <SharedDoc>false</SharedDoc>
  <HLinks>
    <vt:vector size="6" baseType="variant"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http://docs.cntd.ru/document/901902347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26.08.2013 № 70</dc:title>
  <dc:subject/>
  <dc:creator>Customer</dc:creator>
  <cp:keywords/>
  <cp:lastModifiedBy>Admin</cp:lastModifiedBy>
  <cp:revision>2</cp:revision>
  <cp:lastPrinted>2013-08-26T11:49:00Z</cp:lastPrinted>
  <dcterms:created xsi:type="dcterms:W3CDTF">2014-03-10T11:21:00Z</dcterms:created>
  <dcterms:modified xsi:type="dcterms:W3CDTF">2014-03-10T11:21:00Z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3fe7dacb-7342-44e3-964e-9e85b2fbe4c5</vt:lpwstr>
  </property>
</Properties>
</file>