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1FD" w:rsidRPr="00F831FD" w:rsidRDefault="00F831FD" w:rsidP="00D93E95">
      <w:pPr>
        <w:shd w:val="clear" w:color="auto" w:fill="FFFFFF"/>
        <w:spacing w:after="264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  <w:r w:rsidRPr="00F831FD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 xml:space="preserve">Правовая основа борьбы с экстремизмом </w:t>
      </w:r>
      <w:r w:rsidR="00D93E95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br/>
      </w:r>
      <w:r w:rsidRPr="00F831FD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и терроризмом</w:t>
      </w:r>
    </w:p>
    <w:p w:rsidR="00266083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Терроризм представляет реальную угрозу национальной безопасности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нашей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страны: похищение людей, взятие заложников, взрывы бомб, акты насилия в </w:t>
      </w:r>
      <w:r w:rsidR="0094295B" w:rsidRPr="0094295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межнациональной розни, религиозн</w:t>
      </w:r>
      <w:r w:rsidR="0094295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ая</w:t>
      </w:r>
      <w:r w:rsidR="0094295B" w:rsidRPr="0094295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вражд</w:t>
      </w:r>
      <w:r w:rsidR="0094295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а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т.д. </w:t>
      </w:r>
    </w:p>
    <w:p w:rsidR="00D4599A" w:rsidRDefault="00D4599A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295B" w:rsidRDefault="00266083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Наше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законодательство, как и международное,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направлено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охрану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наших 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обеспечение стабильности государств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31FD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настоящее время в России имеется ряд нормативно-правовых актов, содержащих нормы, обеспечивающие борьбу с распространением экстремизма и терроризма.</w:t>
      </w:r>
    </w:p>
    <w:p w:rsidR="00D4599A" w:rsidRPr="00F831FD" w:rsidRDefault="00D4599A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1FD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Правовую основу борьбы с экстремизмом и терроризмом составляют: Конституция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94295B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Уголовный кодекс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Российской Федерации, Кодекс Российской Федерации об административных правонарушениях,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ряд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ов, в частност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противодействии экстремистской деятельности»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противодействии терроризму»,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 же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Концепция «Противодействия терроризм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Российской Федерации».</w:t>
      </w:r>
    </w:p>
    <w:p w:rsidR="00D4599A" w:rsidRPr="00F831FD" w:rsidRDefault="00D4599A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1FD" w:rsidRDefault="00194488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Базовые постулаты обеспечения безопасности на государственном уровне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прописаны в Конституции Российской Федерации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создание и деятельность общественных объединений, цели или действия которых направлены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расовой, национальной и религиозной розни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AE2787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E2787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. Также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допускает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пропаганд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агитаци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, возбуждающ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социальную, расовую, национальную или религиозную ненависть и вражду. Запрещается пропаганда социального, расового, национального, религиозного или языкового превосходства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2 статьи 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599A" w:rsidRPr="00F831FD" w:rsidRDefault="00D4599A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1FD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 Российской Федерации об административных правонарушениях предусматривает такие противоправные действия экстремист</w:t>
      </w:r>
      <w:r w:rsidR="00AE2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характера, как: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пропаганда и публичное демонстрирование нацистской атрибутики или символики (ст. 20.3 КоАП РФ); производство и распространение экстремистских материалов (ст. 20.29 КоАП РФ), которые влекут за собой административные штрафы и аресты.</w:t>
      </w:r>
    </w:p>
    <w:p w:rsidR="00D4599A" w:rsidRPr="00F831FD" w:rsidRDefault="00D4599A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599A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В Уголовном Кодексе Российской Федерации совершение преступлений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</w:t>
      </w:r>
      <w:r w:rsidR="000F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рассматривается в качестве отягчающего обстоятельства. </w:t>
      </w:r>
    </w:p>
    <w:p w:rsidR="00D4599A" w:rsidRDefault="00D4599A" w:rsidP="00D4599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</w:p>
    <w:p w:rsidR="00F831FD" w:rsidRPr="00F831FD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УК РФ предусматривает отдельные виды преступлений,</w:t>
      </w:r>
      <w:r w:rsidR="000F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имеющих экстремистский характер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, такие как: статья 280 – публичные призывы к осуществлению экстремистской деятельности, статья 282 – возбуждение ненависти либо вражды, а равно унижение человеческого достоинства, статья 282.1 – организация экстремистского сообщества, статья 282.2 – организация деятельности экстремистской организации, статья 357 – геноцид. Указанные выше преступления наказываются штрафами, арестами, обязательными работами и лишением свободы вплоть до двадцати лет, а также пожизненным лишением свободы.</w:t>
      </w:r>
    </w:p>
    <w:p w:rsidR="00F831FD" w:rsidRPr="00F831FD" w:rsidRDefault="00F831FD" w:rsidP="00D4599A">
      <w:pPr>
        <w:shd w:val="clear" w:color="auto" w:fill="FFFFFF"/>
        <w:spacing w:after="31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 и преступления, имеющие террористический характер регулируются исключительно Уголовным Кодексом Российской Федерации, а именно: террористический акт</w:t>
      </w:r>
      <w:r w:rsidR="000F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0F579B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205</w:t>
      </w:r>
      <w:r w:rsidR="000F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содействие террористической деятельности (ст. 205.1 УК РФ), публичные призывы к осуществлению террористической деятельности или публичное оправдание терроризма </w:t>
      </w:r>
      <w:r w:rsidR="00D459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(ст. 205.2 УК РФ), захват заложника (ст. 206 УК РФ), заведомо ложное сообщение об акте терроризма (ст. 207 УК РФ), организацию незаконного вооруженного формирования или участие в нем (ст. 208 УК РФ). Данные преступления влекут за собой наказания в виде лишений свободы на разные сроки, вплоть до двадцати лет, а также пожизненное лишение свободы.</w:t>
      </w:r>
    </w:p>
    <w:p w:rsidR="00266083" w:rsidRDefault="00C67D24" w:rsidP="00D4599A">
      <w:pPr>
        <w:shd w:val="clear" w:color="auto" w:fill="FFFFFF"/>
        <w:spacing w:after="31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Знания об ответственности и неотвратимости наказания за экстремистскую и террористическую деятельность может играть важную </w:t>
      </w:r>
      <w:r w:rsidR="00266083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в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противодейств</w:t>
      </w:r>
      <w:r w:rsidR="0026608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негативным тенденциям</w:t>
      </w:r>
      <w:r w:rsidR="000F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среди отдельных граждан нашей страны, особенно молодежи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63A1" w:rsidRPr="00F831FD" w:rsidRDefault="00C67D24" w:rsidP="006F590A">
      <w:pPr>
        <w:shd w:val="clear" w:color="auto" w:fill="FFFFFF"/>
        <w:spacing w:after="31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 важно воспитание взаимного уважения и терпимости в на</w:t>
      </w:r>
      <w:r w:rsidR="00D93E95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многонациональной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многоконфессионной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стране.</w:t>
      </w:r>
      <w:bookmarkStart w:id="0" w:name="_GoBack"/>
      <w:bookmarkEnd w:id="0"/>
    </w:p>
    <w:sectPr w:rsidR="00CC63A1" w:rsidRPr="00F831FD" w:rsidSect="00D4599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31FD"/>
    <w:rsid w:val="000B6353"/>
    <w:rsid w:val="000F579B"/>
    <w:rsid w:val="00194488"/>
    <w:rsid w:val="00266083"/>
    <w:rsid w:val="006A295E"/>
    <w:rsid w:val="006F590A"/>
    <w:rsid w:val="0094295B"/>
    <w:rsid w:val="00A545F5"/>
    <w:rsid w:val="00AE23CA"/>
    <w:rsid w:val="00AE2787"/>
    <w:rsid w:val="00C67D24"/>
    <w:rsid w:val="00CC63A1"/>
    <w:rsid w:val="00D4599A"/>
    <w:rsid w:val="00D93E95"/>
    <w:rsid w:val="00D97AA4"/>
    <w:rsid w:val="00F8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F34D4-C1EB-48F6-9ABD-B31859DC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AA4"/>
  </w:style>
  <w:style w:type="paragraph" w:styleId="1">
    <w:name w:val="heading 1"/>
    <w:basedOn w:val="a"/>
    <w:link w:val="10"/>
    <w:uiPriority w:val="9"/>
    <w:qFormat/>
    <w:rsid w:val="00F831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1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8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8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XXJ7TYMEEKJ2-7949-34</_dlc_DocId>
    <_dlc_DocIdUrl xmlns="57504d04-691e-4fc4-8f09-4f19fdbe90f6">
      <Url>https://vip.gov.mari.ru/sernur/chsp/_layouts/DocIdRedir.aspx?ID=XXJ7TYMEEKJ2-7949-34</Url>
      <Description>XXJ7TYMEEKJ2-7949-34</Description>
    </_dlc_DocIdUrl>
    <PPSMA_DisplayFolder xmlns="5431d64d-9656-4bf2-a150-515949da4ce1">Методические материалы</PPSMA_DisplayFolder>
    <PPSMA_Description xmlns="5431d64d-9656-4bf2-a150-515949da4ce1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7E26F3EF44E94EA16A5DF63A2B848F" ma:contentTypeVersion="4" ma:contentTypeDescription="Создание документа." ma:contentTypeScope="" ma:versionID="4e8a139ff58d43b7fef28d3a5db7d816">
  <xsd:schema xmlns:xsd="http://www.w3.org/2001/XMLSchema" xmlns:xs="http://www.w3.org/2001/XMLSchema" xmlns:p="http://schemas.microsoft.com/office/2006/metadata/properties" xmlns:ns2="57504d04-691e-4fc4-8f09-4f19fdbe90f6" xmlns:ns3="5431d64d-9656-4bf2-a150-515949da4ce1" targetNamespace="http://schemas.microsoft.com/office/2006/metadata/properties" ma:root="true" ma:fieldsID="856f9d20ef08a5792011c4f0eca94378" ns2:_="" ns3:_="">
    <xsd:import namespace="57504d04-691e-4fc4-8f09-4f19fdbe90f6"/>
    <xsd:import namespace="5431d64d-9656-4bf2-a150-515949da4c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  <xsd:element ref="ns3:PPSMA_Display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1d64d-9656-4bf2-a150-515949da4ce1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  <xsd:element name="PPSMA_DisplayFolder" ma:index="12" nillable="true" ma:displayName="Папка отображения" ma:default="Заседания Центра профилактики" ma:format="RadioButtons" ma:internalName="PPSMA_DisplayFolder">
      <xsd:simpleType>
        <xsd:restriction base="dms:Choice">
          <xsd:enumeration value="Заседания Центра профилактики"/>
          <xsd:enumeration value="План работы Центра профилактики"/>
          <xsd:enumeration value="Итоги работы Центра профилактики"/>
          <xsd:enumeration value="Нормативно правовые акты"/>
          <xsd:enumeration value="Методические материал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A5F8ED-7E80-44C4-875E-36D4053FF086}"/>
</file>

<file path=customXml/itemProps2.xml><?xml version="1.0" encoding="utf-8"?>
<ds:datastoreItem xmlns:ds="http://schemas.openxmlformats.org/officeDocument/2006/customXml" ds:itemID="{03CB6C1B-E59C-40C4-ABFE-6B25100E3002}"/>
</file>

<file path=customXml/itemProps3.xml><?xml version="1.0" encoding="utf-8"?>
<ds:datastoreItem xmlns:ds="http://schemas.openxmlformats.org/officeDocument/2006/customXml" ds:itemID="{64847978-B74F-42E1-A8D5-444F3E670421}"/>
</file>

<file path=customXml/itemProps4.xml><?xml version="1.0" encoding="utf-8"?>
<ds:datastoreItem xmlns:ds="http://schemas.openxmlformats.org/officeDocument/2006/customXml" ds:itemID="{9AFB5746-56B0-4396-918D-DD906BF4E2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Памятка: правовая основа борьбы с экстремизмом и  терроризмом</dc:title>
  <dc:subject/>
  <dc:creator>PREPODAVATEL2</dc:creator>
  <cp:keywords/>
  <dc:description/>
  <cp:lastModifiedBy>Главный специалист</cp:lastModifiedBy>
  <cp:revision>9</cp:revision>
  <dcterms:created xsi:type="dcterms:W3CDTF">2019-02-12T10:59:00Z</dcterms:created>
  <dcterms:modified xsi:type="dcterms:W3CDTF">2020-12-07T08:04:00Z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b7875ace-50de-4076-9229-3d50d8382f00</vt:lpwstr>
  </property>
  <property fmtid="{D5CDD505-2E9C-101B-9397-08002B2CF9AE}" pid="3" name="ContentTypeId">
    <vt:lpwstr>0x010100D47E26F3EF44E94EA16A5DF63A2B848F</vt:lpwstr>
  </property>
</Properties>
</file>