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B1" w:rsidRDefault="00694EB1" w:rsidP="0069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EB1">
        <w:rPr>
          <w:rFonts w:ascii="Times New Roman" w:hAnsi="Times New Roman" w:cs="Times New Roman"/>
          <w:b/>
          <w:sz w:val="32"/>
          <w:szCs w:val="32"/>
        </w:rPr>
        <w:t>Труд иностранных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</w:p>
    <w:p w:rsidR="00182137" w:rsidRPr="000F4BDA" w:rsidRDefault="00694EB1" w:rsidP="0069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Марий Эл</w:t>
      </w:r>
      <w:bookmarkStart w:id="0" w:name="_GoBack"/>
      <w:bookmarkEnd w:id="0"/>
    </w:p>
    <w:p w:rsidR="00694EB1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EB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1C2E1F">
        <w:rPr>
          <w:rFonts w:ascii="Times New Roman" w:hAnsi="Times New Roman" w:cs="Times New Roman"/>
          <w:sz w:val="28"/>
          <w:szCs w:val="28"/>
        </w:rPr>
        <w:t>или заказчик работ (услуг)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привлекающие и использующие для осуществления трудовой деятельности иностранного гражданина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обязаны уведомлять территориальный орган федерального органа исполнительной власти в сфере миграции в субъекте Российской Федерации</w:t>
      </w:r>
      <w:r w:rsidR="00F30FC1">
        <w:rPr>
          <w:rFonts w:ascii="Times New Roman" w:hAnsi="Times New Roman" w:cs="Times New Roman"/>
          <w:sz w:val="28"/>
          <w:szCs w:val="28"/>
        </w:rPr>
        <w:t xml:space="preserve"> -</w:t>
      </w:r>
      <w:r w:rsidR="001C2E1F">
        <w:rPr>
          <w:rFonts w:ascii="Times New Roman" w:hAnsi="Times New Roman" w:cs="Times New Roman"/>
          <w:sz w:val="28"/>
          <w:szCs w:val="28"/>
        </w:rPr>
        <w:t xml:space="preserve"> на территории которого данный иностранный гражданин осуществляет трудовую деятельность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не превышающий трех рабочих дней с даты заключения или прекращения (расторжения) соответствующего договора.  Уведомление может быть направлено работодателем или заказчиком работ (услуг) в </w:t>
      </w:r>
      <w:r w:rsidR="001C2E1F" w:rsidRPr="001C2E1F">
        <w:rPr>
          <w:rFonts w:ascii="Times New Roman" w:hAnsi="Times New Roman" w:cs="Times New Roman"/>
          <w:i/>
          <w:sz w:val="28"/>
          <w:szCs w:val="28"/>
        </w:rPr>
        <w:t xml:space="preserve">территориальный </w:t>
      </w:r>
      <w:r w:rsidR="001C2E1F">
        <w:rPr>
          <w:rFonts w:ascii="Times New Roman" w:hAnsi="Times New Roman" w:cs="Times New Roman"/>
          <w:sz w:val="28"/>
          <w:szCs w:val="28"/>
        </w:rPr>
        <w:t>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 - телекоммуникационных сетей общего пользования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в том числе сети Интернет</w:t>
      </w:r>
      <w:r w:rsidR="001C2E1F" w:rsidRPr="001C2E1F">
        <w:rPr>
          <w:rFonts w:ascii="Times New Roman" w:hAnsi="Times New Roman" w:cs="Times New Roman"/>
          <w:sz w:val="28"/>
          <w:szCs w:val="28"/>
        </w:rPr>
        <w:t>,</w:t>
      </w:r>
      <w:r w:rsidR="001C2E1F">
        <w:rPr>
          <w:rFonts w:ascii="Times New Roman" w:hAnsi="Times New Roman" w:cs="Times New Roman"/>
          <w:sz w:val="28"/>
          <w:szCs w:val="28"/>
        </w:rPr>
        <w:t xml:space="preserve"> включая единый портал </w:t>
      </w:r>
      <w:r w:rsidR="00855F8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услуг. Форма и порядок подачи указанного уведомления (в том числе в электронном виде) устанавливаются федеральным органом исполнительной власти в сфере миграции. </w:t>
      </w:r>
    </w:p>
    <w:p w:rsidR="00855F83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F83">
        <w:rPr>
          <w:rFonts w:ascii="Times New Roman" w:hAnsi="Times New Roman" w:cs="Times New Roman"/>
          <w:sz w:val="28"/>
          <w:szCs w:val="28"/>
        </w:rPr>
        <w:t>После получения уведомления</w:t>
      </w:r>
      <w:r w:rsidR="00855F83" w:rsidRPr="00855F83">
        <w:rPr>
          <w:rFonts w:ascii="Times New Roman" w:hAnsi="Times New Roman" w:cs="Times New Roman"/>
          <w:sz w:val="28"/>
          <w:szCs w:val="28"/>
        </w:rPr>
        <w:t>,</w:t>
      </w:r>
      <w:r w:rsidR="00855F83"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(услуг)</w:t>
      </w:r>
      <w:r w:rsidR="00855F83" w:rsidRPr="00855F83">
        <w:rPr>
          <w:rFonts w:ascii="Times New Roman" w:hAnsi="Times New Roman" w:cs="Times New Roman"/>
          <w:sz w:val="28"/>
          <w:szCs w:val="28"/>
        </w:rPr>
        <w:t>,</w:t>
      </w:r>
      <w:r w:rsidR="00855F83">
        <w:rPr>
          <w:rFonts w:ascii="Times New Roman" w:hAnsi="Times New Roman" w:cs="Times New Roman"/>
          <w:sz w:val="28"/>
          <w:szCs w:val="28"/>
        </w:rPr>
        <w:t xml:space="preserve"> являющихся юридическими лицами или индивидуальными предпринимателями</w:t>
      </w:r>
      <w:r w:rsidR="00855F83" w:rsidRPr="00855F83">
        <w:rPr>
          <w:rFonts w:ascii="Times New Roman" w:hAnsi="Times New Roman" w:cs="Times New Roman"/>
          <w:sz w:val="28"/>
          <w:szCs w:val="28"/>
        </w:rPr>
        <w:t>,</w:t>
      </w:r>
      <w:r w:rsidR="00855F83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 или едином государственном реестре индивидуальных предпринимателей.</w:t>
      </w:r>
    </w:p>
    <w:p w:rsidR="00855F83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F83">
        <w:rPr>
          <w:rFonts w:ascii="Times New Roman" w:hAnsi="Times New Roman" w:cs="Times New Roman"/>
          <w:sz w:val="28"/>
          <w:szCs w:val="28"/>
        </w:rPr>
        <w:t>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</w:t>
      </w:r>
      <w:r w:rsidR="00544618">
        <w:rPr>
          <w:rFonts w:ascii="Times New Roman" w:hAnsi="Times New Roman" w:cs="Times New Roman"/>
          <w:sz w:val="28"/>
          <w:szCs w:val="28"/>
        </w:rPr>
        <w:t>йской Федерации организация уча</w:t>
      </w:r>
      <w:r w:rsidR="00855F83">
        <w:rPr>
          <w:rFonts w:ascii="Times New Roman" w:hAnsi="Times New Roman" w:cs="Times New Roman"/>
          <w:sz w:val="28"/>
          <w:szCs w:val="28"/>
        </w:rPr>
        <w:t xml:space="preserve">ствует в осуществлении полномочий </w:t>
      </w:r>
      <w:r w:rsidR="00544618">
        <w:rPr>
          <w:rFonts w:ascii="Times New Roman" w:hAnsi="Times New Roman" w:cs="Times New Roman"/>
          <w:sz w:val="28"/>
          <w:szCs w:val="28"/>
        </w:rPr>
        <w:t xml:space="preserve">по представлению государственной услуги </w:t>
      </w:r>
      <w:r w:rsidR="00855F83">
        <w:rPr>
          <w:rFonts w:ascii="Times New Roman" w:hAnsi="Times New Roman" w:cs="Times New Roman"/>
          <w:sz w:val="28"/>
          <w:szCs w:val="28"/>
        </w:rPr>
        <w:t xml:space="preserve"> </w:t>
      </w:r>
      <w:r w:rsidR="00544618">
        <w:rPr>
          <w:rFonts w:ascii="Times New Roman" w:hAnsi="Times New Roman" w:cs="Times New Roman"/>
          <w:sz w:val="28"/>
          <w:szCs w:val="28"/>
        </w:rPr>
        <w:t>по оформлению и выдаче иностранным гражданам патентов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в том числе осуществляет прием заявлений и документов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необходимых для выдачи или переоформления патента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а также оказывает содействие в проведении обязательной государственной дактилоскопической регистрации иностранных граждан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4618">
        <w:rPr>
          <w:rFonts w:ascii="Times New Roman" w:hAnsi="Times New Roman" w:cs="Times New Roman"/>
          <w:sz w:val="28"/>
          <w:szCs w:val="28"/>
        </w:rPr>
        <w:t>обращающихся за получением патента</w:t>
      </w:r>
      <w:r w:rsidR="00544618" w:rsidRPr="00544618">
        <w:rPr>
          <w:rFonts w:ascii="Times New Roman" w:hAnsi="Times New Roman" w:cs="Times New Roman"/>
          <w:sz w:val="28"/>
          <w:szCs w:val="28"/>
        </w:rPr>
        <w:t>,</w:t>
      </w:r>
      <w:r w:rsidR="00544618">
        <w:rPr>
          <w:rFonts w:ascii="Times New Roman" w:hAnsi="Times New Roman" w:cs="Times New Roman"/>
          <w:sz w:val="28"/>
          <w:szCs w:val="28"/>
        </w:rPr>
        <w:t xml:space="preserve"> и </w:t>
      </w:r>
      <w:r w:rsidR="00544618">
        <w:rPr>
          <w:rFonts w:ascii="Times New Roman" w:hAnsi="Times New Roman" w:cs="Times New Roman"/>
          <w:sz w:val="28"/>
          <w:szCs w:val="28"/>
        </w:rPr>
        <w:lastRenderedPageBreak/>
        <w:t>их фотографировании. Указанные участие и содействие осуществляются без привлечения средств федерального бюджета.</w:t>
      </w:r>
    </w:p>
    <w:p w:rsidR="00544618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27D">
        <w:rPr>
          <w:rFonts w:ascii="Times New Roman" w:hAnsi="Times New Roman" w:cs="Times New Roman"/>
          <w:sz w:val="28"/>
          <w:szCs w:val="28"/>
        </w:rPr>
        <w:t xml:space="preserve">Патент выдается иностранному гражданину на срок от одного до двенадцати месяцев. Срок выдачи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выдачи патента. </w:t>
      </w:r>
    </w:p>
    <w:p w:rsidR="00C05B12" w:rsidRDefault="005E1161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B12">
        <w:rPr>
          <w:rFonts w:ascii="Times New Roman" w:hAnsi="Times New Roman" w:cs="Times New Roman"/>
          <w:sz w:val="28"/>
          <w:szCs w:val="28"/>
        </w:rPr>
        <w:t>Порядок осуществления трудовой деятельности иностранных граждан в Российской Федерации регулируется также Федеральным законом от 25 июля 2002 года №115-ФЗ «О правовом положении иностранных граждан в Российской Федерации».</w:t>
      </w:r>
    </w:p>
    <w:p w:rsidR="00C05B12" w:rsidRPr="00C05B12" w:rsidRDefault="00C05B12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Иностранный трудовой мигрант для осуществления трудовой деятельности должен получить</w:t>
      </w:r>
      <w:r w:rsidRPr="00C05B12">
        <w:rPr>
          <w:rFonts w:ascii="Times New Roman" w:hAnsi="Times New Roman" w:cs="Times New Roman"/>
          <w:sz w:val="28"/>
          <w:szCs w:val="28"/>
        </w:rPr>
        <w:t>:</w:t>
      </w:r>
    </w:p>
    <w:p w:rsidR="00C05B12" w:rsidRDefault="00C05B12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 w:rsidRPr="00C05B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патент (для пребывающего иностранного гражданина в РФ в безвизовом порядке)</w:t>
      </w:r>
    </w:p>
    <w:p w:rsidR="00C05B12" w:rsidRDefault="00C05B12" w:rsidP="001C2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работу</w:t>
      </w:r>
      <w:r w:rsidR="00A81B4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(для пребывающего иностранного гражданина в РФ в визовом порядке). В случае трудоустройства иностранного работника</w:t>
      </w:r>
      <w:r w:rsidRPr="00C0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прибывшего из стран с визовым режимом въезда</w:t>
      </w:r>
      <w:r w:rsidRPr="00C0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должен иметь разрешение на привлечение иностранной рабочей силы. </w:t>
      </w:r>
    </w:p>
    <w:p w:rsidR="00A81B46" w:rsidRDefault="00A81B46" w:rsidP="00A8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Иностранные граждане пользуются правом свободно распоряжаться своими способностями к труду, выбирать род деятельности и профессию,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ограничений, предусмотренных федеральным законом.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Работодателем является физическое или юридическое лицо, получившее в установленном </w:t>
      </w:r>
      <w:hyperlink r:id="rId7" w:history="1">
        <w:r w:rsidRPr="00A81B4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привлечение и использование иностранных работников (за исключением случаев, предусмотренных  статьей 13 Федерального закона от 25.07.2002 №115-ФЗ) и использующее труд иностранных работников на основании заключенных с ними трудовых договоров. В качестве работодателя может выступать в том числе иностранный гражданин, зарегистрированный в качестве индивидуального предпринимателя.</w:t>
      </w:r>
    </w:p>
    <w:p w:rsidR="00A81B46" w:rsidRDefault="00A81B46" w:rsidP="00A8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Заказчиком работ (услуг) законом является физическое или юридическое лицо, получившее в установленном порядке разрешение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 и использование иностранных работников (за исключением случаев, предусмотренных Федеральным законом от 25.07.2002 №115-ФЗ) и использующее труд иностранных работников на основании заключенных с ними гражданско-правовых договоров на выполнение работ (оказание услуг). В качестве заказчика работ (услуг) может выступать в том числе иностранный гражданин, зарегистрированный в качестве индивидуального предпринимателя.</w:t>
      </w:r>
    </w:p>
    <w:p w:rsidR="00A81B46" w:rsidRDefault="00A81B46" w:rsidP="00A8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 Указанный порядок не распространяется на иностранных граждан</w:t>
      </w:r>
      <w:r w:rsidRPr="00A81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статьей 13 Федерального закона от 25.07.2002 №115-ФЗ.</w:t>
      </w:r>
    </w:p>
    <w:p w:rsidR="00A81B46" w:rsidRDefault="00A81B46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</w:t>
      </w:r>
      <w:r w:rsidRPr="00A81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трудовой договор составляется на русском языке. </w:t>
      </w:r>
    </w:p>
    <w:p w:rsidR="005E1161" w:rsidRDefault="005E1161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привлекают к трудовой деятельности иностранных граждан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уведомлять МВД России в субъекте РФ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трудятся такие иностранцы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и прекращении (расторжении) с ними трудового договора. Срок уведомления – не позднее трех рабочих дней с даты заключения или прекращения (расторжения) трудового договора.</w:t>
      </w:r>
    </w:p>
    <w:p w:rsidR="005E1161" w:rsidRPr="005E1161" w:rsidRDefault="005E1161" w:rsidP="00A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трудовых правах и обязанностях</w:t>
      </w:r>
      <w:r w:rsidRPr="005E1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 способах защиты трудовых прав </w:t>
      </w:r>
      <w:r w:rsidR="00F30FC1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более подробно можно узнать в системе электронных сервисов Роструда «ОНЛАЙНИНСПЕКЦИЯ.РФ» </w:t>
      </w:r>
    </w:p>
    <w:p w:rsidR="00A81B46" w:rsidRPr="00C05B12" w:rsidRDefault="00A81B46" w:rsidP="001C2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EB1" w:rsidRPr="00694EB1" w:rsidRDefault="00694EB1" w:rsidP="00694EB1">
      <w:pPr>
        <w:rPr>
          <w:rFonts w:ascii="Times New Roman" w:hAnsi="Times New Roman" w:cs="Times New Roman"/>
          <w:sz w:val="28"/>
          <w:szCs w:val="28"/>
        </w:rPr>
      </w:pPr>
    </w:p>
    <w:sectPr w:rsidR="00694EB1" w:rsidRPr="00694E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51" w:rsidRDefault="00880D51" w:rsidP="005E1161">
      <w:pPr>
        <w:spacing w:after="0" w:line="240" w:lineRule="auto"/>
      </w:pPr>
      <w:r>
        <w:separator/>
      </w:r>
    </w:p>
  </w:endnote>
  <w:endnote w:type="continuationSeparator" w:id="0">
    <w:p w:rsidR="00880D51" w:rsidRDefault="00880D51" w:rsidP="005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07574"/>
      <w:docPartObj>
        <w:docPartGallery w:val="Page Numbers (Bottom of Page)"/>
        <w:docPartUnique/>
      </w:docPartObj>
    </w:sdtPr>
    <w:sdtEndPr/>
    <w:sdtContent>
      <w:p w:rsidR="005E1161" w:rsidRDefault="005E11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70">
          <w:rPr>
            <w:noProof/>
          </w:rPr>
          <w:t>1</w:t>
        </w:r>
        <w:r>
          <w:fldChar w:fldCharType="end"/>
        </w:r>
      </w:p>
    </w:sdtContent>
  </w:sdt>
  <w:p w:rsidR="005E1161" w:rsidRDefault="005E1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51" w:rsidRDefault="00880D51" w:rsidP="005E1161">
      <w:pPr>
        <w:spacing w:after="0" w:line="240" w:lineRule="auto"/>
      </w:pPr>
      <w:r>
        <w:separator/>
      </w:r>
    </w:p>
  </w:footnote>
  <w:footnote w:type="continuationSeparator" w:id="0">
    <w:p w:rsidR="00880D51" w:rsidRDefault="00880D51" w:rsidP="005E1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B"/>
    <w:rsid w:val="000F4BDA"/>
    <w:rsid w:val="001C2E1F"/>
    <w:rsid w:val="001D7D3F"/>
    <w:rsid w:val="00544618"/>
    <w:rsid w:val="00591506"/>
    <w:rsid w:val="005E1161"/>
    <w:rsid w:val="00694EB1"/>
    <w:rsid w:val="00714BE8"/>
    <w:rsid w:val="007625D2"/>
    <w:rsid w:val="007B6F70"/>
    <w:rsid w:val="00855F83"/>
    <w:rsid w:val="00880D51"/>
    <w:rsid w:val="008E495B"/>
    <w:rsid w:val="008F0516"/>
    <w:rsid w:val="00982EF5"/>
    <w:rsid w:val="009C5C6B"/>
    <w:rsid w:val="00A81B46"/>
    <w:rsid w:val="00AA27DF"/>
    <w:rsid w:val="00B26686"/>
    <w:rsid w:val="00C05B12"/>
    <w:rsid w:val="00C51100"/>
    <w:rsid w:val="00D3027D"/>
    <w:rsid w:val="00DE0B87"/>
    <w:rsid w:val="00F30FC1"/>
    <w:rsid w:val="00FB0763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161"/>
  </w:style>
  <w:style w:type="paragraph" w:styleId="a5">
    <w:name w:val="footer"/>
    <w:basedOn w:val="a"/>
    <w:link w:val="a6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161"/>
  </w:style>
  <w:style w:type="paragraph" w:styleId="a5">
    <w:name w:val="footer"/>
    <w:basedOn w:val="a"/>
    <w:link w:val="a6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13374043646D722A26C3C38295DB8AD2C04705C9A0F1C02156BC29066930F9C6923DF6741763AE1330186463E7E2BFBFA8C6D729BCA8AX2aF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13374043646D722A26C3C38295DB8AC2405785B910F1C02156BC29066930F9C6923DF67417638E8330186463E7E2BFBFA8C6D729BCA8AX2a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13374043646D722A26C3C38295DB8AD2C04705C9A0F1C02156BC29066930F9C6923DF6741763AE0330186463E7E2BFBFA8C6D729BCA8AX2aF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2021 год</_x041f__x0430__x043f__x043a__x0430_>
    <_dlc_DocId xmlns="57504d04-691e-4fc4-8f09-4f19fdbe90f6">XXJ7TYMEEKJ2-3034-205</_dlc_DocId>
    <_dlc_DocIdUrl xmlns="57504d04-691e-4fc4-8f09-4f19fdbe90f6">
      <Url>https://vip.gov.mari.ru/sernur/chsp/_layouts/DocIdRedir.aspx?ID=XXJ7TYMEEKJ2-3034-205</Url>
      <Description>XXJ7TYMEEKJ2-3034-205</Description>
    </_dlc_DocIdUrl>
  </documentManagement>
</p:properties>
</file>

<file path=customXml/itemProps1.xml><?xml version="1.0" encoding="utf-8"?>
<ds:datastoreItem xmlns:ds="http://schemas.openxmlformats.org/officeDocument/2006/customXml" ds:itemID="{D7F2D07B-00CF-444F-91BD-9124665A8EFE}"/>
</file>

<file path=customXml/itemProps2.xml><?xml version="1.0" encoding="utf-8"?>
<ds:datastoreItem xmlns:ds="http://schemas.openxmlformats.org/officeDocument/2006/customXml" ds:itemID="{5897313D-1762-4297-8DD8-93E45671D0FE}"/>
</file>

<file path=customXml/itemProps3.xml><?xml version="1.0" encoding="utf-8"?>
<ds:datastoreItem xmlns:ds="http://schemas.openxmlformats.org/officeDocument/2006/customXml" ds:itemID="{FCFF7877-7652-4D6E-983E-4062916AA8D4}"/>
</file>

<file path=customXml/itemProps4.xml><?xml version="1.0" encoding="utf-8"?>
<ds:datastoreItem xmlns:ds="http://schemas.openxmlformats.org/officeDocument/2006/customXml" ds:itemID="{809B9708-2CF5-472A-841B-CF35BD271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 иностранных граждан на территории Республики Марий Эл</dc:title>
  <dc:subject/>
  <dc:creator>Саныч</dc:creator>
  <cp:keywords/>
  <dc:description/>
  <cp:lastModifiedBy>Саныч</cp:lastModifiedBy>
  <cp:revision>6</cp:revision>
  <cp:lastPrinted>2021-06-21T14:03:00Z</cp:lastPrinted>
  <dcterms:created xsi:type="dcterms:W3CDTF">2021-06-21T12:16:00Z</dcterms:created>
  <dcterms:modified xsi:type="dcterms:W3CDTF">2021-06-22T09:48:00Z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f3882239-86b2-4b33-bf0e-a86486ae7eaf</vt:lpwstr>
  </property>
</Properties>
</file>