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5F" w:rsidRPr="00DA4B5F" w:rsidRDefault="00DA4B5F" w:rsidP="00762212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kern w:val="36"/>
          <w:sz w:val="33"/>
          <w:szCs w:val="33"/>
          <w:lang w:eastAsia="ru-RU"/>
        </w:rPr>
      </w:pPr>
      <w:r w:rsidRPr="00DA4B5F">
        <w:rPr>
          <w:rFonts w:eastAsia="Times New Roman"/>
          <w:b/>
          <w:kern w:val="36"/>
          <w:sz w:val="33"/>
          <w:szCs w:val="33"/>
          <w:lang w:eastAsia="ru-RU"/>
        </w:rPr>
        <w:t>Геморрагическая лихорадка с почечным синдромом (ГЛПС)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Геморрагическая лихорадка с почечным синдромом (ГЛПС) – вирусное зоонозное (источник инфекции - животное) заболевание, распространенное на определенных территориях, характеризующееся острым началом, поражением сосудов, развитием геморрагического синдрома, нарушениями гемодинамики и тяжелым поражением почек с возможным появлением острой почечной недостаточности.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 xml:space="preserve">ГЛПС выходит на первое место среди других </w:t>
      </w:r>
      <w:r w:rsidR="00762212">
        <w:rPr>
          <w:rFonts w:eastAsia="Times New Roman"/>
          <w:sz w:val="24"/>
          <w:szCs w:val="24"/>
          <w:lang w:eastAsia="ru-RU"/>
        </w:rPr>
        <w:t xml:space="preserve">природно-очаговых заболеваний. </w:t>
      </w:r>
      <w:r w:rsidRPr="00DA4B5F">
        <w:rPr>
          <w:rFonts w:eastAsia="Times New Roman"/>
          <w:sz w:val="24"/>
          <w:szCs w:val="24"/>
          <w:lang w:eastAsia="ru-RU"/>
        </w:rPr>
        <w:t>В России природными очагами ГЛПС являются Башкирия, Татарстан, Удмуртия, Самарская область, Ульяновская область. 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Этой проблеме должно быть уделено особое внимание, прежде всего, из-за тяжелого течения с возможностью развития инфекционно-токсического шока, острой почечной недостаточности с летальным исходом. Летальность при ГЛПС в среднем по стране от 1 до 8%.</w:t>
      </w:r>
    </w:p>
    <w:p w:rsidR="00DA4B5F" w:rsidRPr="00DA4B5F" w:rsidRDefault="00762212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62212">
        <w:rPr>
          <w:rFonts w:eastAsia="Times New Roman"/>
          <w:b/>
          <w:bCs/>
          <w:sz w:val="24"/>
          <w:szCs w:val="24"/>
          <w:lang w:eastAsia="ru-RU"/>
        </w:rPr>
        <w:t xml:space="preserve">Существуют два типа </w:t>
      </w:r>
      <w:r w:rsidR="00DA4B5F" w:rsidRPr="00762212">
        <w:rPr>
          <w:rFonts w:eastAsia="Times New Roman"/>
          <w:b/>
          <w:bCs/>
          <w:sz w:val="24"/>
          <w:szCs w:val="24"/>
          <w:lang w:eastAsia="ru-RU"/>
        </w:rPr>
        <w:t>вируса ГЛПС: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1 тип – восточный (распространен на Дальнем Востоке), резервуар – полевая мышь.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2 тип – западный (циркулирует на Европейской части России), резервуар – рыжая полевка. Вызывает более легкие формы болезни с летальностью не более 2%.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62212">
        <w:rPr>
          <w:rFonts w:eastAsia="Times New Roman"/>
          <w:b/>
          <w:bCs/>
          <w:sz w:val="24"/>
          <w:szCs w:val="24"/>
          <w:lang w:eastAsia="ru-RU"/>
        </w:rPr>
        <w:t>Пути заражения:</w:t>
      </w:r>
      <w:r w:rsidR="0076221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DA4B5F">
        <w:rPr>
          <w:rFonts w:eastAsia="Times New Roman"/>
          <w:sz w:val="24"/>
          <w:szCs w:val="24"/>
          <w:lang w:eastAsia="ru-RU"/>
        </w:rPr>
        <w:t>воздушно-пылевой (вдыхание вируса с высушенными испражнениями грызунов); фекально-оральный (употребление в пищу продуктов, загряз</w:t>
      </w:r>
      <w:r w:rsidR="00762212">
        <w:rPr>
          <w:rFonts w:eastAsia="Times New Roman"/>
          <w:sz w:val="24"/>
          <w:szCs w:val="24"/>
          <w:lang w:eastAsia="ru-RU"/>
        </w:rPr>
        <w:t xml:space="preserve">ненных экскрементами грызунов); </w:t>
      </w:r>
      <w:r w:rsidRPr="00DA4B5F">
        <w:rPr>
          <w:rFonts w:eastAsia="Times New Roman"/>
          <w:sz w:val="24"/>
          <w:szCs w:val="24"/>
          <w:lang w:eastAsia="ru-RU"/>
        </w:rPr>
        <w:t>контактный (соприкосновение поврежденных кожных покровов с объектами внешней среды, загрязненной выделениями грызунов).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 xml:space="preserve">У человека абсолютная восприимчивость к возбудителю. В большинстве случаев характерна </w:t>
      </w:r>
      <w:proofErr w:type="spellStart"/>
      <w:proofErr w:type="gramStart"/>
      <w:r w:rsidRPr="00DA4B5F">
        <w:rPr>
          <w:rFonts w:eastAsia="Times New Roman"/>
          <w:sz w:val="24"/>
          <w:szCs w:val="24"/>
          <w:lang w:eastAsia="ru-RU"/>
        </w:rPr>
        <w:t>осеннее-зимняя</w:t>
      </w:r>
      <w:proofErr w:type="spellEnd"/>
      <w:proofErr w:type="gramEnd"/>
      <w:r w:rsidRPr="00DA4B5F">
        <w:rPr>
          <w:rFonts w:eastAsia="Times New Roman"/>
          <w:sz w:val="24"/>
          <w:szCs w:val="24"/>
          <w:lang w:eastAsia="ru-RU"/>
        </w:rPr>
        <w:t xml:space="preserve"> сезонность</w:t>
      </w:r>
      <w:r w:rsidR="00762212">
        <w:rPr>
          <w:rFonts w:eastAsia="Times New Roman"/>
          <w:sz w:val="24"/>
          <w:szCs w:val="24"/>
          <w:lang w:eastAsia="ru-RU"/>
        </w:rPr>
        <w:t xml:space="preserve">. Чаще поражаются лица молодого возраста </w:t>
      </w:r>
      <w:r w:rsidRPr="00DA4B5F">
        <w:rPr>
          <w:rFonts w:eastAsia="Times New Roman"/>
          <w:sz w:val="24"/>
          <w:szCs w:val="24"/>
          <w:lang w:eastAsia="ru-RU"/>
        </w:rPr>
        <w:t xml:space="preserve">(около 80%) 18-50 </w:t>
      </w:r>
      <w:r w:rsidR="00762212">
        <w:rPr>
          <w:rFonts w:eastAsia="Times New Roman"/>
          <w:sz w:val="24"/>
          <w:szCs w:val="24"/>
          <w:lang w:eastAsia="ru-RU"/>
        </w:rPr>
        <w:t>лет. Чаще больные ГЛПС – это</w:t>
      </w:r>
      <w:r w:rsidR="00F43CA3">
        <w:rPr>
          <w:rFonts w:eastAsia="Times New Roman"/>
          <w:sz w:val="24"/>
          <w:szCs w:val="24"/>
          <w:lang w:eastAsia="ru-RU"/>
        </w:rPr>
        <w:t xml:space="preserve"> </w:t>
      </w:r>
      <w:r w:rsidR="00762212">
        <w:rPr>
          <w:rFonts w:eastAsia="Times New Roman"/>
          <w:sz w:val="24"/>
          <w:szCs w:val="24"/>
          <w:lang w:eastAsia="ru-RU"/>
        </w:rPr>
        <w:t>мужчины (до 90% заболевших).</w:t>
      </w:r>
      <w:r w:rsidRPr="00DA4B5F">
        <w:rPr>
          <w:rFonts w:eastAsia="Times New Roman"/>
          <w:sz w:val="24"/>
          <w:szCs w:val="24"/>
          <w:lang w:eastAsia="ru-RU"/>
        </w:rPr>
        <w:br/>
      </w:r>
      <w:r w:rsidRPr="00762212">
        <w:rPr>
          <w:rFonts w:eastAsia="Times New Roman"/>
          <w:b/>
          <w:bCs/>
          <w:sz w:val="24"/>
          <w:szCs w:val="24"/>
          <w:lang w:eastAsia="ru-RU"/>
        </w:rPr>
        <w:t>После перенесенной инфекции формируется прочный иммунитет. Повторные заболевания у одного человека не встречаются.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Профилактика ГЛПС: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в первый приезд в пустовавший дом необходимо сразу же провести проветривание садового домика, открыв при этом окна и двери. В ясный день вытащить и просушить на солнце матрацы, одеяла, подушки и прочие вещи, а затем тщательно выбить пыль.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далее вымыть всю посуду горячей водой с помощью моющих и дезинфицирующих средств или прокипятить;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провести обязательно влажную уборку домика с применением хлорсодержащих препаратов, например, 3% раствора хлорамина. Чтобы исключить заражение, все эти работы нужно проводить в четырёхслойной марлевой повязке и перчатках.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при осуществлении работ на участке, связанных с пылеобразованием, обязательно надевайте марлевую повязку;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 xml:space="preserve">проведите </w:t>
      </w:r>
      <w:proofErr w:type="spellStart"/>
      <w:r w:rsidRPr="00DA4B5F">
        <w:rPr>
          <w:rFonts w:eastAsia="Times New Roman"/>
          <w:sz w:val="24"/>
          <w:szCs w:val="24"/>
          <w:lang w:eastAsia="ru-RU"/>
        </w:rPr>
        <w:t>дератизационные</w:t>
      </w:r>
      <w:proofErr w:type="spellEnd"/>
      <w:r w:rsidRPr="00DA4B5F">
        <w:rPr>
          <w:rFonts w:eastAsia="Times New Roman"/>
          <w:sz w:val="24"/>
          <w:szCs w:val="24"/>
          <w:lang w:eastAsia="ru-RU"/>
        </w:rPr>
        <w:t xml:space="preserve"> мероприятия вокруг Вашего дома или садового участка.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 xml:space="preserve">любителям отдыха на природе при выборе места для ночевки или дневного отдыха следует избегать </w:t>
      </w:r>
      <w:proofErr w:type="gramStart"/>
      <w:r w:rsidRPr="00DA4B5F">
        <w:rPr>
          <w:rFonts w:eastAsia="Times New Roman"/>
          <w:sz w:val="24"/>
          <w:szCs w:val="24"/>
          <w:lang w:eastAsia="ru-RU"/>
        </w:rPr>
        <w:t>захламлённых</w:t>
      </w:r>
      <w:proofErr w:type="gramEnd"/>
      <w:r w:rsidRPr="00DA4B5F">
        <w:rPr>
          <w:rFonts w:eastAsia="Times New Roman"/>
          <w:sz w:val="24"/>
          <w:szCs w:val="24"/>
          <w:lang w:eastAsia="ru-RU"/>
        </w:rPr>
        <w:t xml:space="preserve"> участков леса с густым кустарником и травой, старыми пнями, поваленными деревьями;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отдых лучше выбирать на опушке леса или поляне, привал устраивать в лесных хвойных массивах, где ри</w:t>
      </w:r>
      <w:proofErr w:type="gramStart"/>
      <w:r w:rsidRPr="00DA4B5F">
        <w:rPr>
          <w:rFonts w:eastAsia="Times New Roman"/>
          <w:sz w:val="24"/>
          <w:szCs w:val="24"/>
          <w:lang w:eastAsia="ru-RU"/>
        </w:rPr>
        <w:t>ск встр</w:t>
      </w:r>
      <w:proofErr w:type="gramEnd"/>
      <w:r w:rsidRPr="00DA4B5F">
        <w:rPr>
          <w:rFonts w:eastAsia="Times New Roman"/>
          <w:sz w:val="24"/>
          <w:szCs w:val="24"/>
          <w:lang w:eastAsia="ru-RU"/>
        </w:rPr>
        <w:t>ечи с неприятными грызунами менее вероятен.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при ночевке в палатке необходимо хорошо прикрывать все щели, через которые могут проникнуть грызуны.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нельзя ночевать в стогах сена, соломы, расположенных у леса, так как они часто бывают заражены выделениями грызунов.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соблюдайте правила личной гигиены: перед приемом пищи обязательно мойте руки с мылом;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не оставляйте во время пребывания на природе пищевые продукты в открытом виде, доступном грызунами;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запасы продуктов необходимо хранить в плотно закрывающейся таре;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>в случае порчи продуктов грызунами продукты необходимо уничтожить или употребить только после термической обработки;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 xml:space="preserve">не употреблять </w:t>
      </w:r>
      <w:proofErr w:type="gramStart"/>
      <w:r w:rsidRPr="00DA4B5F">
        <w:rPr>
          <w:rFonts w:eastAsia="Times New Roman"/>
          <w:sz w:val="24"/>
          <w:szCs w:val="24"/>
          <w:lang w:eastAsia="ru-RU"/>
        </w:rPr>
        <w:t>немытыми</w:t>
      </w:r>
      <w:proofErr w:type="gramEnd"/>
      <w:r w:rsidRPr="00DA4B5F">
        <w:rPr>
          <w:rFonts w:eastAsia="Times New Roman"/>
          <w:sz w:val="24"/>
          <w:szCs w:val="24"/>
          <w:lang w:eastAsia="ru-RU"/>
        </w:rPr>
        <w:t xml:space="preserve"> лесные и полевые ягоды;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 xml:space="preserve">не употреблять  воду из </w:t>
      </w:r>
      <w:proofErr w:type="spellStart"/>
      <w:r w:rsidRPr="00DA4B5F">
        <w:rPr>
          <w:rFonts w:eastAsia="Times New Roman"/>
          <w:sz w:val="24"/>
          <w:szCs w:val="24"/>
          <w:lang w:eastAsia="ru-RU"/>
        </w:rPr>
        <w:t>открытыхводоисточников</w:t>
      </w:r>
      <w:proofErr w:type="spellEnd"/>
      <w:r w:rsidRPr="00DA4B5F">
        <w:rPr>
          <w:rFonts w:eastAsia="Times New Roman"/>
          <w:sz w:val="24"/>
          <w:szCs w:val="24"/>
          <w:lang w:eastAsia="ru-RU"/>
        </w:rPr>
        <w:t>, предварительно не прокипятив ее.</w:t>
      </w:r>
    </w:p>
    <w:p w:rsidR="00DA4B5F" w:rsidRPr="00DA4B5F" w:rsidRDefault="00DA4B5F" w:rsidP="0076221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DA4B5F">
        <w:rPr>
          <w:rFonts w:eastAsia="Times New Roman"/>
          <w:sz w:val="24"/>
          <w:szCs w:val="24"/>
          <w:lang w:eastAsia="ru-RU"/>
        </w:rPr>
        <w:t xml:space="preserve">Помните простые правила профилактики, и Вы сохраните своё здоровье и здоровье </w:t>
      </w:r>
      <w:proofErr w:type="gramStart"/>
      <w:r w:rsidRPr="00DA4B5F">
        <w:rPr>
          <w:rFonts w:eastAsia="Times New Roman"/>
          <w:sz w:val="24"/>
          <w:szCs w:val="24"/>
          <w:lang w:eastAsia="ru-RU"/>
        </w:rPr>
        <w:t>Ваших</w:t>
      </w:r>
      <w:proofErr w:type="gramEnd"/>
      <w:r w:rsidRPr="00DA4B5F">
        <w:rPr>
          <w:rFonts w:eastAsia="Times New Roman"/>
          <w:sz w:val="24"/>
          <w:szCs w:val="24"/>
          <w:lang w:eastAsia="ru-RU"/>
        </w:rPr>
        <w:t xml:space="preserve"> близких.</w:t>
      </w:r>
    </w:p>
    <w:p w:rsidR="00EB5957" w:rsidRPr="00063A58" w:rsidRDefault="003E7823" w:rsidP="00063A5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i/>
          <w:sz w:val="24"/>
          <w:szCs w:val="24"/>
          <w:lang w:eastAsia="ru-RU"/>
        </w:rPr>
        <w:t>Материал</w:t>
      </w:r>
      <w:r w:rsidR="00063A58" w:rsidRPr="00063A58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063A58" w:rsidRPr="00063A58">
        <w:rPr>
          <w:i/>
          <w:sz w:val="24"/>
          <w:szCs w:val="24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Республике Марий Эл</w:t>
      </w:r>
    </w:p>
    <w:sectPr w:rsidR="00EB5957" w:rsidRPr="00063A58" w:rsidSect="00063A58">
      <w:pgSz w:w="11906" w:h="16838" w:code="9"/>
      <w:pgMar w:top="284" w:right="567" w:bottom="284" w:left="567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DA4B5F"/>
    <w:rsid w:val="00063A58"/>
    <w:rsid w:val="00126999"/>
    <w:rsid w:val="002202BC"/>
    <w:rsid w:val="003E7823"/>
    <w:rsid w:val="005D6E58"/>
    <w:rsid w:val="0062148E"/>
    <w:rsid w:val="00762212"/>
    <w:rsid w:val="00796DFC"/>
    <w:rsid w:val="009C7269"/>
    <w:rsid w:val="00B903C5"/>
    <w:rsid w:val="00C50807"/>
    <w:rsid w:val="00C93B98"/>
    <w:rsid w:val="00CF140A"/>
    <w:rsid w:val="00D77868"/>
    <w:rsid w:val="00D94FFC"/>
    <w:rsid w:val="00DA4B5F"/>
    <w:rsid w:val="00EB5957"/>
    <w:rsid w:val="00F43CA3"/>
    <w:rsid w:val="00FE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57"/>
  </w:style>
  <w:style w:type="paragraph" w:styleId="1">
    <w:name w:val="heading 1"/>
    <w:basedOn w:val="a"/>
    <w:link w:val="10"/>
    <w:uiPriority w:val="9"/>
    <w:qFormat/>
    <w:rsid w:val="00DA4B5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5F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4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XXJ7TYMEEKJ2-1727866117-17</_dlc_DocId>
    <_dlc_DocIdUrl xmlns="57504d04-691e-4fc4-8f09-4f19fdbe90f6">
      <Url>https://vip.gov.mari.ru/sernur/chsp/_layouts/DocIdRedir.aspx?ID=XXJ7TYMEEKJ2-1727866117-17</Url>
      <Description>XXJ7TYMEEKJ2-1727866117-17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EAA11-B27D-49AB-8FC7-9713CFA8B35C}"/>
</file>

<file path=customXml/itemProps2.xml><?xml version="1.0" encoding="utf-8"?>
<ds:datastoreItem xmlns:ds="http://schemas.openxmlformats.org/officeDocument/2006/customXml" ds:itemID="{32370612-2610-448D-A80A-07844566BB85}"/>
</file>

<file path=customXml/itemProps3.xml><?xml version="1.0" encoding="utf-8"?>
<ds:datastoreItem xmlns:ds="http://schemas.openxmlformats.org/officeDocument/2006/customXml" ds:itemID="{CFD7B021-95B4-497D-BC9C-85A0B2082811}"/>
</file>

<file path=customXml/itemProps4.xml><?xml version="1.0" encoding="utf-8"?>
<ds:datastoreItem xmlns:ds="http://schemas.openxmlformats.org/officeDocument/2006/customXml" ds:itemID="{AE2B1D23-BC1A-4995-B0D3-F26E1A73E2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Геморрагическая лихорадка с почечным синдромом (ГЛПС)</dc:title>
  <dc:subject/>
  <dc:creator>Admin</dc:creator>
  <cp:keywords/>
  <dc:description/>
  <cp:lastModifiedBy>Admin</cp:lastModifiedBy>
  <cp:revision>7</cp:revision>
  <dcterms:created xsi:type="dcterms:W3CDTF">2017-08-09T06:53:00Z</dcterms:created>
  <dcterms:modified xsi:type="dcterms:W3CDTF">2017-08-11T07:59:00Z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d95b8a08-db48-46fb-a310-3b299ec554a9</vt:lpwstr>
  </property>
</Properties>
</file>