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52" w:rsidRPr="0045040D" w:rsidRDefault="00FA5C52" w:rsidP="00FA5C52">
      <w:pPr>
        <w:rPr>
          <w:lang w:val="en-US"/>
        </w:rPr>
      </w:pPr>
      <w:bookmarkStart w:id="0" w:name="sub_1035"/>
      <w:bookmarkStart w:id="1" w:name="_GoBack"/>
      <w:bookmarkEnd w:id="1"/>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Раздел 1.</w:t>
      </w:r>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Состояние нормативно-правового регулирования в</w:t>
      </w:r>
    </w:p>
    <w:p w:rsidR="00FA5C52" w:rsidRDefault="00FA5C52" w:rsidP="00FA5C52">
      <w:pPr>
        <w:pBdr>
          <w:top w:val="single" w:sz="4" w:space="1" w:color="auto"/>
          <w:left w:val="single" w:sz="4" w:space="4" w:color="auto"/>
          <w:bottom w:val="single" w:sz="4" w:space="1" w:color="auto"/>
          <w:right w:val="single" w:sz="4" w:space="4" w:color="auto"/>
        </w:pBdr>
        <w:jc w:val="center"/>
      </w:pPr>
      <w:r w:rsidRPr="0045040D">
        <w:t>соответствующей сфере деятельности</w:t>
      </w:r>
    </w:p>
    <w:p w:rsidR="00FA5C52" w:rsidRDefault="00593A9E" w:rsidP="00FA5C52">
      <w:pPr>
        <w:pBdr>
          <w:top w:val="single" w:sz="4" w:space="1" w:color="auto"/>
          <w:left w:val="single" w:sz="4" w:space="4" w:color="auto"/>
          <w:bottom w:val="single" w:sz="4" w:space="1" w:color="auto"/>
          <w:right w:val="single" w:sz="4" w:space="4" w:color="auto"/>
        </w:pBdr>
        <w:jc w:val="center"/>
      </w:pPr>
      <w:r>
        <w:t>за 2019 год.</w:t>
      </w:r>
    </w:p>
    <w:p w:rsidR="00E11EE4" w:rsidRPr="000C2991" w:rsidRDefault="00E11EE4" w:rsidP="000C2991">
      <w:pPr>
        <w:ind w:firstLine="709"/>
        <w:jc w:val="both"/>
        <w:rPr>
          <w:sz w:val="28"/>
          <w:szCs w:val="28"/>
        </w:rPr>
      </w:pPr>
      <w:r w:rsidRPr="000C2991">
        <w:rPr>
          <w:sz w:val="28"/>
          <w:szCs w:val="28"/>
        </w:rPr>
        <w:t>Нормативно-правовые акты (НПА), устанавливающие обязательные требования законодательства в отношении юридических лиц, индивидуальных предпринимателей и граждан на территории муниципального образования «</w:t>
      </w:r>
      <w:r w:rsidR="000C2991" w:rsidRPr="000C2991">
        <w:rPr>
          <w:sz w:val="28"/>
          <w:szCs w:val="28"/>
        </w:rPr>
        <w:t>Чендемеровское</w:t>
      </w:r>
      <w:r w:rsidRPr="000C2991">
        <w:rPr>
          <w:sz w:val="28"/>
          <w:szCs w:val="28"/>
        </w:rPr>
        <w:t xml:space="preserve"> сельское поселение», соблюдение которых подлежит проверке в процесс</w:t>
      </w:r>
      <w:r w:rsidR="000C2991">
        <w:rPr>
          <w:sz w:val="28"/>
          <w:szCs w:val="28"/>
        </w:rPr>
        <w:t xml:space="preserve">е осуществления муниципального </w:t>
      </w:r>
      <w:r w:rsidRPr="000C2991">
        <w:rPr>
          <w:sz w:val="28"/>
          <w:szCs w:val="28"/>
        </w:rPr>
        <w:t>контроля:</w:t>
      </w:r>
    </w:p>
    <w:p w:rsidR="00E11EE4" w:rsidRPr="000C2991" w:rsidRDefault="00E11EE4" w:rsidP="000C2991">
      <w:pPr>
        <w:pStyle w:val="a8"/>
        <w:numPr>
          <w:ilvl w:val="0"/>
          <w:numId w:val="4"/>
        </w:numPr>
        <w:ind w:left="0" w:firstLine="709"/>
        <w:jc w:val="both"/>
        <w:rPr>
          <w:sz w:val="28"/>
          <w:szCs w:val="28"/>
        </w:rPr>
      </w:pPr>
      <w:r w:rsidRPr="000C2991">
        <w:rPr>
          <w:sz w:val="28"/>
          <w:szCs w:val="28"/>
        </w:rPr>
        <w:t>Земельный кодекс Российской Федерации.</w:t>
      </w:r>
    </w:p>
    <w:p w:rsidR="00E11EE4" w:rsidRPr="000C2991" w:rsidRDefault="00E11EE4" w:rsidP="000C2991">
      <w:pPr>
        <w:pStyle w:val="a8"/>
        <w:numPr>
          <w:ilvl w:val="0"/>
          <w:numId w:val="4"/>
        </w:numPr>
        <w:ind w:left="0" w:firstLine="709"/>
        <w:jc w:val="both"/>
        <w:rPr>
          <w:sz w:val="28"/>
          <w:szCs w:val="28"/>
        </w:rPr>
      </w:pPr>
      <w:r w:rsidRPr="000C2991">
        <w:rPr>
          <w:sz w:val="28"/>
          <w:szCs w:val="28"/>
        </w:rPr>
        <w:t xml:space="preserve">Градостроительный кодекс Российской Федерации. </w:t>
      </w:r>
    </w:p>
    <w:p w:rsidR="000C2991" w:rsidRPr="000C2991" w:rsidRDefault="00E11EE4" w:rsidP="000C2991">
      <w:pPr>
        <w:pStyle w:val="a8"/>
        <w:numPr>
          <w:ilvl w:val="0"/>
          <w:numId w:val="4"/>
        </w:numPr>
        <w:ind w:left="0" w:firstLine="709"/>
        <w:jc w:val="both"/>
        <w:rPr>
          <w:sz w:val="28"/>
          <w:szCs w:val="28"/>
        </w:rPr>
      </w:pPr>
      <w:r w:rsidRPr="000C2991">
        <w:rPr>
          <w:sz w:val="28"/>
          <w:szCs w:val="28"/>
        </w:rPr>
        <w:t>Кодекс Российской Федерации об административных правонарушениях</w:t>
      </w:r>
    </w:p>
    <w:p w:rsidR="00E11EE4" w:rsidRPr="000C2991" w:rsidRDefault="00E11EE4" w:rsidP="000C2991">
      <w:pPr>
        <w:pStyle w:val="a8"/>
        <w:numPr>
          <w:ilvl w:val="0"/>
          <w:numId w:val="4"/>
        </w:numPr>
        <w:ind w:left="0" w:firstLine="709"/>
        <w:jc w:val="both"/>
        <w:rPr>
          <w:sz w:val="28"/>
          <w:szCs w:val="28"/>
        </w:rPr>
      </w:pPr>
      <w:r w:rsidRPr="000C2991">
        <w:rPr>
          <w:sz w:val="28"/>
          <w:szCs w:val="28"/>
        </w:rPr>
        <w:t>Федеральный закон от 15.04.1998 № 66 «О садоводческих, огороднических и дачных некоммерческих объединениях граждан».</w:t>
      </w:r>
    </w:p>
    <w:p w:rsidR="00E11EE4" w:rsidRPr="000C2991" w:rsidRDefault="00E11EE4" w:rsidP="000C2991">
      <w:pPr>
        <w:pStyle w:val="a8"/>
        <w:numPr>
          <w:ilvl w:val="0"/>
          <w:numId w:val="4"/>
        </w:numPr>
        <w:ind w:left="0" w:firstLine="709"/>
        <w:jc w:val="both"/>
        <w:rPr>
          <w:sz w:val="28"/>
          <w:szCs w:val="28"/>
        </w:rPr>
      </w:pPr>
      <w:r w:rsidRPr="000C2991">
        <w:rPr>
          <w:sz w:val="28"/>
          <w:szCs w:val="28"/>
        </w:rPr>
        <w:t>Федеральный закон от 07.07.2003 № 112-ФЗ «О личном подсобном хозяйстве».</w:t>
      </w:r>
    </w:p>
    <w:p w:rsidR="00E11EE4" w:rsidRPr="000C2991" w:rsidRDefault="00E11EE4" w:rsidP="000C2991">
      <w:pPr>
        <w:pStyle w:val="a8"/>
        <w:numPr>
          <w:ilvl w:val="0"/>
          <w:numId w:val="4"/>
        </w:numPr>
        <w:ind w:left="0" w:firstLine="709"/>
        <w:jc w:val="both"/>
        <w:rPr>
          <w:sz w:val="28"/>
          <w:szCs w:val="28"/>
        </w:rPr>
      </w:pPr>
      <w:r w:rsidRPr="000C2991">
        <w:rPr>
          <w:sz w:val="28"/>
          <w:szCs w:val="28"/>
        </w:rPr>
        <w:t>Федеральный закон от 29.12.2004 № 191-ФЗ «О введении в действие Градостроительного кодекса».</w:t>
      </w:r>
    </w:p>
    <w:p w:rsidR="00E11EE4" w:rsidRPr="000C2991" w:rsidRDefault="00E11EE4" w:rsidP="000C2991">
      <w:pPr>
        <w:pStyle w:val="a8"/>
        <w:numPr>
          <w:ilvl w:val="0"/>
          <w:numId w:val="4"/>
        </w:numPr>
        <w:ind w:left="0" w:firstLine="709"/>
        <w:jc w:val="both"/>
        <w:rPr>
          <w:sz w:val="28"/>
          <w:szCs w:val="28"/>
        </w:rPr>
      </w:pPr>
      <w:r w:rsidRPr="000C2991">
        <w:rPr>
          <w:sz w:val="28"/>
          <w:szCs w:val="28"/>
        </w:rPr>
        <w:t>Федеральный закон от 25.10.2001 № 137-ФЗ «О введении в действие Земельного кодекса».</w:t>
      </w:r>
    </w:p>
    <w:p w:rsidR="00E11EE4" w:rsidRPr="000C2991" w:rsidRDefault="00E11EE4" w:rsidP="000C2991">
      <w:pPr>
        <w:pStyle w:val="a8"/>
        <w:numPr>
          <w:ilvl w:val="0"/>
          <w:numId w:val="4"/>
        </w:numPr>
        <w:ind w:left="0" w:firstLine="709"/>
        <w:jc w:val="both"/>
        <w:rPr>
          <w:sz w:val="28"/>
          <w:szCs w:val="28"/>
        </w:rPr>
      </w:pPr>
      <w:r w:rsidRPr="000C2991">
        <w:rPr>
          <w:sz w:val="28"/>
          <w:szCs w:val="28"/>
        </w:rPr>
        <w:t xml:space="preserve">Постановления (распоряжения) органов исполнительной власти Российской Федерации и органов исполнительной власти Республики Марий Эл о предоставлении земельных участков в аренду, собственность </w:t>
      </w:r>
      <w:proofErr w:type="gramStart"/>
      <w:r w:rsidRPr="000C2991">
        <w:rPr>
          <w:sz w:val="28"/>
          <w:szCs w:val="28"/>
        </w:rPr>
        <w:t>и  другие</w:t>
      </w:r>
      <w:proofErr w:type="gramEnd"/>
      <w:r w:rsidRPr="000C2991">
        <w:rPr>
          <w:sz w:val="28"/>
          <w:szCs w:val="28"/>
        </w:rPr>
        <w:t xml:space="preserve"> виды пользования.</w:t>
      </w:r>
    </w:p>
    <w:p w:rsidR="00E11EE4" w:rsidRPr="000C2991" w:rsidRDefault="00E11EE4" w:rsidP="000C2991">
      <w:pPr>
        <w:pStyle w:val="a8"/>
        <w:numPr>
          <w:ilvl w:val="0"/>
          <w:numId w:val="4"/>
        </w:numPr>
        <w:ind w:left="0" w:firstLine="709"/>
        <w:jc w:val="both"/>
        <w:rPr>
          <w:sz w:val="28"/>
          <w:szCs w:val="28"/>
        </w:rPr>
      </w:pPr>
      <w:r w:rsidRPr="000C2991">
        <w:rPr>
          <w:sz w:val="28"/>
          <w:szCs w:val="28"/>
        </w:rPr>
        <w:t xml:space="preserve">Постановления (распоряжения) органов местного самоуправления о предоставлении земельных участков в аренду, собственность </w:t>
      </w:r>
      <w:proofErr w:type="gramStart"/>
      <w:r w:rsidRPr="000C2991">
        <w:rPr>
          <w:sz w:val="28"/>
          <w:szCs w:val="28"/>
        </w:rPr>
        <w:t>и  другие</w:t>
      </w:r>
      <w:proofErr w:type="gramEnd"/>
      <w:r w:rsidRPr="000C2991">
        <w:rPr>
          <w:sz w:val="28"/>
          <w:szCs w:val="28"/>
        </w:rPr>
        <w:t xml:space="preserve"> виды пользования.</w:t>
      </w:r>
    </w:p>
    <w:p w:rsidR="00E11EE4" w:rsidRPr="000C2991" w:rsidRDefault="00E11EE4" w:rsidP="000C2991">
      <w:pPr>
        <w:pStyle w:val="a8"/>
        <w:numPr>
          <w:ilvl w:val="0"/>
          <w:numId w:val="4"/>
        </w:numPr>
        <w:ind w:left="0" w:firstLine="709"/>
        <w:jc w:val="both"/>
        <w:rPr>
          <w:sz w:val="28"/>
          <w:szCs w:val="28"/>
        </w:rPr>
      </w:pPr>
      <w:r w:rsidRPr="000C2991">
        <w:rPr>
          <w:sz w:val="28"/>
          <w:szCs w:val="28"/>
        </w:rPr>
        <w:t xml:space="preserve">Постановления (распоряжения) органов местного самоуправления об осуществлении государственного контроля (надзора), муниципального контроля в соответствующих сферах деятельности.  </w:t>
      </w:r>
    </w:p>
    <w:p w:rsidR="00E11EE4" w:rsidRPr="000C2991" w:rsidRDefault="00E11EE4" w:rsidP="000C2991">
      <w:pPr>
        <w:ind w:firstLine="709"/>
        <w:jc w:val="both"/>
        <w:rPr>
          <w:sz w:val="28"/>
          <w:szCs w:val="28"/>
        </w:rPr>
      </w:pPr>
      <w:r w:rsidRPr="000C2991">
        <w:rPr>
          <w:sz w:val="28"/>
          <w:szCs w:val="28"/>
        </w:rPr>
        <w:t>Анализ нормативно-правовых актов (НПА), устанавливающих обязательные требования законодательства в отношении юридических лиц, индивидуальных предпринимателей и граждан на территории муниципального образования «</w:t>
      </w:r>
      <w:r w:rsidR="00ED0471">
        <w:rPr>
          <w:sz w:val="28"/>
          <w:szCs w:val="28"/>
        </w:rPr>
        <w:t>Чендемеровское</w:t>
      </w:r>
      <w:r w:rsidRPr="000C2991">
        <w:rPr>
          <w:sz w:val="28"/>
          <w:szCs w:val="28"/>
        </w:rPr>
        <w:t xml:space="preserve"> сельское поселение» соблюдение которых подлежит проверке в процессе осуществления муниципального земельного контроля приведен в таблице 1.</w:t>
      </w:r>
    </w:p>
    <w:p w:rsidR="00E11EE4" w:rsidRPr="00B03B1E" w:rsidRDefault="003445A1" w:rsidP="00E11EE4">
      <w:pPr>
        <w:autoSpaceDE w:val="0"/>
        <w:autoSpaceDN w:val="0"/>
        <w:adjustRightInd w:val="0"/>
        <w:spacing w:before="108" w:after="108"/>
        <w:jc w:val="right"/>
        <w:outlineLvl w:val="0"/>
        <w:rPr>
          <w:b/>
          <w:bCs/>
        </w:rPr>
      </w:pPr>
      <w:r>
        <w:rPr>
          <w:b/>
          <w:bCs/>
        </w:rPr>
        <w:t>Т</w:t>
      </w:r>
      <w:r w:rsidR="00E11EE4" w:rsidRPr="00B03B1E">
        <w:rPr>
          <w:b/>
          <w:bCs/>
        </w:rPr>
        <w:t>аблица</w:t>
      </w:r>
      <w:r w:rsidR="000C2991">
        <w:rPr>
          <w:b/>
          <w:bCs/>
        </w:rPr>
        <w:t xml:space="preserve"> </w:t>
      </w:r>
      <w:r w:rsidR="00E11EE4" w:rsidRPr="00B03B1E">
        <w:rPr>
          <w:b/>
          <w:bCs/>
        </w:rPr>
        <w:t>1.</w:t>
      </w:r>
    </w:p>
    <w:tbl>
      <w:tblPr>
        <w:tblW w:w="990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0"/>
        <w:gridCol w:w="780"/>
        <w:gridCol w:w="780"/>
        <w:gridCol w:w="780"/>
        <w:gridCol w:w="780"/>
        <w:gridCol w:w="900"/>
        <w:gridCol w:w="1440"/>
      </w:tblGrid>
      <w:tr w:rsidR="00E11EE4" w:rsidRPr="00B03B1E" w:rsidTr="000C2991">
        <w:trPr>
          <w:cantSplit/>
          <w:trHeight w:val="2274"/>
        </w:trPr>
        <w:tc>
          <w:tcPr>
            <w:tcW w:w="4440"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0C2991">
            <w:pPr>
              <w:autoSpaceDE w:val="0"/>
              <w:autoSpaceDN w:val="0"/>
              <w:adjustRightInd w:val="0"/>
              <w:jc w:val="center"/>
              <w:rPr>
                <w:b/>
              </w:rPr>
            </w:pPr>
            <w:r w:rsidRPr="00B03B1E">
              <w:rPr>
                <w:b/>
                <w:sz w:val="20"/>
                <w:szCs w:val="20"/>
              </w:rPr>
              <w:t>Перечень НПА</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E11EE4" w:rsidRPr="00B03B1E" w:rsidRDefault="00E11EE4" w:rsidP="000C2991">
            <w:pPr>
              <w:autoSpaceDE w:val="0"/>
              <w:autoSpaceDN w:val="0"/>
              <w:adjustRightInd w:val="0"/>
              <w:ind w:left="113" w:right="113"/>
              <w:jc w:val="center"/>
              <w:rPr>
                <w:b/>
                <w:sz w:val="20"/>
                <w:szCs w:val="20"/>
              </w:rPr>
            </w:pPr>
            <w:r w:rsidRPr="00B03B1E">
              <w:rPr>
                <w:b/>
                <w:sz w:val="20"/>
                <w:szCs w:val="20"/>
              </w:rPr>
              <w:t>Достаточность</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E11EE4" w:rsidRPr="00B03B1E" w:rsidRDefault="00E11EE4" w:rsidP="000C2991">
            <w:pPr>
              <w:autoSpaceDE w:val="0"/>
              <w:autoSpaceDN w:val="0"/>
              <w:adjustRightInd w:val="0"/>
              <w:ind w:left="113" w:right="113"/>
              <w:jc w:val="center"/>
              <w:rPr>
                <w:b/>
                <w:sz w:val="20"/>
                <w:szCs w:val="20"/>
              </w:rPr>
            </w:pPr>
            <w:r w:rsidRPr="00B03B1E">
              <w:rPr>
                <w:b/>
                <w:sz w:val="20"/>
                <w:szCs w:val="20"/>
              </w:rPr>
              <w:t>Полнота</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E11EE4" w:rsidRPr="00B03B1E" w:rsidRDefault="00E11EE4" w:rsidP="000C2991">
            <w:pPr>
              <w:autoSpaceDE w:val="0"/>
              <w:autoSpaceDN w:val="0"/>
              <w:adjustRightInd w:val="0"/>
              <w:ind w:left="113" w:right="113"/>
              <w:jc w:val="center"/>
              <w:rPr>
                <w:b/>
                <w:sz w:val="20"/>
                <w:szCs w:val="20"/>
              </w:rPr>
            </w:pPr>
            <w:r w:rsidRPr="00B03B1E">
              <w:rPr>
                <w:b/>
                <w:sz w:val="20"/>
                <w:szCs w:val="20"/>
              </w:rPr>
              <w:t>Объективность</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E11EE4" w:rsidRPr="00B03B1E" w:rsidRDefault="00E11EE4" w:rsidP="000C2991">
            <w:pPr>
              <w:autoSpaceDE w:val="0"/>
              <w:autoSpaceDN w:val="0"/>
              <w:adjustRightInd w:val="0"/>
              <w:ind w:left="113" w:right="113"/>
              <w:jc w:val="center"/>
              <w:rPr>
                <w:b/>
                <w:sz w:val="20"/>
                <w:szCs w:val="20"/>
              </w:rPr>
            </w:pPr>
            <w:proofErr w:type="spellStart"/>
            <w:r w:rsidRPr="00B03B1E">
              <w:rPr>
                <w:b/>
                <w:sz w:val="20"/>
                <w:szCs w:val="20"/>
              </w:rPr>
              <w:t>Обоснованнность</w:t>
            </w:r>
            <w:proofErr w:type="spellEnd"/>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E11EE4" w:rsidRPr="00B03B1E" w:rsidRDefault="00E11EE4" w:rsidP="000C2991">
            <w:pPr>
              <w:autoSpaceDE w:val="0"/>
              <w:autoSpaceDN w:val="0"/>
              <w:adjustRightInd w:val="0"/>
              <w:ind w:left="113" w:right="113"/>
              <w:jc w:val="center"/>
              <w:rPr>
                <w:b/>
                <w:sz w:val="20"/>
                <w:szCs w:val="20"/>
              </w:rPr>
            </w:pPr>
            <w:r w:rsidRPr="00B03B1E">
              <w:rPr>
                <w:b/>
                <w:sz w:val="20"/>
                <w:szCs w:val="20"/>
              </w:rPr>
              <w:t>Доступность</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E11EE4" w:rsidRPr="00B03B1E" w:rsidRDefault="00E11EE4" w:rsidP="000C2991">
            <w:pPr>
              <w:autoSpaceDE w:val="0"/>
              <w:autoSpaceDN w:val="0"/>
              <w:adjustRightInd w:val="0"/>
              <w:ind w:left="113" w:right="113"/>
              <w:jc w:val="center"/>
              <w:rPr>
                <w:b/>
                <w:sz w:val="20"/>
                <w:szCs w:val="20"/>
              </w:rPr>
            </w:pPr>
            <w:r w:rsidRPr="00B03B1E">
              <w:rPr>
                <w:b/>
                <w:sz w:val="20"/>
                <w:szCs w:val="20"/>
              </w:rPr>
              <w:t>Отсутствие</w:t>
            </w:r>
          </w:p>
          <w:p w:rsidR="00E11EE4" w:rsidRPr="00B03B1E" w:rsidRDefault="00E11EE4" w:rsidP="000C2991">
            <w:pPr>
              <w:autoSpaceDE w:val="0"/>
              <w:autoSpaceDN w:val="0"/>
              <w:adjustRightInd w:val="0"/>
              <w:ind w:left="113" w:right="113"/>
              <w:jc w:val="center"/>
              <w:rPr>
                <w:b/>
                <w:sz w:val="20"/>
                <w:szCs w:val="20"/>
              </w:rPr>
            </w:pPr>
            <w:proofErr w:type="spellStart"/>
            <w:r w:rsidRPr="00B03B1E">
              <w:rPr>
                <w:b/>
                <w:sz w:val="20"/>
                <w:szCs w:val="20"/>
              </w:rPr>
              <w:t>коррупциогенности</w:t>
            </w:r>
            <w:proofErr w:type="spellEnd"/>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0C2991" w:rsidRDefault="00E11EE4" w:rsidP="000C2991">
            <w:pPr>
              <w:rPr>
                <w:sz w:val="22"/>
                <w:szCs w:val="22"/>
              </w:rPr>
            </w:pPr>
            <w:r w:rsidRPr="00B03B1E">
              <w:rPr>
                <w:sz w:val="22"/>
                <w:szCs w:val="22"/>
              </w:rPr>
              <w:t>Земельный кодекс Российской Федерации</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0C2991" w:rsidRDefault="00E11EE4" w:rsidP="00E11EE4">
            <w:pPr>
              <w:rPr>
                <w:sz w:val="20"/>
                <w:szCs w:val="20"/>
              </w:rPr>
            </w:pPr>
            <w:r w:rsidRPr="00B03B1E">
              <w:rPr>
                <w:sz w:val="20"/>
                <w:szCs w:val="20"/>
              </w:rPr>
              <w:t xml:space="preserve">Градостроительный кодекс Российской Федерации     </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0C2991" w:rsidRDefault="00E11EE4" w:rsidP="00E11EE4">
            <w:pPr>
              <w:rPr>
                <w:sz w:val="20"/>
                <w:szCs w:val="20"/>
              </w:rPr>
            </w:pPr>
            <w:r w:rsidRPr="00B03B1E">
              <w:rPr>
                <w:sz w:val="20"/>
                <w:szCs w:val="20"/>
              </w:rPr>
              <w:t xml:space="preserve">Кодекс Российской Федерации об административных правонарушениях      </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rPr>
                <w:sz w:val="20"/>
                <w:szCs w:val="20"/>
              </w:rPr>
            </w:pPr>
            <w:r w:rsidRPr="00B03B1E">
              <w:rPr>
                <w:sz w:val="20"/>
                <w:szCs w:val="20"/>
              </w:rPr>
              <w:lastRenderedPageBreak/>
              <w:t>Федеральный закон от 15.04.1998 № 66 «О садоводческих, огороднических и дачных некоммерческих объединениях граждан»</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rPr>
                <w:sz w:val="20"/>
                <w:szCs w:val="20"/>
              </w:rPr>
            </w:pPr>
            <w:r w:rsidRPr="00B03B1E">
              <w:rPr>
                <w:sz w:val="20"/>
                <w:szCs w:val="20"/>
              </w:rPr>
              <w:t>Федеральный закон от 07.07.2003 № 112-ФЗ «О личном подсобном хозяйстве»</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rPr>
                <w:sz w:val="20"/>
                <w:szCs w:val="20"/>
              </w:rPr>
            </w:pPr>
            <w:r w:rsidRPr="00B03B1E">
              <w:rPr>
                <w:sz w:val="20"/>
                <w:szCs w:val="20"/>
              </w:rPr>
              <w:t>Федеральный закон от 29.12.2004 № 191-ФЗ «О введении в действие Градостроительного кодекса»</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rPr>
                <w:sz w:val="20"/>
                <w:szCs w:val="20"/>
              </w:rPr>
            </w:pPr>
            <w:r w:rsidRPr="00B03B1E">
              <w:rPr>
                <w:sz w:val="20"/>
                <w:szCs w:val="20"/>
              </w:rPr>
              <w:t>Федеральный закон от 25.10.2001 № 137-ФЗ «О введении в действие Земельного кодекса»</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B03B1E" w:rsidRDefault="00E11EE4" w:rsidP="00216F90">
            <w:pPr>
              <w:autoSpaceDE w:val="0"/>
              <w:autoSpaceDN w:val="0"/>
              <w:adjustRightInd w:val="0"/>
              <w:rPr>
                <w:sz w:val="16"/>
                <w:szCs w:val="16"/>
                <w:highlight w:val="green"/>
              </w:rPr>
            </w:pPr>
            <w:r w:rsidRPr="00B03B1E">
              <w:rPr>
                <w:sz w:val="20"/>
                <w:szCs w:val="20"/>
              </w:rPr>
              <w:t>Положение о муниципальном земельном контроля на территории</w:t>
            </w:r>
            <w:r w:rsidRPr="00B03B1E">
              <w:rPr>
                <w:sz w:val="28"/>
                <w:szCs w:val="28"/>
              </w:rPr>
              <w:t xml:space="preserve"> </w:t>
            </w:r>
            <w:r w:rsidRPr="00B03B1E">
              <w:rPr>
                <w:sz w:val="20"/>
                <w:szCs w:val="20"/>
              </w:rPr>
              <w:t>муниципального образования «</w:t>
            </w:r>
            <w:r w:rsidR="00ED0471" w:rsidRPr="00ED0471">
              <w:rPr>
                <w:sz w:val="20"/>
                <w:szCs w:val="20"/>
              </w:rPr>
              <w:t>Чендемеровское</w:t>
            </w:r>
            <w:r w:rsidRPr="00B03B1E">
              <w:rPr>
                <w:sz w:val="20"/>
                <w:szCs w:val="20"/>
              </w:rPr>
              <w:t xml:space="preserve"> сельское поселение», утвержденного Решением Собрания депутатов муниципального образования «</w:t>
            </w:r>
            <w:r w:rsidR="00ED0471" w:rsidRPr="00ED0471">
              <w:rPr>
                <w:sz w:val="20"/>
                <w:szCs w:val="20"/>
              </w:rPr>
              <w:t>Чендемеровское</w:t>
            </w:r>
            <w:r w:rsidRPr="00B03B1E">
              <w:rPr>
                <w:sz w:val="20"/>
                <w:szCs w:val="20"/>
              </w:rPr>
              <w:t xml:space="preserve"> сельское поселение»</w:t>
            </w:r>
            <w:r w:rsidRPr="00B03B1E">
              <w:rPr>
                <w:sz w:val="28"/>
                <w:szCs w:val="28"/>
              </w:rPr>
              <w:t xml:space="preserve"> </w:t>
            </w:r>
            <w:r w:rsidR="00216F90">
              <w:rPr>
                <w:sz w:val="20"/>
                <w:szCs w:val="20"/>
              </w:rPr>
              <w:t xml:space="preserve">от </w:t>
            </w:r>
            <w:r w:rsidR="00912718">
              <w:rPr>
                <w:sz w:val="20"/>
                <w:szCs w:val="20"/>
              </w:rPr>
              <w:t>26.12.2012</w:t>
            </w:r>
            <w:r w:rsidRPr="00B03B1E">
              <w:rPr>
                <w:sz w:val="20"/>
                <w:szCs w:val="20"/>
              </w:rPr>
              <w:t xml:space="preserve">  № </w:t>
            </w:r>
            <w:r w:rsidR="00912718">
              <w:rPr>
                <w:sz w:val="20"/>
                <w:szCs w:val="20"/>
              </w:rPr>
              <w:t>122</w:t>
            </w:r>
            <w:r w:rsidRPr="00B03B1E">
              <w:rPr>
                <w:sz w:val="20"/>
                <w:szCs w:val="20"/>
              </w:rPr>
              <w:t xml:space="preserve"> (с изменениями)</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216F90" w:rsidRDefault="00E11EE4" w:rsidP="00912718">
            <w:pPr>
              <w:autoSpaceDE w:val="0"/>
              <w:autoSpaceDN w:val="0"/>
              <w:adjustRightInd w:val="0"/>
              <w:rPr>
                <w:sz w:val="20"/>
                <w:szCs w:val="20"/>
              </w:rPr>
            </w:pPr>
            <w:r w:rsidRPr="00216F90">
              <w:rPr>
                <w:bCs/>
                <w:sz w:val="20"/>
                <w:szCs w:val="20"/>
              </w:rPr>
              <w:t>Постановление администрации муниципального образования «</w:t>
            </w:r>
            <w:r w:rsidR="00ED0471" w:rsidRPr="00216F90">
              <w:rPr>
                <w:bCs/>
                <w:sz w:val="20"/>
                <w:szCs w:val="20"/>
              </w:rPr>
              <w:t>Чендемеровское</w:t>
            </w:r>
            <w:r w:rsidRPr="00216F90">
              <w:rPr>
                <w:bCs/>
                <w:sz w:val="20"/>
                <w:szCs w:val="20"/>
              </w:rPr>
              <w:t xml:space="preserve"> сельское поселение» от </w:t>
            </w:r>
            <w:r w:rsidR="00912718" w:rsidRPr="00216F90">
              <w:rPr>
                <w:bCs/>
                <w:sz w:val="20"/>
                <w:szCs w:val="20"/>
              </w:rPr>
              <w:t>31 августа</w:t>
            </w:r>
            <w:r w:rsidRPr="00216F90">
              <w:rPr>
                <w:bCs/>
                <w:sz w:val="20"/>
                <w:szCs w:val="20"/>
              </w:rPr>
              <w:t xml:space="preserve"> 2012 года №</w:t>
            </w:r>
            <w:r w:rsidR="00912718" w:rsidRPr="00216F90">
              <w:rPr>
                <w:bCs/>
                <w:sz w:val="20"/>
                <w:szCs w:val="20"/>
              </w:rPr>
              <w:t>52</w:t>
            </w:r>
            <w:r w:rsidRPr="00216F90">
              <w:rPr>
                <w:bCs/>
                <w:sz w:val="20"/>
                <w:szCs w:val="20"/>
              </w:rPr>
              <w:t xml:space="preserve">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w:t>
            </w:r>
            <w:r w:rsidR="00ED0471" w:rsidRPr="00216F90">
              <w:rPr>
                <w:bCs/>
                <w:sz w:val="20"/>
                <w:szCs w:val="20"/>
              </w:rPr>
              <w:t>Чендемеровское</w:t>
            </w:r>
            <w:r w:rsidRPr="00216F90">
              <w:rPr>
                <w:bCs/>
                <w:sz w:val="20"/>
                <w:szCs w:val="20"/>
              </w:rPr>
              <w:t xml:space="preserve"> сельское поселение»</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216F90" w:rsidRDefault="00E11EE4" w:rsidP="00912718">
            <w:pPr>
              <w:autoSpaceDE w:val="0"/>
              <w:autoSpaceDN w:val="0"/>
              <w:adjustRightInd w:val="0"/>
              <w:rPr>
                <w:sz w:val="20"/>
                <w:szCs w:val="20"/>
              </w:rPr>
            </w:pPr>
            <w:r w:rsidRPr="00216F90">
              <w:rPr>
                <w:bCs/>
                <w:sz w:val="20"/>
                <w:szCs w:val="20"/>
              </w:rPr>
              <w:t>Постановление администрации муниципального образования «</w:t>
            </w:r>
            <w:r w:rsidR="00ED0471" w:rsidRPr="00216F90">
              <w:rPr>
                <w:bCs/>
                <w:sz w:val="20"/>
                <w:szCs w:val="20"/>
              </w:rPr>
              <w:t>Чендемеровское</w:t>
            </w:r>
            <w:r w:rsidRPr="00216F90">
              <w:rPr>
                <w:bCs/>
                <w:sz w:val="20"/>
                <w:szCs w:val="20"/>
              </w:rPr>
              <w:t xml:space="preserve"> сельское поселение» от </w:t>
            </w:r>
            <w:r w:rsidR="00912718" w:rsidRPr="00216F90">
              <w:rPr>
                <w:bCs/>
                <w:sz w:val="20"/>
                <w:szCs w:val="20"/>
              </w:rPr>
              <w:t>28 июля</w:t>
            </w:r>
            <w:r w:rsidRPr="00216F90">
              <w:rPr>
                <w:bCs/>
                <w:sz w:val="20"/>
                <w:szCs w:val="20"/>
              </w:rPr>
              <w:t xml:space="preserve"> 201</w:t>
            </w:r>
            <w:r w:rsidR="00912718" w:rsidRPr="00216F90">
              <w:rPr>
                <w:bCs/>
                <w:sz w:val="20"/>
                <w:szCs w:val="20"/>
              </w:rPr>
              <w:t>5</w:t>
            </w:r>
            <w:r w:rsidRPr="00216F90">
              <w:rPr>
                <w:bCs/>
                <w:sz w:val="20"/>
                <w:szCs w:val="20"/>
              </w:rPr>
              <w:t xml:space="preserve"> года №</w:t>
            </w:r>
            <w:r w:rsidR="00912718" w:rsidRPr="00216F90">
              <w:rPr>
                <w:bCs/>
                <w:sz w:val="20"/>
                <w:szCs w:val="20"/>
              </w:rPr>
              <w:t>74</w:t>
            </w:r>
            <w:r w:rsidRPr="00216F90">
              <w:rPr>
                <w:bCs/>
                <w:sz w:val="20"/>
                <w:szCs w:val="20"/>
              </w:rPr>
              <w:t xml:space="preserve">«Об утверждении административного регламента проверок юридических лиц, индивидуальных предпринимателей при осуществлении муниципального жилищного контроля на территории </w:t>
            </w:r>
            <w:r w:rsidR="00ED0471" w:rsidRPr="00216F90">
              <w:rPr>
                <w:bCs/>
                <w:sz w:val="20"/>
                <w:szCs w:val="20"/>
              </w:rPr>
              <w:t>Чендемеровского</w:t>
            </w:r>
            <w:r w:rsidRPr="00216F90">
              <w:rPr>
                <w:bCs/>
                <w:sz w:val="20"/>
                <w:szCs w:val="20"/>
              </w:rPr>
              <w:t xml:space="preserve"> сельского поселения Сернурского района Республики Марий Эл»</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216F90" w:rsidRDefault="00E11EE4" w:rsidP="00216F90">
            <w:pPr>
              <w:autoSpaceDE w:val="0"/>
              <w:autoSpaceDN w:val="0"/>
              <w:adjustRightInd w:val="0"/>
              <w:rPr>
                <w:sz w:val="20"/>
                <w:szCs w:val="20"/>
              </w:rPr>
            </w:pPr>
            <w:r w:rsidRPr="00216F90">
              <w:rPr>
                <w:sz w:val="20"/>
                <w:szCs w:val="20"/>
              </w:rPr>
              <w:t>Решением Собрания депутатов муниципального образования «</w:t>
            </w:r>
            <w:r w:rsidR="00ED0471" w:rsidRPr="00216F90">
              <w:rPr>
                <w:sz w:val="20"/>
                <w:szCs w:val="20"/>
              </w:rPr>
              <w:t>Чендемеровское</w:t>
            </w:r>
            <w:r w:rsidRPr="00216F90">
              <w:rPr>
                <w:sz w:val="20"/>
                <w:szCs w:val="20"/>
              </w:rPr>
              <w:t xml:space="preserve"> сельское поселение» от </w:t>
            </w:r>
            <w:r w:rsidR="00216F90" w:rsidRPr="00216F90">
              <w:rPr>
                <w:sz w:val="20"/>
                <w:szCs w:val="20"/>
              </w:rPr>
              <w:t>28 июля 2015</w:t>
            </w:r>
            <w:r w:rsidRPr="00216F90">
              <w:rPr>
                <w:sz w:val="20"/>
                <w:szCs w:val="20"/>
              </w:rPr>
              <w:t xml:space="preserve"> г. № </w:t>
            </w:r>
            <w:r w:rsidR="00216F90" w:rsidRPr="00216F90">
              <w:rPr>
                <w:sz w:val="20"/>
                <w:szCs w:val="20"/>
              </w:rPr>
              <w:t>50</w:t>
            </w:r>
            <w:r w:rsidRPr="00216F90">
              <w:rPr>
                <w:sz w:val="20"/>
                <w:szCs w:val="20"/>
              </w:rPr>
              <w:t xml:space="preserve"> «Об утверждении Положения о муниципальном жилищном контроле на территории </w:t>
            </w:r>
            <w:r w:rsidR="00ED0471" w:rsidRPr="00216F90">
              <w:rPr>
                <w:sz w:val="20"/>
                <w:szCs w:val="20"/>
              </w:rPr>
              <w:t>Чендемеровского</w:t>
            </w:r>
            <w:r w:rsidRPr="00216F90">
              <w:rPr>
                <w:sz w:val="20"/>
                <w:szCs w:val="20"/>
              </w:rPr>
              <w:t xml:space="preserve"> сельского поселения».</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jc w:val="both"/>
              <w:rPr>
                <w:sz w:val="20"/>
                <w:szCs w:val="20"/>
              </w:rPr>
            </w:pPr>
            <w:r w:rsidRPr="00B03B1E">
              <w:rPr>
                <w:sz w:val="20"/>
                <w:szCs w:val="20"/>
              </w:rPr>
              <w:t xml:space="preserve">Федеральный закон от 26 декабря </w:t>
            </w:r>
            <w:smartTag w:uri="urn:schemas-microsoft-com:office:smarttags" w:element="metricconverter">
              <w:smartTagPr>
                <w:attr w:name="ProductID" w:val="2008 г"/>
              </w:smartTagPr>
              <w:r w:rsidRPr="00B03B1E">
                <w:rPr>
                  <w:sz w:val="20"/>
                  <w:szCs w:val="20"/>
                </w:rPr>
                <w:t>2008 г</w:t>
              </w:r>
            </w:smartTag>
            <w:r w:rsidRPr="00B03B1E">
              <w:rPr>
                <w:sz w:val="20"/>
                <w:szCs w:val="20"/>
              </w:rPr>
              <w:t>.</w:t>
            </w:r>
          </w:p>
          <w:p w:rsidR="00E11EE4" w:rsidRPr="00B03B1E" w:rsidRDefault="00E11EE4" w:rsidP="00E11EE4">
            <w:pPr>
              <w:jc w:val="both"/>
              <w:rPr>
                <w:sz w:val="20"/>
                <w:szCs w:val="20"/>
              </w:rPr>
            </w:pPr>
            <w:r w:rsidRPr="00B03B1E">
              <w:rPr>
                <w:sz w:val="20"/>
                <w:szCs w:val="20"/>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jc w:val="both"/>
              <w:rPr>
                <w:sz w:val="20"/>
                <w:szCs w:val="20"/>
              </w:rPr>
            </w:pPr>
            <w:r w:rsidRPr="00B03B1E">
              <w:rPr>
                <w:sz w:val="20"/>
                <w:szCs w:val="20"/>
              </w:rPr>
              <w:t>Постановления (распоряжения) органов исполнительной власти Российской Федерации и  органов исполнительной власти Республики Марий Эл  о предоставлении земельных участков в аренду, собственность и  другие виды пользования</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p w:rsidR="00E11EE4" w:rsidRPr="000C2991" w:rsidRDefault="00E11EE4" w:rsidP="000C2991">
            <w:pPr>
              <w:autoSpaceDE w:val="0"/>
              <w:autoSpaceDN w:val="0"/>
              <w:adjustRightInd w:val="0"/>
              <w:jc w:val="center"/>
              <w:rPr>
                <w:sz w:val="20"/>
                <w:szCs w:val="20"/>
              </w:rPr>
            </w:pPr>
            <w:r w:rsidRPr="000C2991">
              <w:rPr>
                <w:sz w:val="20"/>
                <w:szCs w:val="20"/>
              </w:rPr>
              <w:t>Для землепользователя</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r w:rsidR="00E11EE4" w:rsidRPr="00B03B1E" w:rsidTr="000C2991">
        <w:tc>
          <w:tcPr>
            <w:tcW w:w="4440"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jc w:val="both"/>
              <w:rPr>
                <w:sz w:val="20"/>
                <w:szCs w:val="20"/>
              </w:rPr>
            </w:pPr>
            <w:r w:rsidRPr="00B03B1E">
              <w:rPr>
                <w:sz w:val="20"/>
                <w:szCs w:val="20"/>
              </w:rPr>
              <w:t>Постановления (распоряжения) органов местного самоуправления  о предоставлении земельных участков в аренду, собственность и  другие виды пользования</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rPr>
            </w:pPr>
            <w:r w:rsidRPr="000C2991">
              <w:rPr>
                <w:sz w:val="20"/>
                <w:szCs w:val="20"/>
              </w:rPr>
              <w:t>+</w:t>
            </w:r>
          </w:p>
          <w:p w:rsidR="00E11EE4" w:rsidRPr="000C2991" w:rsidRDefault="00E11EE4" w:rsidP="000C2991">
            <w:pPr>
              <w:autoSpaceDE w:val="0"/>
              <w:autoSpaceDN w:val="0"/>
              <w:adjustRightInd w:val="0"/>
              <w:jc w:val="center"/>
              <w:rPr>
                <w:sz w:val="20"/>
                <w:szCs w:val="20"/>
              </w:rPr>
            </w:pPr>
            <w:r w:rsidRPr="000C2991">
              <w:rPr>
                <w:sz w:val="20"/>
                <w:szCs w:val="20"/>
              </w:rPr>
              <w:t>Для землепользователя</w:t>
            </w:r>
          </w:p>
        </w:tc>
        <w:tc>
          <w:tcPr>
            <w:tcW w:w="1440" w:type="dxa"/>
            <w:tcBorders>
              <w:top w:val="single" w:sz="4" w:space="0" w:color="auto"/>
              <w:left w:val="single" w:sz="4" w:space="0" w:color="auto"/>
              <w:bottom w:val="single" w:sz="4" w:space="0" w:color="auto"/>
              <w:right w:val="single" w:sz="4" w:space="0" w:color="auto"/>
            </w:tcBorders>
            <w:vAlign w:val="center"/>
          </w:tcPr>
          <w:p w:rsidR="00E11EE4" w:rsidRPr="000C2991" w:rsidRDefault="00E11EE4" w:rsidP="000C2991">
            <w:pPr>
              <w:autoSpaceDE w:val="0"/>
              <w:autoSpaceDN w:val="0"/>
              <w:adjustRightInd w:val="0"/>
              <w:jc w:val="center"/>
              <w:rPr>
                <w:sz w:val="20"/>
                <w:szCs w:val="20"/>
                <w:highlight w:val="green"/>
              </w:rPr>
            </w:pPr>
            <w:r w:rsidRPr="000C2991">
              <w:rPr>
                <w:sz w:val="20"/>
                <w:szCs w:val="20"/>
              </w:rPr>
              <w:t>+</w:t>
            </w:r>
          </w:p>
        </w:tc>
      </w:tr>
    </w:tbl>
    <w:p w:rsidR="00E11EE4" w:rsidRPr="00B03B1E" w:rsidRDefault="00E11EE4" w:rsidP="00E11EE4">
      <w:pPr>
        <w:autoSpaceDE w:val="0"/>
        <w:autoSpaceDN w:val="0"/>
        <w:adjustRightInd w:val="0"/>
        <w:ind w:left="720"/>
      </w:pPr>
    </w:p>
    <w:p w:rsidR="00E11EE4" w:rsidRPr="00B03B1E" w:rsidRDefault="00E11EE4" w:rsidP="00E11EE4">
      <w:pPr>
        <w:autoSpaceDE w:val="0"/>
        <w:autoSpaceDN w:val="0"/>
        <w:adjustRightInd w:val="0"/>
        <w:jc w:val="center"/>
      </w:pPr>
      <w:r w:rsidRPr="00B03B1E">
        <w:t xml:space="preserve">Примечание:  знак ( +)  - соответствие нормативно-правового акта указанным требованиям </w:t>
      </w:r>
    </w:p>
    <w:p w:rsidR="00E11EE4" w:rsidRPr="00B03B1E" w:rsidRDefault="00E11EE4" w:rsidP="00E11EE4">
      <w:pPr>
        <w:autoSpaceDE w:val="0"/>
        <w:autoSpaceDN w:val="0"/>
        <w:adjustRightInd w:val="0"/>
      </w:pPr>
    </w:p>
    <w:p w:rsidR="00FA5C52" w:rsidRPr="006B2E63" w:rsidRDefault="00FA5C52" w:rsidP="00FA5C52"/>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Раздел 2.</w:t>
      </w:r>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Организация государственного контроля (надзора),</w:t>
      </w:r>
    </w:p>
    <w:p w:rsidR="00FA5C52" w:rsidRDefault="00FA5C52" w:rsidP="00FA5C52">
      <w:pPr>
        <w:pBdr>
          <w:top w:val="single" w:sz="4" w:space="1" w:color="auto"/>
          <w:left w:val="single" w:sz="4" w:space="4" w:color="auto"/>
          <w:bottom w:val="single" w:sz="4" w:space="1" w:color="auto"/>
          <w:right w:val="single" w:sz="4" w:space="4" w:color="auto"/>
        </w:pBdr>
        <w:jc w:val="center"/>
      </w:pPr>
      <w:r w:rsidRPr="0045040D">
        <w:t>муниципального контроля</w:t>
      </w:r>
    </w:p>
    <w:p w:rsidR="00E11EE4" w:rsidRPr="000C2991" w:rsidRDefault="00E11EE4" w:rsidP="000C2991">
      <w:pPr>
        <w:ind w:firstLine="709"/>
        <w:jc w:val="both"/>
        <w:rPr>
          <w:sz w:val="28"/>
          <w:szCs w:val="28"/>
        </w:rPr>
      </w:pPr>
      <w:r w:rsidRPr="000C2991">
        <w:rPr>
          <w:sz w:val="28"/>
          <w:szCs w:val="28"/>
        </w:rPr>
        <w:lastRenderedPageBreak/>
        <w:t>В соответствии с Решением Собрания депутатов муниципального образования «</w:t>
      </w:r>
      <w:r w:rsidR="00ED0471" w:rsidRPr="00ED0471">
        <w:rPr>
          <w:sz w:val="28"/>
          <w:szCs w:val="28"/>
        </w:rPr>
        <w:t>Чендемеровское</w:t>
      </w:r>
      <w:r w:rsidRPr="000C2991">
        <w:rPr>
          <w:sz w:val="28"/>
          <w:szCs w:val="28"/>
        </w:rPr>
        <w:t xml:space="preserve"> сельское поселение» </w:t>
      </w:r>
      <w:r w:rsidR="00216F90">
        <w:rPr>
          <w:sz w:val="28"/>
          <w:szCs w:val="28"/>
        </w:rPr>
        <w:t xml:space="preserve">от </w:t>
      </w:r>
      <w:r w:rsidR="00216F90" w:rsidRPr="00216F90">
        <w:rPr>
          <w:sz w:val="28"/>
          <w:szCs w:val="28"/>
        </w:rPr>
        <w:t xml:space="preserve">26.12.2012  № 122 </w:t>
      </w:r>
      <w:r w:rsidRPr="000C2991">
        <w:rPr>
          <w:sz w:val="28"/>
          <w:szCs w:val="28"/>
        </w:rPr>
        <w:t xml:space="preserve"> «Об утверждении Положения о муниципальном земельном контроле за пользованием земель на территории муниципального образования «</w:t>
      </w:r>
      <w:r w:rsidR="001D156C">
        <w:rPr>
          <w:sz w:val="28"/>
          <w:szCs w:val="28"/>
        </w:rPr>
        <w:t>Чендемеровское</w:t>
      </w:r>
      <w:r w:rsidRPr="000C2991">
        <w:rPr>
          <w:sz w:val="28"/>
          <w:szCs w:val="28"/>
        </w:rPr>
        <w:t xml:space="preserve"> сельское поселение»  муниципальный земельный контроль за пользованием земель на территории муниципального образования «</w:t>
      </w:r>
      <w:r w:rsidR="00ED0471" w:rsidRPr="00ED0471">
        <w:rPr>
          <w:sz w:val="28"/>
          <w:szCs w:val="28"/>
        </w:rPr>
        <w:t>Чендемеровское</w:t>
      </w:r>
      <w:r w:rsidRPr="000C2991">
        <w:rPr>
          <w:sz w:val="28"/>
          <w:szCs w:val="28"/>
        </w:rPr>
        <w:t xml:space="preserve"> сельское поселение»  осуществляется администрацией </w:t>
      </w:r>
      <w:r w:rsidR="001D156C" w:rsidRPr="001D156C">
        <w:rPr>
          <w:sz w:val="28"/>
          <w:szCs w:val="28"/>
        </w:rPr>
        <w:t>Чендемеровско</w:t>
      </w:r>
      <w:r w:rsidR="00216F90">
        <w:rPr>
          <w:sz w:val="28"/>
          <w:szCs w:val="28"/>
        </w:rPr>
        <w:t>го</w:t>
      </w:r>
      <w:r w:rsidRPr="000C2991">
        <w:rPr>
          <w:sz w:val="28"/>
          <w:szCs w:val="28"/>
        </w:rPr>
        <w:t xml:space="preserve"> сельского поселения»</w:t>
      </w:r>
    </w:p>
    <w:p w:rsidR="00E11EE4" w:rsidRPr="000C2991" w:rsidRDefault="00E11EE4" w:rsidP="000C2991">
      <w:pPr>
        <w:ind w:firstLine="709"/>
        <w:jc w:val="both"/>
        <w:rPr>
          <w:sz w:val="28"/>
          <w:szCs w:val="28"/>
        </w:rPr>
      </w:pPr>
      <w:r w:rsidRPr="000C2991">
        <w:rPr>
          <w:sz w:val="28"/>
          <w:szCs w:val="28"/>
        </w:rPr>
        <w:t>В соответствии с постановлением администрации муниципального образования «</w:t>
      </w:r>
      <w:r w:rsidR="00ED0471" w:rsidRPr="00ED0471">
        <w:rPr>
          <w:sz w:val="28"/>
          <w:szCs w:val="28"/>
        </w:rPr>
        <w:t>Чендемеровское</w:t>
      </w:r>
      <w:r w:rsidRPr="000C2991">
        <w:rPr>
          <w:sz w:val="28"/>
          <w:szCs w:val="28"/>
        </w:rPr>
        <w:t xml:space="preserve"> сельское поселение» от </w:t>
      </w:r>
      <w:r w:rsidR="00216F90" w:rsidRPr="00216F90">
        <w:rPr>
          <w:sz w:val="28"/>
          <w:szCs w:val="28"/>
        </w:rPr>
        <w:t>28 июля 2015 года №74</w:t>
      </w:r>
      <w:r w:rsidRPr="000C2991">
        <w:rPr>
          <w:sz w:val="28"/>
          <w:szCs w:val="28"/>
        </w:rPr>
        <w:t xml:space="preserve"> «Об утверждении административного регламента» мероприятия по муниципальному контролю осуществляет должностное лицо. </w:t>
      </w:r>
    </w:p>
    <w:p w:rsidR="00E11EE4" w:rsidRPr="000C2991" w:rsidRDefault="00E11EE4" w:rsidP="000C2991">
      <w:pPr>
        <w:ind w:firstLine="709"/>
        <w:jc w:val="both"/>
        <w:rPr>
          <w:sz w:val="28"/>
          <w:szCs w:val="28"/>
        </w:rPr>
      </w:pPr>
      <w:r w:rsidRPr="000C2991">
        <w:rPr>
          <w:sz w:val="28"/>
          <w:szCs w:val="28"/>
        </w:rPr>
        <w:t>Порядок исполнения муниципального контроля определен:</w:t>
      </w:r>
    </w:p>
    <w:p w:rsidR="00E11EE4" w:rsidRPr="000C2991" w:rsidRDefault="00E11EE4" w:rsidP="000C2991">
      <w:pPr>
        <w:ind w:firstLine="709"/>
        <w:jc w:val="both"/>
        <w:rPr>
          <w:sz w:val="28"/>
          <w:szCs w:val="28"/>
        </w:rPr>
      </w:pPr>
      <w:r w:rsidRPr="000C2991">
        <w:rPr>
          <w:sz w:val="28"/>
          <w:szCs w:val="28"/>
        </w:rPr>
        <w:t>Постановлением администрации муниципального образования «</w:t>
      </w:r>
      <w:r w:rsidR="00ED0471" w:rsidRPr="00ED0471">
        <w:rPr>
          <w:sz w:val="28"/>
          <w:szCs w:val="28"/>
        </w:rPr>
        <w:t>Чендемеровское</w:t>
      </w:r>
      <w:r w:rsidRPr="000C2991">
        <w:rPr>
          <w:sz w:val="28"/>
          <w:szCs w:val="28"/>
        </w:rPr>
        <w:t xml:space="preserve"> сельское поселение» от </w:t>
      </w:r>
      <w:r w:rsidR="00216F90">
        <w:rPr>
          <w:sz w:val="28"/>
          <w:szCs w:val="28"/>
        </w:rPr>
        <w:t>27.07</w:t>
      </w:r>
      <w:r w:rsidRPr="000C2991">
        <w:rPr>
          <w:sz w:val="28"/>
          <w:szCs w:val="28"/>
        </w:rPr>
        <w:t>.201</w:t>
      </w:r>
      <w:r w:rsidR="00216F90">
        <w:rPr>
          <w:sz w:val="28"/>
          <w:szCs w:val="28"/>
        </w:rPr>
        <w:t>0</w:t>
      </w:r>
      <w:r w:rsidRPr="000C2991">
        <w:rPr>
          <w:sz w:val="28"/>
          <w:szCs w:val="28"/>
        </w:rPr>
        <w:t xml:space="preserve">г. № </w:t>
      </w:r>
      <w:r w:rsidR="00216F90">
        <w:rPr>
          <w:sz w:val="28"/>
          <w:szCs w:val="28"/>
        </w:rPr>
        <w:t>29</w:t>
      </w:r>
      <w:r w:rsidRPr="000C2991">
        <w:rPr>
          <w:sz w:val="28"/>
          <w:szCs w:val="28"/>
        </w:rPr>
        <w:t xml:space="preserve"> «</w:t>
      </w:r>
      <w:r w:rsidR="00216F90" w:rsidRPr="00216F90">
        <w:rPr>
          <w:sz w:val="28"/>
          <w:szCs w:val="28"/>
        </w:rPr>
        <w:t>Об утверждении административного регламента  администрации муниципального образования «Чендемеровское сельское поселение» по организации и проведению на территории муниципального образования «Чендемеровское сельское поселение» проверок по соблюдению юридическими лицами и индивидуальными предпринимателями требований, установленных муниципальными правовыми актами в области земельных отношений</w:t>
      </w:r>
      <w:r w:rsidRPr="000C2991">
        <w:rPr>
          <w:sz w:val="28"/>
          <w:szCs w:val="28"/>
        </w:rPr>
        <w:t xml:space="preserve">». </w:t>
      </w:r>
    </w:p>
    <w:p w:rsidR="00E11EE4" w:rsidRPr="000C2991" w:rsidRDefault="00E11EE4" w:rsidP="000C2991">
      <w:pPr>
        <w:ind w:firstLine="709"/>
        <w:jc w:val="both"/>
        <w:rPr>
          <w:sz w:val="28"/>
          <w:szCs w:val="28"/>
        </w:rPr>
      </w:pPr>
      <w:r w:rsidRPr="000C2991">
        <w:rPr>
          <w:sz w:val="28"/>
          <w:szCs w:val="28"/>
        </w:rPr>
        <w:t>Постановление администрации муниципального образования «</w:t>
      </w:r>
      <w:r w:rsidR="00ED0471" w:rsidRPr="00ED0471">
        <w:rPr>
          <w:sz w:val="28"/>
          <w:szCs w:val="28"/>
        </w:rPr>
        <w:t>Чендемеровское</w:t>
      </w:r>
      <w:r w:rsidRPr="000C2991">
        <w:rPr>
          <w:sz w:val="28"/>
          <w:szCs w:val="28"/>
        </w:rPr>
        <w:t xml:space="preserve"> сельское поселение» от </w:t>
      </w:r>
      <w:r w:rsidR="00216F90" w:rsidRPr="00216F90">
        <w:rPr>
          <w:sz w:val="28"/>
          <w:szCs w:val="28"/>
        </w:rPr>
        <w:t xml:space="preserve">28 июля 2015 года № 74 </w:t>
      </w:r>
      <w:r w:rsidRPr="000C2991">
        <w:rPr>
          <w:sz w:val="28"/>
          <w:szCs w:val="28"/>
        </w:rPr>
        <w:t>«</w:t>
      </w:r>
      <w:r w:rsidR="00216F90" w:rsidRPr="00216F90">
        <w:rPr>
          <w:sz w:val="28"/>
          <w:szCs w:val="28"/>
        </w:rPr>
        <w:t>Об утверждении административного регламента по осуществлению муниципального жилищного контроля на территории муниципального образования «Чендемеровское сельское поселение»</w:t>
      </w:r>
      <w:r w:rsidRPr="000C2991">
        <w:rPr>
          <w:sz w:val="28"/>
          <w:szCs w:val="28"/>
        </w:rPr>
        <w:t>»</w:t>
      </w:r>
      <w:r w:rsidR="00216F90">
        <w:rPr>
          <w:sz w:val="28"/>
          <w:szCs w:val="28"/>
        </w:rPr>
        <w:t>.</w:t>
      </w:r>
    </w:p>
    <w:p w:rsidR="00E11EE4" w:rsidRPr="000C2991" w:rsidRDefault="00E11EE4" w:rsidP="000C2991">
      <w:pPr>
        <w:ind w:firstLine="709"/>
        <w:jc w:val="both"/>
        <w:rPr>
          <w:sz w:val="28"/>
          <w:szCs w:val="28"/>
        </w:rPr>
      </w:pPr>
      <w:r w:rsidRPr="000C2991">
        <w:rPr>
          <w:sz w:val="28"/>
          <w:szCs w:val="28"/>
        </w:rPr>
        <w:t>Постановление администрации муниципального образования «</w:t>
      </w:r>
      <w:r w:rsidR="00ED0471" w:rsidRPr="00ED0471">
        <w:rPr>
          <w:sz w:val="28"/>
          <w:szCs w:val="28"/>
        </w:rPr>
        <w:t>Чендемеровское</w:t>
      </w:r>
      <w:r w:rsidRPr="000C2991">
        <w:rPr>
          <w:sz w:val="28"/>
          <w:szCs w:val="28"/>
        </w:rPr>
        <w:t xml:space="preserve"> сельское поселение» от </w:t>
      </w:r>
      <w:r w:rsidR="00216F90">
        <w:rPr>
          <w:sz w:val="28"/>
          <w:szCs w:val="28"/>
        </w:rPr>
        <w:t>31 августа</w:t>
      </w:r>
      <w:r w:rsidRPr="000C2991">
        <w:rPr>
          <w:sz w:val="28"/>
          <w:szCs w:val="28"/>
        </w:rPr>
        <w:t xml:space="preserve"> 2012 года №</w:t>
      </w:r>
      <w:r w:rsidR="00216F90">
        <w:rPr>
          <w:sz w:val="28"/>
          <w:szCs w:val="28"/>
        </w:rPr>
        <w:t>52</w:t>
      </w:r>
      <w:r w:rsidRPr="000C2991">
        <w:rPr>
          <w:sz w:val="28"/>
          <w:szCs w:val="28"/>
        </w:rPr>
        <w:t xml:space="preserve"> «</w:t>
      </w:r>
      <w:r w:rsidR="00216F90" w:rsidRPr="00216F90">
        <w:rPr>
          <w:sz w:val="28"/>
          <w:szCs w:val="28"/>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«Чендемеровское сельское поселение»</w:t>
      </w:r>
      <w:r w:rsidRPr="000C2991">
        <w:rPr>
          <w:sz w:val="28"/>
          <w:szCs w:val="28"/>
        </w:rPr>
        <w:t>»</w:t>
      </w:r>
      <w:r w:rsidR="000C2991">
        <w:rPr>
          <w:sz w:val="28"/>
          <w:szCs w:val="28"/>
        </w:rPr>
        <w:t>.</w:t>
      </w:r>
    </w:p>
    <w:p w:rsidR="00E11EE4" w:rsidRPr="00B03B1E" w:rsidRDefault="00E11EE4" w:rsidP="00E11EE4">
      <w:pPr>
        <w:autoSpaceDE w:val="0"/>
        <w:autoSpaceDN w:val="0"/>
        <w:adjustRightInd w:val="0"/>
        <w:spacing w:before="108" w:after="108"/>
        <w:jc w:val="center"/>
        <w:outlineLvl w:val="0"/>
        <w:rPr>
          <w:b/>
          <w:bCs/>
        </w:rPr>
      </w:pPr>
      <w:r w:rsidRPr="00B03B1E">
        <w:rPr>
          <w:b/>
          <w:bCs/>
        </w:rPr>
        <w:t>Сведения об общем количестве отделов (секторов) администрации муниципального образования «</w:t>
      </w:r>
      <w:r w:rsidR="00ED0471" w:rsidRPr="00ED0471">
        <w:rPr>
          <w:b/>
          <w:bCs/>
        </w:rPr>
        <w:t>Чендемеровское</w:t>
      </w:r>
      <w:r w:rsidRPr="00B03B1E">
        <w:rPr>
          <w:b/>
          <w:bCs/>
        </w:rPr>
        <w:t xml:space="preserve"> сельское поселение», в том числе о количестве отделов (секторов), сотрудники которых осуществляют функции по </w:t>
      </w:r>
      <w:r>
        <w:rPr>
          <w:b/>
          <w:bCs/>
        </w:rPr>
        <w:t xml:space="preserve">муниципальному </w:t>
      </w:r>
      <w:r w:rsidR="000C2991">
        <w:rPr>
          <w:b/>
          <w:bCs/>
        </w:rPr>
        <w:t>контролю</w:t>
      </w:r>
    </w:p>
    <w:p w:rsidR="00E11EE4" w:rsidRPr="00B03B1E" w:rsidRDefault="00E11EE4" w:rsidP="00E11EE4">
      <w:pPr>
        <w:autoSpaceDE w:val="0"/>
        <w:autoSpaceDN w:val="0"/>
        <w:adjustRightInd w:val="0"/>
        <w:ind w:firstLine="720"/>
        <w:jc w:val="right"/>
        <w:rPr>
          <w:highlight w:val="green"/>
        </w:rPr>
      </w:pPr>
      <w:r w:rsidRPr="00B03B1E">
        <w:rPr>
          <w:b/>
          <w:bCs/>
        </w:rPr>
        <w:t>Таблица 2.</w:t>
      </w: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9"/>
        <w:gridCol w:w="2552"/>
        <w:gridCol w:w="2551"/>
        <w:gridCol w:w="2298"/>
      </w:tblGrid>
      <w:tr w:rsidR="00E11EE4" w:rsidRPr="00B03B1E" w:rsidTr="000C2991">
        <w:tc>
          <w:tcPr>
            <w:tcW w:w="2679"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0C2991">
            <w:pPr>
              <w:autoSpaceDE w:val="0"/>
              <w:autoSpaceDN w:val="0"/>
              <w:adjustRightInd w:val="0"/>
              <w:jc w:val="center"/>
              <w:rPr>
                <w:b/>
                <w:sz w:val="20"/>
                <w:szCs w:val="20"/>
              </w:rPr>
            </w:pPr>
            <w:r w:rsidRPr="00B03B1E">
              <w:rPr>
                <w:b/>
                <w:sz w:val="20"/>
                <w:szCs w:val="20"/>
              </w:rPr>
              <w:t>Показатели</w:t>
            </w:r>
          </w:p>
        </w:tc>
        <w:tc>
          <w:tcPr>
            <w:tcW w:w="255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0C2991">
            <w:pPr>
              <w:autoSpaceDE w:val="0"/>
              <w:autoSpaceDN w:val="0"/>
              <w:adjustRightInd w:val="0"/>
              <w:jc w:val="center"/>
              <w:rPr>
                <w:b/>
                <w:sz w:val="20"/>
                <w:szCs w:val="20"/>
              </w:rPr>
            </w:pPr>
            <w:r w:rsidRPr="00B03B1E">
              <w:rPr>
                <w:b/>
                <w:sz w:val="20"/>
                <w:szCs w:val="20"/>
              </w:rPr>
              <w:t>Общее количество отделов (секторов)</w:t>
            </w:r>
          </w:p>
        </w:tc>
        <w:tc>
          <w:tcPr>
            <w:tcW w:w="2551"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0C2991">
            <w:pPr>
              <w:autoSpaceDE w:val="0"/>
              <w:autoSpaceDN w:val="0"/>
              <w:adjustRightInd w:val="0"/>
              <w:jc w:val="center"/>
              <w:rPr>
                <w:b/>
                <w:sz w:val="20"/>
                <w:szCs w:val="20"/>
              </w:rPr>
            </w:pPr>
            <w:r w:rsidRPr="00B03B1E">
              <w:rPr>
                <w:b/>
                <w:sz w:val="20"/>
                <w:szCs w:val="20"/>
              </w:rPr>
              <w:t>Из них количество отделов, сотрудники которых осуществляют функции по</w:t>
            </w:r>
            <w:r>
              <w:rPr>
                <w:b/>
                <w:sz w:val="20"/>
                <w:szCs w:val="20"/>
              </w:rPr>
              <w:t xml:space="preserve"> муниципальному </w:t>
            </w:r>
            <w:r w:rsidRPr="00B03B1E">
              <w:rPr>
                <w:b/>
                <w:sz w:val="20"/>
                <w:szCs w:val="20"/>
              </w:rPr>
              <w:t xml:space="preserve">  контролю</w:t>
            </w:r>
          </w:p>
        </w:tc>
        <w:tc>
          <w:tcPr>
            <w:tcW w:w="2298"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0C2991">
            <w:pPr>
              <w:autoSpaceDE w:val="0"/>
              <w:autoSpaceDN w:val="0"/>
              <w:adjustRightInd w:val="0"/>
              <w:jc w:val="center"/>
              <w:rPr>
                <w:b/>
                <w:sz w:val="20"/>
                <w:szCs w:val="20"/>
              </w:rPr>
            </w:pPr>
            <w:r w:rsidRPr="00B03B1E">
              <w:rPr>
                <w:b/>
                <w:sz w:val="20"/>
                <w:szCs w:val="20"/>
              </w:rPr>
              <w:t>Из них количество секторов, сотрудники которых осуществляют функции по муниципальному  контролю</w:t>
            </w:r>
          </w:p>
        </w:tc>
      </w:tr>
      <w:tr w:rsidR="00E11EE4" w:rsidRPr="00B03B1E" w:rsidTr="00216F90">
        <w:tc>
          <w:tcPr>
            <w:tcW w:w="2679"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both"/>
              <w:rPr>
                <w:sz w:val="20"/>
                <w:szCs w:val="20"/>
              </w:rPr>
            </w:pPr>
          </w:p>
          <w:p w:rsidR="00E11EE4" w:rsidRPr="00B03B1E" w:rsidRDefault="00E11EE4" w:rsidP="00E11EE4">
            <w:pPr>
              <w:autoSpaceDE w:val="0"/>
              <w:autoSpaceDN w:val="0"/>
              <w:adjustRightInd w:val="0"/>
              <w:jc w:val="both"/>
              <w:rPr>
                <w:sz w:val="20"/>
                <w:szCs w:val="20"/>
              </w:rPr>
            </w:pPr>
            <w:r w:rsidRPr="00B03B1E">
              <w:rPr>
                <w:sz w:val="20"/>
                <w:szCs w:val="20"/>
              </w:rPr>
              <w:t>Количество (ед.)</w:t>
            </w:r>
          </w:p>
          <w:p w:rsidR="00E11EE4" w:rsidRPr="00B03B1E" w:rsidRDefault="00E11EE4" w:rsidP="00E11EE4">
            <w:pPr>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216F90">
            <w:pPr>
              <w:autoSpaceDE w:val="0"/>
              <w:autoSpaceDN w:val="0"/>
              <w:adjustRightInd w:val="0"/>
              <w:jc w:val="center"/>
              <w:rPr>
                <w:sz w:val="20"/>
                <w:szCs w:val="20"/>
              </w:rPr>
            </w:pPr>
            <w:r w:rsidRPr="00B03B1E">
              <w:rPr>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216F90">
            <w:pPr>
              <w:autoSpaceDE w:val="0"/>
              <w:autoSpaceDN w:val="0"/>
              <w:adjustRightInd w:val="0"/>
              <w:jc w:val="center"/>
              <w:rPr>
                <w:sz w:val="20"/>
                <w:szCs w:val="20"/>
              </w:rPr>
            </w:pPr>
            <w:r w:rsidRPr="00B03B1E">
              <w:rPr>
                <w:sz w:val="20"/>
                <w:szCs w:val="20"/>
              </w:rPr>
              <w:t>1</w:t>
            </w:r>
          </w:p>
        </w:tc>
        <w:tc>
          <w:tcPr>
            <w:tcW w:w="2298"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216F90">
            <w:pPr>
              <w:autoSpaceDE w:val="0"/>
              <w:autoSpaceDN w:val="0"/>
              <w:adjustRightInd w:val="0"/>
              <w:jc w:val="center"/>
              <w:rPr>
                <w:sz w:val="20"/>
                <w:szCs w:val="20"/>
              </w:rPr>
            </w:pPr>
            <w:r w:rsidRPr="00B03B1E">
              <w:rPr>
                <w:sz w:val="20"/>
                <w:szCs w:val="20"/>
              </w:rPr>
              <w:t>1</w:t>
            </w:r>
          </w:p>
        </w:tc>
      </w:tr>
    </w:tbl>
    <w:p w:rsidR="00E11EE4" w:rsidRPr="00B03B1E" w:rsidRDefault="00E11EE4" w:rsidP="00E11EE4">
      <w:pPr>
        <w:autoSpaceDE w:val="0"/>
        <w:autoSpaceDN w:val="0"/>
        <w:adjustRightInd w:val="0"/>
        <w:spacing w:before="108" w:after="108"/>
        <w:jc w:val="center"/>
        <w:outlineLvl w:val="0"/>
        <w:rPr>
          <w:b/>
          <w:bCs/>
        </w:rPr>
      </w:pPr>
    </w:p>
    <w:p w:rsidR="00E11EE4" w:rsidRPr="00B03B1E" w:rsidRDefault="00E11EE4" w:rsidP="00E11EE4">
      <w:pPr>
        <w:autoSpaceDE w:val="0"/>
        <w:autoSpaceDN w:val="0"/>
        <w:adjustRightInd w:val="0"/>
        <w:spacing w:before="108" w:after="108"/>
        <w:jc w:val="center"/>
        <w:outlineLvl w:val="0"/>
        <w:rPr>
          <w:b/>
          <w:bCs/>
        </w:rPr>
      </w:pPr>
      <w:r w:rsidRPr="00B03B1E">
        <w:rPr>
          <w:b/>
          <w:bCs/>
        </w:rPr>
        <w:t>Перечень и описание основных и вспомогательных (обеспечительных) функций администрации муниципального образования «</w:t>
      </w:r>
      <w:r w:rsidR="00ED0471" w:rsidRPr="00ED0471">
        <w:rPr>
          <w:b/>
          <w:bCs/>
        </w:rPr>
        <w:t>Чендемеровское</w:t>
      </w:r>
      <w:r w:rsidRPr="00B03B1E">
        <w:rPr>
          <w:b/>
          <w:bCs/>
        </w:rPr>
        <w:t xml:space="preserve"> сельское поселение»</w:t>
      </w:r>
    </w:p>
    <w:p w:rsidR="00E11EE4" w:rsidRPr="00B03B1E" w:rsidRDefault="00E11EE4" w:rsidP="00E11EE4">
      <w:pPr>
        <w:autoSpaceDE w:val="0"/>
        <w:autoSpaceDN w:val="0"/>
        <w:adjustRightInd w:val="0"/>
        <w:ind w:firstLine="720"/>
        <w:jc w:val="right"/>
        <w:rPr>
          <w:highlight w:val="green"/>
        </w:rPr>
      </w:pPr>
      <w:r w:rsidRPr="00B03B1E">
        <w:rPr>
          <w:b/>
          <w:bCs/>
        </w:rPr>
        <w:t>Таблица 3.</w:t>
      </w:r>
    </w:p>
    <w:tbl>
      <w:tblPr>
        <w:tblW w:w="1021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5"/>
        <w:gridCol w:w="4711"/>
      </w:tblGrid>
      <w:tr w:rsidR="00E11EE4" w:rsidRPr="00B03B1E" w:rsidTr="000C2991">
        <w:tc>
          <w:tcPr>
            <w:tcW w:w="5505"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0C2991">
            <w:pPr>
              <w:autoSpaceDE w:val="0"/>
              <w:autoSpaceDN w:val="0"/>
              <w:adjustRightInd w:val="0"/>
              <w:ind w:firstLine="72"/>
              <w:jc w:val="center"/>
              <w:rPr>
                <w:b/>
                <w:sz w:val="20"/>
                <w:szCs w:val="20"/>
              </w:rPr>
            </w:pPr>
            <w:r w:rsidRPr="00B03B1E">
              <w:rPr>
                <w:b/>
                <w:sz w:val="20"/>
                <w:szCs w:val="20"/>
              </w:rPr>
              <w:t>Функции</w:t>
            </w:r>
          </w:p>
        </w:tc>
        <w:tc>
          <w:tcPr>
            <w:tcW w:w="4711"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0C2991">
            <w:pPr>
              <w:autoSpaceDE w:val="0"/>
              <w:autoSpaceDN w:val="0"/>
              <w:adjustRightInd w:val="0"/>
              <w:jc w:val="center"/>
              <w:rPr>
                <w:b/>
                <w:sz w:val="20"/>
                <w:szCs w:val="20"/>
              </w:rPr>
            </w:pPr>
            <w:r w:rsidRPr="00B03B1E">
              <w:rPr>
                <w:b/>
                <w:sz w:val="20"/>
                <w:szCs w:val="20"/>
              </w:rPr>
              <w:t>Наименование и реквизиты нормативных правовых актов, регламентирующих порядок исполнения функций (федеральные законы, Административные регламенты</w:t>
            </w:r>
          </w:p>
        </w:tc>
      </w:tr>
      <w:tr w:rsidR="00E11EE4" w:rsidRPr="00B03B1E">
        <w:tc>
          <w:tcPr>
            <w:tcW w:w="550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both"/>
              <w:rPr>
                <w:sz w:val="20"/>
                <w:szCs w:val="20"/>
                <w:highlight w:val="green"/>
              </w:rPr>
            </w:pPr>
            <w:r w:rsidRPr="00B03B1E">
              <w:rPr>
                <w:sz w:val="20"/>
                <w:szCs w:val="20"/>
              </w:rPr>
              <w:lastRenderedPageBreak/>
              <w:t>1. Основные функции</w:t>
            </w:r>
          </w:p>
        </w:tc>
        <w:tc>
          <w:tcPr>
            <w:tcW w:w="4711" w:type="dxa"/>
            <w:tcBorders>
              <w:top w:val="single" w:sz="4" w:space="0" w:color="auto"/>
              <w:left w:val="single" w:sz="4" w:space="0" w:color="auto"/>
              <w:bottom w:val="single" w:sz="4" w:space="0" w:color="auto"/>
              <w:right w:val="single" w:sz="4" w:space="0" w:color="auto"/>
            </w:tcBorders>
          </w:tcPr>
          <w:p w:rsidR="00E11EE4" w:rsidRPr="00B03B1E" w:rsidRDefault="000A71A7" w:rsidP="00E11EE4">
            <w:pPr>
              <w:jc w:val="both"/>
              <w:rPr>
                <w:sz w:val="22"/>
                <w:szCs w:val="22"/>
              </w:rPr>
            </w:pPr>
            <w:r w:rsidRPr="000A71A7">
              <w:rPr>
                <w:sz w:val="20"/>
                <w:szCs w:val="20"/>
              </w:rPr>
              <w:t>Положение о муниципальном земельном контроля на территории муниципального образования «Чендемеровское сельское поселение», утвержденного Решением Собрания депутатов муниципального образования «Чендемеровское сельское поселение» от 26.12.2012  № 122 (с изменениями)</w:t>
            </w:r>
            <w:r w:rsidR="00E11EE4" w:rsidRPr="00B03B1E">
              <w:rPr>
                <w:sz w:val="20"/>
                <w:szCs w:val="20"/>
              </w:rPr>
              <w:t>;</w:t>
            </w:r>
          </w:p>
          <w:p w:rsidR="00E11EE4" w:rsidRPr="00B03B1E" w:rsidRDefault="00E11EE4" w:rsidP="00E11EE4">
            <w:pPr>
              <w:rPr>
                <w:sz w:val="22"/>
                <w:szCs w:val="22"/>
              </w:rPr>
            </w:pPr>
            <w:r w:rsidRPr="00B03B1E">
              <w:rPr>
                <w:sz w:val="22"/>
                <w:szCs w:val="22"/>
              </w:rPr>
              <w:t>ст.72 Земельного кодекса Российской Федерации</w:t>
            </w:r>
          </w:p>
          <w:p w:rsidR="00E11EE4" w:rsidRPr="00B03B1E" w:rsidRDefault="00E11EE4" w:rsidP="00E11EE4">
            <w:pPr>
              <w:rPr>
                <w:sz w:val="20"/>
                <w:szCs w:val="20"/>
              </w:rPr>
            </w:pPr>
            <w:r w:rsidRPr="00B03B1E">
              <w:rPr>
                <w:sz w:val="20"/>
                <w:szCs w:val="20"/>
              </w:rPr>
              <w:t xml:space="preserve">ст.16 Федерального закона от 06.10.2003 № 131-ФЗ «Об общих принципах организации местного самоуправления в Российской Федерации»     </w:t>
            </w:r>
          </w:p>
          <w:p w:rsidR="00E11EE4" w:rsidRPr="00B03B1E" w:rsidRDefault="00E11EE4" w:rsidP="00E11EE4">
            <w:pPr>
              <w:autoSpaceDE w:val="0"/>
              <w:autoSpaceDN w:val="0"/>
              <w:adjustRightInd w:val="0"/>
              <w:jc w:val="both"/>
              <w:rPr>
                <w:highlight w:val="green"/>
              </w:rPr>
            </w:pPr>
            <w:r w:rsidRPr="00B03B1E">
              <w:rPr>
                <w:sz w:val="20"/>
                <w:szCs w:val="20"/>
              </w:rPr>
              <w:t>ст.8 Устав МО «</w:t>
            </w:r>
            <w:r w:rsidR="00ED0471" w:rsidRPr="00ED0471">
              <w:rPr>
                <w:sz w:val="20"/>
                <w:szCs w:val="20"/>
              </w:rPr>
              <w:t>Чендемеровское</w:t>
            </w:r>
            <w:r w:rsidRPr="00B03B1E">
              <w:rPr>
                <w:sz w:val="20"/>
                <w:szCs w:val="20"/>
              </w:rPr>
              <w:t xml:space="preserve"> сельское поселение»     </w:t>
            </w:r>
          </w:p>
        </w:tc>
      </w:tr>
      <w:tr w:rsidR="00E11EE4" w:rsidRPr="00B03B1E">
        <w:tc>
          <w:tcPr>
            <w:tcW w:w="550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both"/>
              <w:rPr>
                <w:sz w:val="20"/>
                <w:szCs w:val="20"/>
                <w:highlight w:val="green"/>
              </w:rPr>
            </w:pPr>
            <w:r w:rsidRPr="00B03B1E">
              <w:rPr>
                <w:sz w:val="20"/>
                <w:szCs w:val="20"/>
              </w:rPr>
              <w:t xml:space="preserve">1.1. Основная функция - осуществление муниципального </w:t>
            </w:r>
            <w:r>
              <w:rPr>
                <w:sz w:val="20"/>
                <w:szCs w:val="20"/>
              </w:rPr>
              <w:t>земельного</w:t>
            </w:r>
            <w:r w:rsidRPr="00B03B1E">
              <w:rPr>
                <w:sz w:val="20"/>
                <w:szCs w:val="20"/>
              </w:rPr>
              <w:t xml:space="preserve"> контроля за использованием земель юридическими лицами и индивидуальными предпринимателями на территории муниципального образования «</w:t>
            </w:r>
            <w:r w:rsidR="00ED0471" w:rsidRPr="00ED0471">
              <w:rPr>
                <w:sz w:val="20"/>
                <w:szCs w:val="20"/>
              </w:rPr>
              <w:t>Чендемеровское</w:t>
            </w:r>
            <w:r w:rsidRPr="00B03B1E">
              <w:rPr>
                <w:sz w:val="20"/>
                <w:szCs w:val="20"/>
              </w:rPr>
              <w:t xml:space="preserve"> сельское поселение»</w:t>
            </w:r>
          </w:p>
        </w:tc>
        <w:tc>
          <w:tcPr>
            <w:tcW w:w="4711" w:type="dxa"/>
            <w:tcBorders>
              <w:top w:val="single" w:sz="4" w:space="0" w:color="auto"/>
              <w:left w:val="single" w:sz="4" w:space="0" w:color="auto"/>
              <w:bottom w:val="single" w:sz="4" w:space="0" w:color="auto"/>
              <w:right w:val="single" w:sz="4" w:space="0" w:color="auto"/>
            </w:tcBorders>
          </w:tcPr>
          <w:p w:rsidR="00E11EE4" w:rsidRPr="000C2991" w:rsidRDefault="00E11EE4" w:rsidP="000A71A7">
            <w:pPr>
              <w:ind w:firstLine="72"/>
              <w:jc w:val="both"/>
              <w:rPr>
                <w:sz w:val="20"/>
                <w:szCs w:val="20"/>
              </w:rPr>
            </w:pPr>
            <w:r w:rsidRPr="00B03B1E">
              <w:rPr>
                <w:sz w:val="20"/>
                <w:szCs w:val="20"/>
              </w:rPr>
              <w:t xml:space="preserve">Административный регламент  </w:t>
            </w:r>
            <w:r w:rsidR="000A71A7" w:rsidRPr="000A71A7">
              <w:rPr>
                <w:sz w:val="20"/>
                <w:szCs w:val="20"/>
              </w:rPr>
              <w:t>проверок юридических лиц, индивидуальных предпринимателей при осуществлении муниципального жилищного контроля на территории Чендемеровского сельского поселения Сернурского района Республики Марий Эл</w:t>
            </w:r>
            <w:r w:rsidRPr="00B03B1E">
              <w:rPr>
                <w:sz w:val="20"/>
                <w:szCs w:val="20"/>
              </w:rPr>
              <w:t xml:space="preserve">, утвержденного Постановлением администрации от </w:t>
            </w:r>
            <w:r w:rsidR="000A71A7" w:rsidRPr="000A71A7">
              <w:rPr>
                <w:sz w:val="20"/>
                <w:szCs w:val="20"/>
              </w:rPr>
              <w:t>28 июля 2015 года №74</w:t>
            </w:r>
          </w:p>
        </w:tc>
      </w:tr>
      <w:tr w:rsidR="00E11EE4" w:rsidRPr="00B03B1E">
        <w:tc>
          <w:tcPr>
            <w:tcW w:w="550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both"/>
              <w:rPr>
                <w:b/>
                <w:i/>
                <w:sz w:val="20"/>
                <w:szCs w:val="20"/>
                <w:highlight w:val="green"/>
              </w:rPr>
            </w:pPr>
            <w:r w:rsidRPr="00B03B1E">
              <w:rPr>
                <w:b/>
                <w:i/>
                <w:sz w:val="20"/>
                <w:szCs w:val="20"/>
              </w:rPr>
              <w:t xml:space="preserve">1.2. </w:t>
            </w:r>
            <w:r w:rsidRPr="00B03B1E">
              <w:rPr>
                <w:sz w:val="20"/>
                <w:szCs w:val="20"/>
              </w:rPr>
              <w:t>Основная функция - Осуществление муниципального земельного контроля за использованием земель гражданами на территории муниципального образования «</w:t>
            </w:r>
            <w:r w:rsidR="00ED0471" w:rsidRPr="00ED0471">
              <w:rPr>
                <w:sz w:val="20"/>
                <w:szCs w:val="20"/>
              </w:rPr>
              <w:t>Чендемеровское</w:t>
            </w:r>
            <w:r w:rsidRPr="00B03B1E">
              <w:rPr>
                <w:sz w:val="20"/>
                <w:szCs w:val="20"/>
              </w:rPr>
              <w:t xml:space="preserve"> сельское поселение»</w:t>
            </w:r>
          </w:p>
        </w:tc>
        <w:tc>
          <w:tcPr>
            <w:tcW w:w="4711" w:type="dxa"/>
            <w:tcBorders>
              <w:top w:val="single" w:sz="4" w:space="0" w:color="auto"/>
              <w:left w:val="single" w:sz="4" w:space="0" w:color="auto"/>
              <w:bottom w:val="single" w:sz="4" w:space="0" w:color="auto"/>
              <w:right w:val="single" w:sz="4" w:space="0" w:color="auto"/>
            </w:tcBorders>
          </w:tcPr>
          <w:p w:rsidR="00E11EE4" w:rsidRPr="000C2991" w:rsidRDefault="000A71A7" w:rsidP="00E11EE4">
            <w:pPr>
              <w:jc w:val="both"/>
              <w:rPr>
                <w:sz w:val="22"/>
                <w:szCs w:val="22"/>
              </w:rPr>
            </w:pPr>
            <w:r w:rsidRPr="000A71A7">
              <w:rPr>
                <w:sz w:val="20"/>
                <w:szCs w:val="20"/>
              </w:rPr>
              <w:t>Положение о муниципальном земельном контроля на территории муниципального образования «Чендемеровское сельское поселение», утвержденного Решением Собрания депутатов муниципального образования «Чендемеровское сельское поселение» от 26.12.2012  № 122 (с изменениями)</w:t>
            </w:r>
          </w:p>
        </w:tc>
      </w:tr>
      <w:tr w:rsidR="00E11EE4" w:rsidRPr="00B03B1E">
        <w:tc>
          <w:tcPr>
            <w:tcW w:w="550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both"/>
              <w:rPr>
                <w:b/>
                <w:i/>
                <w:sz w:val="20"/>
                <w:szCs w:val="20"/>
                <w:highlight w:val="green"/>
              </w:rPr>
            </w:pPr>
            <w:r w:rsidRPr="00B03B1E">
              <w:rPr>
                <w:b/>
                <w:i/>
                <w:sz w:val="20"/>
                <w:szCs w:val="20"/>
              </w:rPr>
              <w:t xml:space="preserve">1.2. </w:t>
            </w:r>
            <w:r w:rsidRPr="00B03B1E">
              <w:rPr>
                <w:sz w:val="20"/>
                <w:szCs w:val="20"/>
              </w:rPr>
              <w:t xml:space="preserve">Основная функция - Осуществление муниципального </w:t>
            </w:r>
            <w:r>
              <w:rPr>
                <w:sz w:val="20"/>
                <w:szCs w:val="20"/>
              </w:rPr>
              <w:t>жилищного</w:t>
            </w:r>
            <w:r w:rsidRPr="00B03B1E">
              <w:rPr>
                <w:sz w:val="20"/>
                <w:szCs w:val="20"/>
              </w:rPr>
              <w:t xml:space="preserve"> контроля  на территории муниципального образования «</w:t>
            </w:r>
            <w:r w:rsidR="00ED0471" w:rsidRPr="00ED0471">
              <w:rPr>
                <w:sz w:val="20"/>
                <w:szCs w:val="20"/>
              </w:rPr>
              <w:t>Чендемеровское</w:t>
            </w:r>
            <w:r w:rsidRPr="00B03B1E">
              <w:rPr>
                <w:sz w:val="20"/>
                <w:szCs w:val="20"/>
              </w:rPr>
              <w:t xml:space="preserve"> сельское поселение»</w:t>
            </w:r>
          </w:p>
        </w:tc>
        <w:tc>
          <w:tcPr>
            <w:tcW w:w="4711" w:type="dxa"/>
            <w:tcBorders>
              <w:top w:val="single" w:sz="4" w:space="0" w:color="auto"/>
              <w:left w:val="single" w:sz="4" w:space="0" w:color="auto"/>
              <w:bottom w:val="single" w:sz="4" w:space="0" w:color="auto"/>
              <w:right w:val="single" w:sz="4" w:space="0" w:color="auto"/>
            </w:tcBorders>
          </w:tcPr>
          <w:p w:rsidR="00E11EE4" w:rsidRPr="002B531A" w:rsidRDefault="000A71A7" w:rsidP="00E11EE4">
            <w:pPr>
              <w:jc w:val="both"/>
              <w:rPr>
                <w:sz w:val="18"/>
                <w:szCs w:val="18"/>
              </w:rPr>
            </w:pPr>
            <w:r w:rsidRPr="000A71A7">
              <w:rPr>
                <w:bCs/>
                <w:sz w:val="18"/>
                <w:szCs w:val="18"/>
              </w:rPr>
              <w:t>Административный регламент  проверок юридических лиц, индивидуальных предпринимателей при осуществлении муниципального жилищного контроля на территории Чендемеровского сельского поселения Сернурского района Республики Марий Эл, утвержденного Постановлением администрации от 28 июля 2015 года №74</w:t>
            </w:r>
          </w:p>
        </w:tc>
      </w:tr>
      <w:tr w:rsidR="00E11EE4" w:rsidRPr="00B03B1E">
        <w:tc>
          <w:tcPr>
            <w:tcW w:w="550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both"/>
              <w:rPr>
                <w:b/>
                <w:i/>
                <w:sz w:val="20"/>
                <w:szCs w:val="20"/>
                <w:highlight w:val="green"/>
              </w:rPr>
            </w:pPr>
            <w:r w:rsidRPr="00B03B1E">
              <w:rPr>
                <w:b/>
                <w:i/>
                <w:sz w:val="20"/>
                <w:szCs w:val="20"/>
              </w:rPr>
              <w:t xml:space="preserve">1.2. </w:t>
            </w:r>
            <w:r w:rsidRPr="00B03B1E">
              <w:rPr>
                <w:sz w:val="20"/>
                <w:szCs w:val="20"/>
              </w:rPr>
              <w:t xml:space="preserve">Основная функция - Осуществление муниципального  контроля за </w:t>
            </w:r>
            <w:r>
              <w:rPr>
                <w:sz w:val="20"/>
                <w:szCs w:val="20"/>
              </w:rPr>
              <w:t>обеспечением сохранности дорог</w:t>
            </w:r>
            <w:r w:rsidRPr="00B03B1E">
              <w:rPr>
                <w:sz w:val="20"/>
                <w:szCs w:val="20"/>
              </w:rPr>
              <w:t xml:space="preserve"> на территории муниципального образования «</w:t>
            </w:r>
            <w:r w:rsidR="00ED0471" w:rsidRPr="00ED0471">
              <w:rPr>
                <w:sz w:val="20"/>
                <w:szCs w:val="20"/>
              </w:rPr>
              <w:t>Чендемеровское</w:t>
            </w:r>
            <w:r w:rsidRPr="00B03B1E">
              <w:rPr>
                <w:sz w:val="20"/>
                <w:szCs w:val="20"/>
              </w:rPr>
              <w:t xml:space="preserve"> сельское поселение»</w:t>
            </w:r>
          </w:p>
        </w:tc>
        <w:tc>
          <w:tcPr>
            <w:tcW w:w="4711" w:type="dxa"/>
            <w:tcBorders>
              <w:top w:val="single" w:sz="4" w:space="0" w:color="auto"/>
              <w:left w:val="single" w:sz="4" w:space="0" w:color="auto"/>
              <w:bottom w:val="single" w:sz="4" w:space="0" w:color="auto"/>
              <w:right w:val="single" w:sz="4" w:space="0" w:color="auto"/>
            </w:tcBorders>
          </w:tcPr>
          <w:p w:rsidR="00E11EE4" w:rsidRPr="000C2991" w:rsidRDefault="000A71A7" w:rsidP="000A71A7">
            <w:pPr>
              <w:ind w:firstLine="555"/>
              <w:jc w:val="both"/>
              <w:rPr>
                <w:bCs/>
                <w:sz w:val="18"/>
                <w:szCs w:val="18"/>
              </w:rPr>
            </w:pPr>
            <w:r w:rsidRPr="000A71A7">
              <w:rPr>
                <w:bCs/>
                <w:sz w:val="18"/>
                <w:szCs w:val="18"/>
              </w:rPr>
              <w:t>Постановление администрации муниципального образования «Чендемеровское сельское поселение» от 31 августа 2012 года №52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«Чендемеровское сельское поселение»</w:t>
            </w:r>
          </w:p>
        </w:tc>
      </w:tr>
    </w:tbl>
    <w:p w:rsidR="00E11EE4" w:rsidRPr="00B03B1E" w:rsidRDefault="00E11EE4" w:rsidP="001D156C">
      <w:pPr>
        <w:ind w:firstLine="709"/>
        <w:jc w:val="both"/>
        <w:rPr>
          <w:sz w:val="28"/>
          <w:szCs w:val="28"/>
        </w:rPr>
      </w:pPr>
      <w:r w:rsidRPr="00B03B1E">
        <w:rPr>
          <w:sz w:val="28"/>
          <w:szCs w:val="28"/>
        </w:rPr>
        <w:t>Должностное лицо, исполняющее функции муниципального земельного контроля, в соответствии с административным регламентом администрации</w:t>
      </w:r>
      <w:r w:rsidRPr="00B03B1E">
        <w:rPr>
          <w:sz w:val="20"/>
          <w:szCs w:val="20"/>
        </w:rPr>
        <w:t xml:space="preserve"> </w:t>
      </w:r>
      <w:r w:rsidRPr="00B03B1E">
        <w:rPr>
          <w:sz w:val="28"/>
          <w:szCs w:val="28"/>
        </w:rPr>
        <w:t>муниципального образования «</w:t>
      </w:r>
      <w:r w:rsidR="001D156C" w:rsidRPr="001D156C">
        <w:rPr>
          <w:sz w:val="28"/>
          <w:szCs w:val="28"/>
        </w:rPr>
        <w:t>Чендемеровское</w:t>
      </w:r>
      <w:r w:rsidRPr="00B03B1E">
        <w:rPr>
          <w:sz w:val="28"/>
          <w:szCs w:val="28"/>
        </w:rPr>
        <w:t xml:space="preserve"> сельское поселение» по организации и проведению на территории муниципального образования «</w:t>
      </w:r>
      <w:r w:rsidR="001D156C" w:rsidRPr="001D156C">
        <w:rPr>
          <w:sz w:val="28"/>
          <w:szCs w:val="28"/>
        </w:rPr>
        <w:t>Чендемеровское</w:t>
      </w:r>
      <w:r w:rsidRPr="00B03B1E">
        <w:rPr>
          <w:sz w:val="28"/>
          <w:szCs w:val="28"/>
        </w:rPr>
        <w:t xml:space="preserve"> сельское поселение» проверок по соблюдению юридическими лицами и индивидуальными предпринимателями  требований, установленных муниципальными правовыми актами в области земельных отношений, утвержденного Постановлением администрации  от </w:t>
      </w:r>
      <w:r w:rsidR="000A71A7" w:rsidRPr="000A71A7">
        <w:rPr>
          <w:sz w:val="28"/>
          <w:szCs w:val="28"/>
        </w:rPr>
        <w:t>28 июля 2015 года №74</w:t>
      </w:r>
      <w:r w:rsidRPr="00B03B1E">
        <w:rPr>
          <w:sz w:val="28"/>
          <w:szCs w:val="28"/>
        </w:rPr>
        <w:t xml:space="preserve"> в случае выявления нарушений земельного законодательства материалы по проверке в пятидневный срок направляет в орган, осуществляющий государственный земельный контроль, для возбуждения дела об административном правонарушении и принятия мер административного воздействия.</w:t>
      </w:r>
    </w:p>
    <w:p w:rsidR="00E11EE4" w:rsidRPr="003D3E9E" w:rsidRDefault="00E11EE4" w:rsidP="001D156C">
      <w:pPr>
        <w:autoSpaceDE w:val="0"/>
        <w:autoSpaceDN w:val="0"/>
        <w:adjustRightInd w:val="0"/>
        <w:ind w:firstLine="709"/>
        <w:jc w:val="both"/>
        <w:rPr>
          <w:sz w:val="28"/>
          <w:szCs w:val="28"/>
        </w:rPr>
      </w:pPr>
      <w:r w:rsidRPr="00B03B1E">
        <w:rPr>
          <w:sz w:val="28"/>
          <w:szCs w:val="28"/>
        </w:rPr>
        <w:t xml:space="preserve">Необходимо отметить, что в соответствии с пунктом 3 статьи 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пунктом 3 письма Управления Федерального агентства кадастра объектов недвижимости от 06 февраля 2009г.  № ВК/0362 « О разъяснении Федерального закона от 26.12.2008 </w:t>
      </w:r>
      <w:r w:rsidRPr="00B03B1E">
        <w:rPr>
          <w:sz w:val="28"/>
          <w:szCs w:val="28"/>
        </w:rPr>
        <w:lastRenderedPageBreak/>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разработка типового административного регламента взаимодействия при осуществлении государственного земельного контроля и муниципального земельного контроля, предусмотренного пунктом 5 части 1 статьи Федерального Закона, </w:t>
      </w:r>
      <w:r w:rsidRPr="003D3E9E">
        <w:rPr>
          <w:sz w:val="28"/>
          <w:szCs w:val="28"/>
        </w:rPr>
        <w:t>организуется органом, осуществляющим государственный земельный контроль. В настоящее время регламент взаимодействия отсутствует.</w:t>
      </w:r>
    </w:p>
    <w:p w:rsidR="003445A1" w:rsidRDefault="003445A1" w:rsidP="00FA5C52"/>
    <w:p w:rsidR="003445A1" w:rsidRPr="006B2E63" w:rsidRDefault="003445A1" w:rsidP="00FA5C52"/>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Раздел 3.</w:t>
      </w:r>
    </w:p>
    <w:p w:rsidR="00FA5C52" w:rsidRDefault="00FA5C52" w:rsidP="00FA5C52">
      <w:pPr>
        <w:pBdr>
          <w:top w:val="single" w:sz="4" w:space="1" w:color="auto"/>
          <w:left w:val="single" w:sz="4" w:space="4" w:color="auto"/>
          <w:bottom w:val="single" w:sz="4" w:space="1" w:color="auto"/>
          <w:right w:val="single" w:sz="4" w:space="4" w:color="auto"/>
        </w:pBdr>
        <w:jc w:val="center"/>
      </w:pPr>
      <w:r w:rsidRPr="0045040D">
        <w:t>Финансовое и кадровое обеспечение государственного контроля (надзора), муниципального контроля</w:t>
      </w:r>
    </w:p>
    <w:p w:rsidR="00E11EE4" w:rsidRPr="00B03B1E" w:rsidRDefault="00E11EE4" w:rsidP="00E11EE4">
      <w:pPr>
        <w:autoSpaceDE w:val="0"/>
        <w:autoSpaceDN w:val="0"/>
        <w:adjustRightInd w:val="0"/>
        <w:spacing w:before="108" w:after="108"/>
        <w:jc w:val="center"/>
        <w:outlineLvl w:val="0"/>
        <w:rPr>
          <w:b/>
          <w:bCs/>
        </w:rPr>
      </w:pPr>
      <w:r w:rsidRPr="00B03B1E">
        <w:rPr>
          <w:b/>
          <w:bCs/>
        </w:rPr>
        <w:t>Сведения о штатной численности специалистов администрации МО «</w:t>
      </w:r>
      <w:r w:rsidR="001D156C" w:rsidRPr="001D156C">
        <w:rPr>
          <w:b/>
          <w:bCs/>
        </w:rPr>
        <w:t>Чендемеровское</w:t>
      </w:r>
      <w:r w:rsidRPr="00B03B1E">
        <w:rPr>
          <w:b/>
          <w:bCs/>
        </w:rPr>
        <w:t xml:space="preserve"> сельское поселение» выполняющих функции по муниципальному земельному контролю, о квалификации специалистов администрации МО «</w:t>
      </w:r>
      <w:r w:rsidR="001D156C" w:rsidRPr="001D156C">
        <w:rPr>
          <w:b/>
          <w:bCs/>
        </w:rPr>
        <w:t>Чендемеровское</w:t>
      </w:r>
      <w:r w:rsidRPr="00B03B1E">
        <w:rPr>
          <w:b/>
          <w:bCs/>
        </w:rPr>
        <w:t xml:space="preserve"> сельское поселение» и о мероприятиях по ее повышению</w:t>
      </w:r>
    </w:p>
    <w:p w:rsidR="00E11EE4" w:rsidRPr="00B03B1E" w:rsidRDefault="00E11EE4" w:rsidP="000C2991">
      <w:pPr>
        <w:autoSpaceDE w:val="0"/>
        <w:autoSpaceDN w:val="0"/>
        <w:adjustRightInd w:val="0"/>
        <w:jc w:val="right"/>
        <w:rPr>
          <w:b/>
        </w:rPr>
      </w:pPr>
      <w:r w:rsidRPr="00B03B1E">
        <w:rPr>
          <w:b/>
        </w:rPr>
        <w:t>Таблица 4</w:t>
      </w:r>
    </w:p>
    <w:tbl>
      <w:tblPr>
        <w:tblW w:w="10219"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5"/>
        <w:gridCol w:w="1598"/>
        <w:gridCol w:w="1554"/>
        <w:gridCol w:w="1479"/>
        <w:gridCol w:w="1518"/>
        <w:gridCol w:w="1995"/>
      </w:tblGrid>
      <w:tr w:rsidR="001D156C" w:rsidRPr="00B03B1E" w:rsidTr="00C3596D">
        <w:trPr>
          <w:trHeight w:val="403"/>
        </w:trPr>
        <w:tc>
          <w:tcPr>
            <w:tcW w:w="2075" w:type="dxa"/>
            <w:vMerge w:val="restart"/>
            <w:tcBorders>
              <w:top w:val="single" w:sz="4" w:space="0" w:color="auto"/>
              <w:left w:val="single" w:sz="4" w:space="0" w:color="auto"/>
              <w:right w:val="single" w:sz="4" w:space="0" w:color="auto"/>
            </w:tcBorders>
            <w:vAlign w:val="center"/>
          </w:tcPr>
          <w:p w:rsidR="001D156C" w:rsidRPr="00B03B1E" w:rsidRDefault="000A71A7" w:rsidP="000C2991">
            <w:pPr>
              <w:autoSpaceDE w:val="0"/>
              <w:autoSpaceDN w:val="0"/>
              <w:adjustRightInd w:val="0"/>
              <w:jc w:val="center"/>
              <w:rPr>
                <w:b/>
                <w:sz w:val="20"/>
                <w:szCs w:val="20"/>
              </w:rPr>
            </w:pPr>
            <w:r>
              <w:rPr>
                <w:b/>
                <w:bCs/>
                <w:sz w:val="20"/>
                <w:szCs w:val="20"/>
              </w:rPr>
              <w:t>А</w:t>
            </w:r>
            <w:r w:rsidR="001D156C" w:rsidRPr="00B03B1E">
              <w:rPr>
                <w:b/>
                <w:bCs/>
                <w:sz w:val="20"/>
                <w:szCs w:val="20"/>
              </w:rPr>
              <w:t>дминистрация МО «</w:t>
            </w:r>
            <w:r w:rsidR="001D156C" w:rsidRPr="001D156C">
              <w:rPr>
                <w:b/>
                <w:bCs/>
                <w:sz w:val="20"/>
                <w:szCs w:val="20"/>
              </w:rPr>
              <w:t>Чендемеровское</w:t>
            </w:r>
            <w:r w:rsidR="001D156C" w:rsidRPr="00B03B1E">
              <w:rPr>
                <w:b/>
                <w:bCs/>
                <w:sz w:val="20"/>
                <w:szCs w:val="20"/>
              </w:rPr>
              <w:t xml:space="preserve"> сельское поселение»</w:t>
            </w:r>
          </w:p>
        </w:tc>
        <w:tc>
          <w:tcPr>
            <w:tcW w:w="1598" w:type="dxa"/>
            <w:vMerge w:val="restart"/>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r w:rsidRPr="00B03B1E">
              <w:rPr>
                <w:b/>
                <w:sz w:val="20"/>
                <w:szCs w:val="20"/>
              </w:rPr>
              <w:t xml:space="preserve">Штатная численность должностей (ставок) муниципальных служащих, непосредственно выполняющих функции по </w:t>
            </w:r>
            <w:r>
              <w:rPr>
                <w:b/>
                <w:sz w:val="20"/>
                <w:szCs w:val="20"/>
              </w:rPr>
              <w:t xml:space="preserve">муниципальному </w:t>
            </w:r>
            <w:r w:rsidRPr="00B03B1E">
              <w:rPr>
                <w:b/>
                <w:sz w:val="20"/>
                <w:szCs w:val="20"/>
              </w:rPr>
              <w:t xml:space="preserve"> контролю (надзору), (ед.)</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r w:rsidRPr="00B03B1E">
              <w:rPr>
                <w:b/>
                <w:sz w:val="20"/>
                <w:szCs w:val="20"/>
              </w:rPr>
              <w:t xml:space="preserve">Фактическая численность </w:t>
            </w:r>
            <w:proofErr w:type="spellStart"/>
            <w:r w:rsidRPr="00B03B1E">
              <w:rPr>
                <w:b/>
                <w:sz w:val="20"/>
                <w:szCs w:val="20"/>
              </w:rPr>
              <w:t>специалис-тов</w:t>
            </w:r>
            <w:proofErr w:type="spellEnd"/>
            <w:r w:rsidRPr="00B03B1E">
              <w:rPr>
                <w:b/>
                <w:sz w:val="20"/>
                <w:szCs w:val="20"/>
              </w:rPr>
              <w:t>,  выполняющих функции в том числе по муниципальному  контролю  (человек)</w:t>
            </w:r>
          </w:p>
        </w:tc>
        <w:tc>
          <w:tcPr>
            <w:tcW w:w="2997" w:type="dxa"/>
            <w:gridSpan w:val="2"/>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r w:rsidRPr="00B03B1E">
              <w:rPr>
                <w:b/>
                <w:sz w:val="20"/>
                <w:szCs w:val="20"/>
              </w:rPr>
              <w:t>из них:</w:t>
            </w:r>
          </w:p>
        </w:tc>
        <w:tc>
          <w:tcPr>
            <w:tcW w:w="1995" w:type="dxa"/>
            <w:vMerge w:val="restart"/>
            <w:tcBorders>
              <w:top w:val="single" w:sz="4" w:space="0" w:color="auto"/>
              <w:left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r w:rsidRPr="00B03B1E">
              <w:rPr>
                <w:b/>
                <w:sz w:val="20"/>
                <w:szCs w:val="20"/>
              </w:rPr>
              <w:t>Средняя нагрузка на 1 специалиста, непосредствен-но выполняющего функции по контролю, по количеству выполненных в отчетный период проверок.</w:t>
            </w:r>
          </w:p>
        </w:tc>
      </w:tr>
      <w:tr w:rsidR="001D156C" w:rsidRPr="00B03B1E" w:rsidTr="00C3596D">
        <w:tc>
          <w:tcPr>
            <w:tcW w:w="2075" w:type="dxa"/>
            <w:vMerge/>
            <w:tcBorders>
              <w:left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p>
        </w:tc>
        <w:tc>
          <w:tcPr>
            <w:tcW w:w="1598" w:type="dxa"/>
            <w:vMerge/>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r w:rsidRPr="00B03B1E">
              <w:rPr>
                <w:b/>
                <w:sz w:val="20"/>
                <w:szCs w:val="20"/>
              </w:rPr>
              <w:t>имеющих классные чины муниципальной службы (человек)</w:t>
            </w:r>
          </w:p>
        </w:tc>
        <w:tc>
          <w:tcPr>
            <w:tcW w:w="1518" w:type="dxa"/>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r w:rsidRPr="00B03B1E">
              <w:rPr>
                <w:b/>
                <w:sz w:val="20"/>
                <w:szCs w:val="20"/>
              </w:rPr>
              <w:t>прошедших повышение квалификации по специальностям муниципальной службы за отчетный период, (человек)</w:t>
            </w:r>
          </w:p>
        </w:tc>
        <w:tc>
          <w:tcPr>
            <w:tcW w:w="1995" w:type="dxa"/>
            <w:vMerge/>
            <w:tcBorders>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b/>
                <w:sz w:val="20"/>
                <w:szCs w:val="20"/>
              </w:rPr>
            </w:pPr>
          </w:p>
        </w:tc>
      </w:tr>
      <w:tr w:rsidR="001D156C" w:rsidRPr="00B03B1E" w:rsidTr="00C3596D">
        <w:tc>
          <w:tcPr>
            <w:tcW w:w="2075" w:type="dxa"/>
            <w:vMerge/>
            <w:tcBorders>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sz w:val="20"/>
                <w:szCs w:val="20"/>
              </w:rPr>
            </w:pPr>
          </w:p>
        </w:tc>
        <w:tc>
          <w:tcPr>
            <w:tcW w:w="1554" w:type="dxa"/>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sz w:val="20"/>
                <w:szCs w:val="20"/>
              </w:rPr>
            </w:pPr>
            <w:r w:rsidRPr="00B03B1E">
              <w:rPr>
                <w:sz w:val="20"/>
                <w:szCs w:val="20"/>
              </w:rPr>
              <w:t>1</w:t>
            </w:r>
          </w:p>
        </w:tc>
        <w:tc>
          <w:tcPr>
            <w:tcW w:w="1479" w:type="dxa"/>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sz w:val="20"/>
                <w:szCs w:val="20"/>
              </w:rPr>
            </w:pPr>
            <w:r>
              <w:rPr>
                <w:sz w:val="20"/>
                <w:szCs w:val="20"/>
              </w:rPr>
              <w:t>1</w:t>
            </w:r>
          </w:p>
        </w:tc>
        <w:tc>
          <w:tcPr>
            <w:tcW w:w="1518" w:type="dxa"/>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sz w:val="20"/>
                <w:szCs w:val="20"/>
              </w:rPr>
            </w:pPr>
            <w:r>
              <w:rPr>
                <w:sz w:val="20"/>
                <w:szCs w:val="20"/>
              </w:rPr>
              <w:t>1</w:t>
            </w:r>
          </w:p>
        </w:tc>
        <w:tc>
          <w:tcPr>
            <w:tcW w:w="1995" w:type="dxa"/>
            <w:tcBorders>
              <w:top w:val="single" w:sz="4" w:space="0" w:color="auto"/>
              <w:left w:val="single" w:sz="4" w:space="0" w:color="auto"/>
              <w:bottom w:val="single" w:sz="4" w:space="0" w:color="auto"/>
              <w:right w:val="single" w:sz="4" w:space="0" w:color="auto"/>
            </w:tcBorders>
            <w:vAlign w:val="center"/>
          </w:tcPr>
          <w:p w:rsidR="001D156C" w:rsidRPr="00B03B1E" w:rsidRDefault="001D156C" w:rsidP="000C2991">
            <w:pPr>
              <w:autoSpaceDE w:val="0"/>
              <w:autoSpaceDN w:val="0"/>
              <w:adjustRightInd w:val="0"/>
              <w:jc w:val="center"/>
              <w:rPr>
                <w:sz w:val="20"/>
                <w:szCs w:val="20"/>
              </w:rPr>
            </w:pPr>
          </w:p>
        </w:tc>
      </w:tr>
    </w:tbl>
    <w:p w:rsidR="00E11EE4" w:rsidRPr="00B03B1E" w:rsidRDefault="00E11EE4" w:rsidP="000C2991">
      <w:pPr>
        <w:autoSpaceDE w:val="0"/>
        <w:autoSpaceDN w:val="0"/>
        <w:adjustRightInd w:val="0"/>
        <w:ind w:right="-81" w:firstLine="709"/>
        <w:jc w:val="both"/>
        <w:rPr>
          <w:sz w:val="28"/>
          <w:szCs w:val="28"/>
        </w:rPr>
      </w:pPr>
      <w:r w:rsidRPr="00B03B1E">
        <w:rPr>
          <w:sz w:val="28"/>
          <w:szCs w:val="28"/>
        </w:rPr>
        <w:t>Штатные единицы по должностям, предусматривающим выполнение функций только по муниципальному контролю, отсутствуют. Выделить объем финансовых средств на обеспечение функции муниципального контроля, не представляется возможным.</w:t>
      </w:r>
    </w:p>
    <w:p w:rsidR="00E11EE4" w:rsidRPr="00B03B1E" w:rsidRDefault="00E11EE4" w:rsidP="000C2991">
      <w:pPr>
        <w:autoSpaceDE w:val="0"/>
        <w:autoSpaceDN w:val="0"/>
        <w:adjustRightInd w:val="0"/>
        <w:ind w:firstLine="709"/>
        <w:jc w:val="both"/>
        <w:rPr>
          <w:sz w:val="28"/>
          <w:szCs w:val="28"/>
        </w:rPr>
      </w:pPr>
      <w:r w:rsidRPr="00B03B1E">
        <w:rPr>
          <w:sz w:val="28"/>
          <w:szCs w:val="28"/>
        </w:rPr>
        <w:t>Эксперты и представители экспертных организаций к проведению проверок не привлекались.</w:t>
      </w:r>
    </w:p>
    <w:p w:rsidR="00E11EE4" w:rsidRPr="00B03B1E" w:rsidRDefault="00E11EE4" w:rsidP="00E11EE4">
      <w:pPr>
        <w:autoSpaceDE w:val="0"/>
        <w:autoSpaceDN w:val="0"/>
        <w:adjustRightInd w:val="0"/>
        <w:jc w:val="both"/>
      </w:pPr>
    </w:p>
    <w:p w:rsidR="00FA5C52" w:rsidRPr="0045040D" w:rsidRDefault="00FA5C52" w:rsidP="00FA5C52"/>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Раздел 4.</w:t>
      </w:r>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Проведение государственного контроля (надзора),</w:t>
      </w:r>
    </w:p>
    <w:p w:rsidR="00FA5C52" w:rsidRDefault="00FA5C52" w:rsidP="00FA5C52">
      <w:pPr>
        <w:pBdr>
          <w:top w:val="single" w:sz="4" w:space="1" w:color="auto"/>
          <w:left w:val="single" w:sz="4" w:space="4" w:color="auto"/>
          <w:bottom w:val="single" w:sz="4" w:space="1" w:color="auto"/>
          <w:right w:val="single" w:sz="4" w:space="4" w:color="auto"/>
        </w:pBdr>
        <w:jc w:val="center"/>
      </w:pPr>
      <w:r w:rsidRPr="0045040D">
        <w:t>муниципального контроля</w:t>
      </w:r>
    </w:p>
    <w:p w:rsidR="00E11EE4" w:rsidRPr="00B03B1E" w:rsidRDefault="00E11EE4" w:rsidP="000C2991">
      <w:pPr>
        <w:autoSpaceDE w:val="0"/>
        <w:autoSpaceDN w:val="0"/>
        <w:adjustRightInd w:val="0"/>
        <w:ind w:right="-81" w:firstLine="709"/>
        <w:jc w:val="both"/>
        <w:rPr>
          <w:sz w:val="28"/>
          <w:szCs w:val="28"/>
        </w:rPr>
      </w:pPr>
      <w:r w:rsidRPr="00B03B1E">
        <w:rPr>
          <w:sz w:val="28"/>
          <w:szCs w:val="28"/>
        </w:rPr>
        <w:t xml:space="preserve">Общее количество плановых и внеплановых проверок, проведенных </w:t>
      </w:r>
      <w:r w:rsidRPr="00B03B1E">
        <w:rPr>
          <w:bCs/>
          <w:sz w:val="28"/>
          <w:szCs w:val="28"/>
        </w:rPr>
        <w:t>администрацией МО «</w:t>
      </w:r>
      <w:r w:rsidR="001D156C" w:rsidRPr="001D156C">
        <w:rPr>
          <w:sz w:val="28"/>
          <w:szCs w:val="28"/>
        </w:rPr>
        <w:t>Чендемеровское</w:t>
      </w:r>
      <w:r w:rsidRPr="00B03B1E">
        <w:rPr>
          <w:bCs/>
          <w:sz w:val="28"/>
          <w:szCs w:val="28"/>
        </w:rPr>
        <w:t xml:space="preserve"> сельское поселение» за отчетный период </w:t>
      </w:r>
      <w:r w:rsidRPr="00B03B1E">
        <w:rPr>
          <w:sz w:val="28"/>
          <w:szCs w:val="28"/>
        </w:rPr>
        <w:t xml:space="preserve"> – </w:t>
      </w:r>
      <w:r w:rsidR="00987D3B">
        <w:rPr>
          <w:sz w:val="28"/>
          <w:szCs w:val="28"/>
        </w:rPr>
        <w:t>0</w:t>
      </w:r>
      <w:r w:rsidRPr="00B03B1E">
        <w:rPr>
          <w:sz w:val="28"/>
          <w:szCs w:val="28"/>
        </w:rPr>
        <w:t>;</w:t>
      </w:r>
    </w:p>
    <w:p w:rsidR="00E11EE4" w:rsidRPr="00B03B1E" w:rsidRDefault="00E11EE4" w:rsidP="000C2991">
      <w:pPr>
        <w:autoSpaceDE w:val="0"/>
        <w:autoSpaceDN w:val="0"/>
        <w:adjustRightInd w:val="0"/>
        <w:ind w:right="-81" w:firstLine="709"/>
        <w:jc w:val="both"/>
        <w:rPr>
          <w:sz w:val="28"/>
          <w:szCs w:val="28"/>
        </w:rPr>
      </w:pPr>
      <w:r w:rsidRPr="00B03B1E">
        <w:rPr>
          <w:sz w:val="28"/>
          <w:szCs w:val="28"/>
        </w:rPr>
        <w:t xml:space="preserve">В том числе: </w:t>
      </w:r>
    </w:p>
    <w:p w:rsidR="00E11EE4" w:rsidRPr="000C2991" w:rsidRDefault="00E11EE4" w:rsidP="000C2991">
      <w:pPr>
        <w:pStyle w:val="a8"/>
        <w:numPr>
          <w:ilvl w:val="0"/>
          <w:numId w:val="7"/>
        </w:numPr>
        <w:tabs>
          <w:tab w:val="left" w:pos="993"/>
        </w:tabs>
        <w:autoSpaceDE w:val="0"/>
        <w:autoSpaceDN w:val="0"/>
        <w:adjustRightInd w:val="0"/>
        <w:ind w:left="0" w:right="-81" w:firstLine="709"/>
        <w:jc w:val="both"/>
        <w:rPr>
          <w:sz w:val="28"/>
          <w:szCs w:val="28"/>
        </w:rPr>
      </w:pPr>
      <w:r w:rsidRPr="000C2991">
        <w:rPr>
          <w:sz w:val="28"/>
          <w:szCs w:val="28"/>
        </w:rPr>
        <w:t>в отношении юридических лиц индивидуальных предпринимателей -</w:t>
      </w:r>
      <w:r w:rsidR="00987D3B" w:rsidRPr="000C2991">
        <w:rPr>
          <w:sz w:val="28"/>
          <w:szCs w:val="28"/>
        </w:rPr>
        <w:t>0</w:t>
      </w:r>
      <w:r w:rsidRPr="000C2991">
        <w:rPr>
          <w:sz w:val="28"/>
          <w:szCs w:val="28"/>
        </w:rPr>
        <w:t xml:space="preserve">;  </w:t>
      </w:r>
    </w:p>
    <w:p w:rsidR="00E11EE4" w:rsidRPr="000C2991" w:rsidRDefault="00E11EE4" w:rsidP="000C2991">
      <w:pPr>
        <w:pStyle w:val="a8"/>
        <w:numPr>
          <w:ilvl w:val="0"/>
          <w:numId w:val="7"/>
        </w:numPr>
        <w:tabs>
          <w:tab w:val="left" w:pos="993"/>
        </w:tabs>
        <w:autoSpaceDE w:val="0"/>
        <w:autoSpaceDN w:val="0"/>
        <w:adjustRightInd w:val="0"/>
        <w:ind w:left="0" w:right="-81" w:firstLine="709"/>
        <w:jc w:val="both"/>
        <w:rPr>
          <w:sz w:val="28"/>
          <w:szCs w:val="28"/>
        </w:rPr>
      </w:pPr>
      <w:r w:rsidRPr="000C2991">
        <w:rPr>
          <w:sz w:val="28"/>
          <w:szCs w:val="28"/>
        </w:rPr>
        <w:t xml:space="preserve">в отношении   граждан </w:t>
      </w:r>
      <w:r w:rsidR="000A71A7">
        <w:rPr>
          <w:sz w:val="28"/>
          <w:szCs w:val="28"/>
        </w:rPr>
        <w:t xml:space="preserve">– </w:t>
      </w:r>
      <w:r w:rsidRPr="000C2991">
        <w:rPr>
          <w:sz w:val="28"/>
          <w:szCs w:val="28"/>
        </w:rPr>
        <w:t xml:space="preserve">0 ( в том числе  внеплановые </w:t>
      </w:r>
      <w:r w:rsidR="000A71A7">
        <w:rPr>
          <w:sz w:val="28"/>
          <w:szCs w:val="28"/>
        </w:rPr>
        <w:t>–</w:t>
      </w:r>
      <w:r w:rsidRPr="000C2991">
        <w:rPr>
          <w:sz w:val="28"/>
          <w:szCs w:val="28"/>
        </w:rPr>
        <w:t xml:space="preserve"> 0).</w:t>
      </w:r>
    </w:p>
    <w:p w:rsidR="00E11EE4" w:rsidRPr="00B03B1E" w:rsidRDefault="00E11EE4" w:rsidP="000C2991">
      <w:pPr>
        <w:autoSpaceDE w:val="0"/>
        <w:autoSpaceDN w:val="0"/>
        <w:adjustRightInd w:val="0"/>
        <w:ind w:right="-81" w:firstLine="709"/>
        <w:jc w:val="both"/>
        <w:rPr>
          <w:sz w:val="28"/>
          <w:szCs w:val="28"/>
        </w:rPr>
      </w:pPr>
      <w:r>
        <w:rPr>
          <w:sz w:val="28"/>
          <w:szCs w:val="28"/>
        </w:rPr>
        <w:t xml:space="preserve">Проверки </w:t>
      </w:r>
      <w:r w:rsidR="00987D3B">
        <w:rPr>
          <w:sz w:val="28"/>
          <w:szCs w:val="28"/>
        </w:rPr>
        <w:t xml:space="preserve">в области государственного контроля (надзора) муниципального земельного контроля, </w:t>
      </w:r>
      <w:r>
        <w:rPr>
          <w:sz w:val="28"/>
          <w:szCs w:val="28"/>
        </w:rPr>
        <w:t>по муниципальному жилищному контроля и муниципальный контроль за обеспечением сохранности автомобильных дорог не проводились в 201</w:t>
      </w:r>
      <w:r w:rsidR="00DF16A2">
        <w:rPr>
          <w:sz w:val="28"/>
          <w:szCs w:val="28"/>
        </w:rPr>
        <w:t>9</w:t>
      </w:r>
      <w:r>
        <w:rPr>
          <w:sz w:val="28"/>
          <w:szCs w:val="28"/>
        </w:rPr>
        <w:t xml:space="preserve"> году.</w:t>
      </w:r>
    </w:p>
    <w:p w:rsidR="00E11EE4" w:rsidRPr="00B03B1E" w:rsidRDefault="00E11EE4" w:rsidP="000C2991">
      <w:pPr>
        <w:autoSpaceDE w:val="0"/>
        <w:autoSpaceDN w:val="0"/>
        <w:adjustRightInd w:val="0"/>
        <w:ind w:right="-81" w:firstLine="709"/>
        <w:jc w:val="both"/>
        <w:rPr>
          <w:sz w:val="28"/>
          <w:szCs w:val="28"/>
        </w:rPr>
      </w:pPr>
      <w:r w:rsidRPr="00B03B1E">
        <w:rPr>
          <w:sz w:val="28"/>
          <w:szCs w:val="28"/>
        </w:rPr>
        <w:lastRenderedPageBreak/>
        <w:t xml:space="preserve">Совместные проверки </w:t>
      </w:r>
      <w:r w:rsidRPr="00B03B1E">
        <w:rPr>
          <w:bCs/>
          <w:sz w:val="28"/>
          <w:szCs w:val="28"/>
        </w:rPr>
        <w:t>администрации МО «</w:t>
      </w:r>
      <w:r w:rsidR="001D156C" w:rsidRPr="001D156C">
        <w:rPr>
          <w:sz w:val="28"/>
          <w:szCs w:val="28"/>
        </w:rPr>
        <w:t>Чендемеровское</w:t>
      </w:r>
      <w:r w:rsidRPr="00B03B1E">
        <w:rPr>
          <w:bCs/>
          <w:sz w:val="28"/>
          <w:szCs w:val="28"/>
        </w:rPr>
        <w:t xml:space="preserve"> сельское поселение» </w:t>
      </w:r>
      <w:r w:rsidRPr="00B03B1E">
        <w:rPr>
          <w:sz w:val="28"/>
          <w:szCs w:val="28"/>
        </w:rPr>
        <w:t>с другими органами государственного контроля (надзора) в 201</w:t>
      </w:r>
      <w:r w:rsidR="00DF16A2">
        <w:rPr>
          <w:sz w:val="28"/>
          <w:szCs w:val="28"/>
        </w:rPr>
        <w:t>9</w:t>
      </w:r>
      <w:r w:rsidRPr="00B03B1E">
        <w:rPr>
          <w:sz w:val="28"/>
          <w:szCs w:val="28"/>
        </w:rPr>
        <w:t xml:space="preserve"> году не проводились.</w:t>
      </w:r>
    </w:p>
    <w:p w:rsidR="00E11EE4" w:rsidRPr="00B03B1E" w:rsidRDefault="00E11EE4" w:rsidP="00E11EE4">
      <w:pPr>
        <w:autoSpaceDE w:val="0"/>
        <w:autoSpaceDN w:val="0"/>
        <w:adjustRightInd w:val="0"/>
        <w:ind w:firstLine="720"/>
        <w:jc w:val="both"/>
      </w:pPr>
    </w:p>
    <w:p w:rsidR="00E11EE4" w:rsidRPr="00B03B1E" w:rsidRDefault="00E11EE4" w:rsidP="000C2991">
      <w:pPr>
        <w:autoSpaceDE w:val="0"/>
        <w:autoSpaceDN w:val="0"/>
        <w:adjustRightInd w:val="0"/>
        <w:spacing w:before="108" w:after="108"/>
        <w:ind w:left="-540" w:right="-81" w:firstLine="540"/>
        <w:jc w:val="center"/>
        <w:outlineLvl w:val="0"/>
        <w:rPr>
          <w:b/>
          <w:bCs/>
        </w:rPr>
      </w:pPr>
      <w:r w:rsidRPr="00B03B1E">
        <w:rPr>
          <w:b/>
          <w:bCs/>
        </w:rPr>
        <w:t>Информация о количестве проведенных проверок соблюдения земельного законодательства  за 201</w:t>
      </w:r>
      <w:r w:rsidR="00DF16A2">
        <w:rPr>
          <w:b/>
          <w:bCs/>
        </w:rPr>
        <w:t>9</w:t>
      </w:r>
      <w:r w:rsidRPr="00B03B1E">
        <w:rPr>
          <w:b/>
          <w:bCs/>
        </w:rPr>
        <w:t xml:space="preserve"> год в отношении юридических лиц и индивидуальных предпринимателей (в рамках </w:t>
      </w:r>
      <w:hyperlink r:id="rId5" w:history="1">
        <w:r w:rsidRPr="00B03B1E">
          <w:rPr>
            <w:b/>
            <w:bCs/>
          </w:rPr>
          <w:t>Федерального</w:t>
        </w:r>
        <w:r w:rsidR="000A71A7">
          <w:rPr>
            <w:b/>
            <w:bCs/>
          </w:rPr>
          <w:t xml:space="preserve"> </w:t>
        </w:r>
        <w:r w:rsidRPr="00B03B1E">
          <w:rPr>
            <w:b/>
            <w:bCs/>
          </w:rPr>
          <w:t>закона</w:t>
        </w:r>
      </w:hyperlink>
      <w:r w:rsidRPr="00B03B1E">
        <w:rPr>
          <w:b/>
          <w:bCs/>
        </w:rPr>
        <w:t xml:space="preserve"> от 26 декабря </w:t>
      </w:r>
      <w:smartTag w:uri="urn:schemas-microsoft-com:office:smarttags" w:element="metricconverter">
        <w:smartTagPr>
          <w:attr w:name="ProductID" w:val="2008 г"/>
        </w:smartTagPr>
        <w:r w:rsidRPr="00B03B1E">
          <w:rPr>
            <w:b/>
            <w:bCs/>
          </w:rPr>
          <w:t>2008 г</w:t>
        </w:r>
      </w:smartTag>
      <w:r w:rsidRPr="00B03B1E">
        <w:rPr>
          <w:b/>
          <w:bCs/>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1EE4" w:rsidRPr="00B03B1E" w:rsidRDefault="00E11EE4" w:rsidP="00E11EE4">
      <w:pPr>
        <w:autoSpaceDE w:val="0"/>
        <w:autoSpaceDN w:val="0"/>
        <w:adjustRightInd w:val="0"/>
        <w:ind w:firstLine="720"/>
        <w:jc w:val="right"/>
        <w:rPr>
          <w:highlight w:val="green"/>
        </w:rPr>
      </w:pPr>
      <w:r w:rsidRPr="00B03B1E">
        <w:rPr>
          <w:b/>
          <w:bCs/>
        </w:rPr>
        <w:t>Таблица 5.</w:t>
      </w:r>
    </w:p>
    <w:tbl>
      <w:tblPr>
        <w:tblW w:w="10207"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2"/>
        <w:gridCol w:w="3415"/>
      </w:tblGrid>
      <w:tr w:rsidR="00E11EE4" w:rsidRPr="00B03B1E">
        <w:tc>
          <w:tcPr>
            <w:tcW w:w="6792"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both"/>
              <w:rPr>
                <w:highlight w:val="green"/>
              </w:rPr>
            </w:pPr>
          </w:p>
        </w:tc>
        <w:tc>
          <w:tcPr>
            <w:tcW w:w="3415"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jc w:val="center"/>
              <w:rPr>
                <w:b/>
                <w:sz w:val="20"/>
                <w:szCs w:val="20"/>
              </w:rPr>
            </w:pPr>
            <w:r w:rsidRPr="00B03B1E">
              <w:rPr>
                <w:b/>
                <w:sz w:val="20"/>
                <w:szCs w:val="20"/>
              </w:rPr>
              <w:t>Всего</w:t>
            </w:r>
          </w:p>
          <w:p w:rsidR="00E11EE4" w:rsidRPr="00B03B1E" w:rsidRDefault="00E11EE4" w:rsidP="00E11EE4">
            <w:pPr>
              <w:autoSpaceDE w:val="0"/>
              <w:autoSpaceDN w:val="0"/>
              <w:adjustRightInd w:val="0"/>
              <w:jc w:val="center"/>
              <w:rPr>
                <w:highlight w:val="green"/>
              </w:rPr>
            </w:pPr>
            <w:r w:rsidRPr="00B03B1E">
              <w:rPr>
                <w:b/>
                <w:sz w:val="20"/>
                <w:szCs w:val="20"/>
              </w:rPr>
              <w:t>за отчетный период</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Количество юридических лиц и индивидуальных предпринимателей, деятельность которых подлежит плановой проверке (ед.)</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987D3B" w:rsidP="00E11EE4">
            <w:pPr>
              <w:autoSpaceDE w:val="0"/>
              <w:autoSpaceDN w:val="0"/>
              <w:adjustRightInd w:val="0"/>
              <w:jc w:val="center"/>
              <w:rPr>
                <w:sz w:val="20"/>
                <w:szCs w:val="20"/>
              </w:rPr>
            </w:pPr>
            <w:r>
              <w:rPr>
                <w:sz w:val="20"/>
                <w:szCs w:val="20"/>
              </w:rPr>
              <w:t>0</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Проведено плановых проверок:</w:t>
            </w:r>
          </w:p>
          <w:p w:rsidR="00E11EE4" w:rsidRPr="00B03B1E" w:rsidRDefault="00E11EE4" w:rsidP="00E11EE4">
            <w:pPr>
              <w:autoSpaceDE w:val="0"/>
              <w:autoSpaceDN w:val="0"/>
              <w:adjustRightInd w:val="0"/>
              <w:rPr>
                <w:sz w:val="20"/>
                <w:szCs w:val="20"/>
              </w:rPr>
            </w:pPr>
            <w:r w:rsidRPr="00B03B1E">
              <w:rPr>
                <w:sz w:val="20"/>
                <w:szCs w:val="20"/>
              </w:rPr>
              <w:t>в установленные сроки (ед.)</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987D3B" w:rsidP="00E11EE4">
            <w:pPr>
              <w:autoSpaceDE w:val="0"/>
              <w:autoSpaceDN w:val="0"/>
              <w:adjustRightInd w:val="0"/>
              <w:jc w:val="center"/>
              <w:rPr>
                <w:sz w:val="20"/>
                <w:szCs w:val="20"/>
              </w:rPr>
            </w:pPr>
            <w:r>
              <w:rPr>
                <w:sz w:val="20"/>
                <w:szCs w:val="20"/>
              </w:rPr>
              <w:t>0</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с нарушением сроков проведения (ед.)</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Проведено внеплановых проверок</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Количество проверок, не завершенных на дату составления отчета</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Проверки не проведены (ед.)</w:t>
            </w:r>
            <w:hyperlink w:anchor="sub_8991" w:history="1">
              <w:r w:rsidRPr="00B03B1E">
                <w:rPr>
                  <w:color w:val="008000"/>
                  <w:sz w:val="20"/>
                  <w:szCs w:val="20"/>
                </w:rPr>
                <w:t>*</w:t>
              </w:r>
            </w:hyperlink>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Удельный вес выполнения плана (%)</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1D156C">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Количество плановых проверок, проведенных совместно другими органами государственного (муниципального) контроля (надзора) (ед.)</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Форма проведения проверок (по плану) (ед.): 00 документарная</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выездная</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987D3B" w:rsidP="00E11EE4">
            <w:pPr>
              <w:autoSpaceDE w:val="0"/>
              <w:autoSpaceDN w:val="0"/>
              <w:adjustRightInd w:val="0"/>
              <w:jc w:val="center"/>
              <w:rPr>
                <w:sz w:val="20"/>
                <w:szCs w:val="20"/>
              </w:rPr>
            </w:pPr>
            <w:r>
              <w:rPr>
                <w:sz w:val="20"/>
                <w:szCs w:val="20"/>
              </w:rPr>
              <w:t>0</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Фактически плановые проверки проведены в форме (ед.): 00 документарной</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выездной</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987D3B" w:rsidP="00E11EE4">
            <w:pPr>
              <w:autoSpaceDE w:val="0"/>
              <w:autoSpaceDN w:val="0"/>
              <w:adjustRightInd w:val="0"/>
              <w:jc w:val="center"/>
              <w:rPr>
                <w:sz w:val="20"/>
                <w:szCs w:val="20"/>
                <w:highlight w:val="green"/>
              </w:rPr>
            </w:pPr>
            <w:r>
              <w:rPr>
                <w:sz w:val="20"/>
                <w:szCs w:val="20"/>
              </w:rPr>
              <w:t>0</w:t>
            </w:r>
          </w:p>
        </w:tc>
      </w:tr>
    </w:tbl>
    <w:p w:rsidR="00E11EE4" w:rsidRDefault="00E11EE4" w:rsidP="00E11EE4">
      <w:pPr>
        <w:autoSpaceDE w:val="0"/>
        <w:autoSpaceDN w:val="0"/>
        <w:adjustRightInd w:val="0"/>
        <w:jc w:val="both"/>
        <w:rPr>
          <w:sz w:val="28"/>
          <w:szCs w:val="28"/>
        </w:rPr>
      </w:pPr>
      <w:r w:rsidRPr="00C61DB4">
        <w:rPr>
          <w:sz w:val="28"/>
          <w:szCs w:val="28"/>
        </w:rPr>
        <w:t>Причины отмены приказов на проведение проверок:</w:t>
      </w:r>
    </w:p>
    <w:p w:rsidR="00E11EE4" w:rsidRPr="000C2991" w:rsidRDefault="00E11EE4" w:rsidP="000C2991">
      <w:pPr>
        <w:pStyle w:val="a8"/>
        <w:numPr>
          <w:ilvl w:val="0"/>
          <w:numId w:val="8"/>
        </w:numPr>
        <w:tabs>
          <w:tab w:val="left" w:pos="1134"/>
        </w:tabs>
        <w:autoSpaceDE w:val="0"/>
        <w:autoSpaceDN w:val="0"/>
        <w:adjustRightInd w:val="0"/>
        <w:ind w:left="0" w:firstLine="709"/>
        <w:jc w:val="both"/>
        <w:rPr>
          <w:sz w:val="28"/>
          <w:szCs w:val="28"/>
        </w:rPr>
      </w:pPr>
      <w:r w:rsidRPr="000C2991">
        <w:rPr>
          <w:sz w:val="28"/>
          <w:szCs w:val="28"/>
        </w:rPr>
        <w:t>Прекращение деятельности на земельном участке, в отношении которого планировалась проверка – 0</w:t>
      </w:r>
    </w:p>
    <w:p w:rsidR="00E11EE4" w:rsidRPr="000C2991" w:rsidRDefault="00E11EE4" w:rsidP="000C2991">
      <w:pPr>
        <w:pStyle w:val="a8"/>
        <w:numPr>
          <w:ilvl w:val="0"/>
          <w:numId w:val="8"/>
        </w:numPr>
        <w:tabs>
          <w:tab w:val="left" w:pos="1134"/>
        </w:tabs>
        <w:autoSpaceDE w:val="0"/>
        <w:autoSpaceDN w:val="0"/>
        <w:adjustRightInd w:val="0"/>
        <w:ind w:left="0" w:firstLine="709"/>
        <w:jc w:val="both"/>
        <w:rPr>
          <w:sz w:val="28"/>
          <w:szCs w:val="28"/>
        </w:rPr>
      </w:pPr>
      <w:r w:rsidRPr="000C2991">
        <w:rPr>
          <w:sz w:val="28"/>
          <w:szCs w:val="28"/>
        </w:rPr>
        <w:t>Снятие с учета УФНС как индивидуального предпринимателя – 0</w:t>
      </w:r>
    </w:p>
    <w:p w:rsidR="00E11EE4" w:rsidRPr="000C2991" w:rsidRDefault="00E11EE4" w:rsidP="000C2991">
      <w:pPr>
        <w:pStyle w:val="a8"/>
        <w:numPr>
          <w:ilvl w:val="0"/>
          <w:numId w:val="8"/>
        </w:numPr>
        <w:tabs>
          <w:tab w:val="left" w:pos="1134"/>
        </w:tabs>
        <w:autoSpaceDE w:val="0"/>
        <w:autoSpaceDN w:val="0"/>
        <w:adjustRightInd w:val="0"/>
        <w:ind w:left="0" w:firstLine="709"/>
        <w:jc w:val="both"/>
        <w:rPr>
          <w:sz w:val="28"/>
          <w:szCs w:val="28"/>
        </w:rPr>
      </w:pPr>
      <w:r w:rsidRPr="000C2991">
        <w:rPr>
          <w:sz w:val="28"/>
          <w:szCs w:val="28"/>
        </w:rPr>
        <w:t>Ликвидация организации в форме реорганизации - 0</w:t>
      </w:r>
    </w:p>
    <w:p w:rsidR="00E11EE4" w:rsidRPr="00C61DB4" w:rsidRDefault="00E11EE4" w:rsidP="00E11EE4">
      <w:pPr>
        <w:autoSpaceDE w:val="0"/>
        <w:autoSpaceDN w:val="0"/>
        <w:adjustRightInd w:val="0"/>
        <w:jc w:val="both"/>
        <w:rPr>
          <w:sz w:val="28"/>
          <w:szCs w:val="28"/>
        </w:rPr>
      </w:pPr>
    </w:p>
    <w:p w:rsidR="00E11EE4" w:rsidRPr="00B03B1E" w:rsidRDefault="00E11EE4" w:rsidP="000C2991">
      <w:pPr>
        <w:autoSpaceDE w:val="0"/>
        <w:autoSpaceDN w:val="0"/>
        <w:adjustRightInd w:val="0"/>
        <w:spacing w:before="108" w:after="108"/>
        <w:ind w:left="-540" w:right="-81" w:firstLine="540"/>
        <w:jc w:val="center"/>
        <w:outlineLvl w:val="0"/>
        <w:rPr>
          <w:b/>
          <w:bCs/>
        </w:rPr>
      </w:pPr>
      <w:r w:rsidRPr="00B03B1E">
        <w:rPr>
          <w:b/>
          <w:bCs/>
        </w:rPr>
        <w:t>Информация о количестве проведенных проверок соблюдения земельного законодательства за 201</w:t>
      </w:r>
      <w:r w:rsidR="00DF16A2">
        <w:rPr>
          <w:b/>
          <w:bCs/>
        </w:rPr>
        <w:t>9</w:t>
      </w:r>
      <w:r w:rsidRPr="00B03B1E">
        <w:rPr>
          <w:b/>
          <w:bCs/>
        </w:rPr>
        <w:t xml:space="preserve"> год в отношении граждан.</w:t>
      </w:r>
    </w:p>
    <w:p w:rsidR="00E11EE4" w:rsidRPr="00B03B1E" w:rsidRDefault="00E11EE4" w:rsidP="00E11EE4">
      <w:pPr>
        <w:autoSpaceDE w:val="0"/>
        <w:autoSpaceDN w:val="0"/>
        <w:adjustRightInd w:val="0"/>
        <w:ind w:firstLine="720"/>
        <w:jc w:val="right"/>
        <w:rPr>
          <w:highlight w:val="green"/>
        </w:rPr>
      </w:pPr>
      <w:r w:rsidRPr="00B03B1E">
        <w:rPr>
          <w:b/>
          <w:bCs/>
        </w:rPr>
        <w:t>Таблица 6.</w:t>
      </w:r>
    </w:p>
    <w:tbl>
      <w:tblPr>
        <w:tblW w:w="10207"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2"/>
        <w:gridCol w:w="3415"/>
      </w:tblGrid>
      <w:tr w:rsidR="00E11EE4" w:rsidRPr="00B03B1E">
        <w:tc>
          <w:tcPr>
            <w:tcW w:w="6792"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both"/>
              <w:rPr>
                <w:highlight w:val="green"/>
              </w:rPr>
            </w:pPr>
          </w:p>
        </w:tc>
        <w:tc>
          <w:tcPr>
            <w:tcW w:w="3415"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jc w:val="center"/>
              <w:rPr>
                <w:b/>
                <w:sz w:val="20"/>
                <w:szCs w:val="20"/>
              </w:rPr>
            </w:pPr>
            <w:r w:rsidRPr="00B03B1E">
              <w:rPr>
                <w:b/>
                <w:sz w:val="20"/>
                <w:szCs w:val="20"/>
              </w:rPr>
              <w:t>Всего</w:t>
            </w:r>
          </w:p>
          <w:p w:rsidR="00E11EE4" w:rsidRPr="00B03B1E" w:rsidRDefault="00E11EE4" w:rsidP="00E11EE4">
            <w:pPr>
              <w:autoSpaceDE w:val="0"/>
              <w:autoSpaceDN w:val="0"/>
              <w:adjustRightInd w:val="0"/>
              <w:jc w:val="center"/>
              <w:rPr>
                <w:highlight w:val="green"/>
              </w:rPr>
            </w:pPr>
            <w:r w:rsidRPr="00B03B1E">
              <w:rPr>
                <w:b/>
                <w:sz w:val="20"/>
                <w:szCs w:val="20"/>
              </w:rPr>
              <w:t>за отчетный период</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Количество граждан, деятельность которых подлежит плановой проверке (ед.)</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Проведено плановых проверок:</w:t>
            </w:r>
          </w:p>
          <w:p w:rsidR="00E11EE4" w:rsidRPr="00B03B1E" w:rsidRDefault="00E11EE4" w:rsidP="00E11EE4">
            <w:pPr>
              <w:autoSpaceDE w:val="0"/>
              <w:autoSpaceDN w:val="0"/>
              <w:adjustRightInd w:val="0"/>
              <w:rPr>
                <w:sz w:val="20"/>
                <w:szCs w:val="20"/>
              </w:rPr>
            </w:pPr>
            <w:r w:rsidRPr="00B03B1E">
              <w:rPr>
                <w:sz w:val="20"/>
                <w:szCs w:val="20"/>
              </w:rPr>
              <w:t>в установленные сроки (ед.)</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с нарушением сроков проведения (ед.)</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Проведено внеплановых проверок</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Количество проверок, не завершенных на дату составления отчета</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Проверки не проведены (ед.)</w:t>
            </w:r>
            <w:hyperlink w:anchor="sub_8991" w:history="1">
              <w:r w:rsidRPr="00B03B1E">
                <w:rPr>
                  <w:color w:val="008000"/>
                  <w:sz w:val="20"/>
                  <w:szCs w:val="20"/>
                </w:rPr>
                <w:t>*</w:t>
              </w:r>
            </w:hyperlink>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Удельный вес выполнения плана (%)</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0A71A7">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Количество плановых проверок, проведенных совместно другими органами государственного (муниципального) контроля (надзора) (ед.)</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Форма проведения проверок (по плану) (ед.): 00 документарная</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выездная</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Фактически плановые проверки проведены в форме (ед.): 00 документарной</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rPr>
            </w:pPr>
            <w:r w:rsidRPr="00B03B1E">
              <w:rPr>
                <w:sz w:val="20"/>
                <w:szCs w:val="20"/>
              </w:rPr>
              <w:t>-</w:t>
            </w:r>
          </w:p>
        </w:tc>
      </w:tr>
      <w:tr w:rsidR="00E11EE4" w:rsidRPr="00B03B1E">
        <w:trPr>
          <w:trHeight w:val="145"/>
        </w:trPr>
        <w:tc>
          <w:tcPr>
            <w:tcW w:w="6792" w:type="dxa"/>
            <w:tcBorders>
              <w:top w:val="single" w:sz="4" w:space="0" w:color="auto"/>
              <w:left w:val="single" w:sz="4" w:space="0" w:color="auto"/>
              <w:bottom w:val="single" w:sz="4" w:space="0" w:color="auto"/>
              <w:right w:val="single" w:sz="4" w:space="0" w:color="auto"/>
            </w:tcBorders>
            <w:vAlign w:val="center"/>
          </w:tcPr>
          <w:p w:rsidR="00E11EE4" w:rsidRPr="00B03B1E" w:rsidRDefault="00E11EE4" w:rsidP="00E11EE4">
            <w:pPr>
              <w:autoSpaceDE w:val="0"/>
              <w:autoSpaceDN w:val="0"/>
              <w:adjustRightInd w:val="0"/>
              <w:rPr>
                <w:sz w:val="20"/>
                <w:szCs w:val="20"/>
              </w:rPr>
            </w:pPr>
            <w:r w:rsidRPr="00B03B1E">
              <w:rPr>
                <w:sz w:val="20"/>
                <w:szCs w:val="20"/>
              </w:rPr>
              <w:t>выездной</w:t>
            </w:r>
          </w:p>
        </w:tc>
        <w:tc>
          <w:tcPr>
            <w:tcW w:w="3415" w:type="dxa"/>
            <w:tcBorders>
              <w:top w:val="single" w:sz="4" w:space="0" w:color="auto"/>
              <w:left w:val="single" w:sz="4" w:space="0" w:color="auto"/>
              <w:bottom w:val="single" w:sz="4" w:space="0" w:color="auto"/>
              <w:right w:val="single" w:sz="4" w:space="0" w:color="auto"/>
            </w:tcBorders>
          </w:tcPr>
          <w:p w:rsidR="00E11EE4" w:rsidRPr="00B03B1E" w:rsidRDefault="00E11EE4" w:rsidP="00E11EE4">
            <w:pPr>
              <w:autoSpaceDE w:val="0"/>
              <w:autoSpaceDN w:val="0"/>
              <w:adjustRightInd w:val="0"/>
              <w:jc w:val="center"/>
              <w:rPr>
                <w:sz w:val="20"/>
                <w:szCs w:val="20"/>
                <w:highlight w:val="green"/>
              </w:rPr>
            </w:pPr>
            <w:r w:rsidRPr="00B03B1E">
              <w:rPr>
                <w:sz w:val="20"/>
                <w:szCs w:val="20"/>
              </w:rPr>
              <w:t>-</w:t>
            </w:r>
          </w:p>
        </w:tc>
      </w:tr>
    </w:tbl>
    <w:p w:rsidR="00E11EE4" w:rsidRPr="00C61DB4" w:rsidRDefault="00E11EE4" w:rsidP="00E11EE4">
      <w:pPr>
        <w:autoSpaceDE w:val="0"/>
        <w:autoSpaceDN w:val="0"/>
        <w:adjustRightInd w:val="0"/>
        <w:jc w:val="both"/>
        <w:rPr>
          <w:sz w:val="28"/>
          <w:szCs w:val="28"/>
        </w:rPr>
      </w:pPr>
      <w:r w:rsidRPr="00C61DB4">
        <w:rPr>
          <w:sz w:val="28"/>
          <w:szCs w:val="28"/>
        </w:rPr>
        <w:t>Причины отмены приказов на проведение проверок:</w:t>
      </w:r>
    </w:p>
    <w:p w:rsidR="00E11EE4" w:rsidRPr="000C2991" w:rsidRDefault="00E11EE4" w:rsidP="000C2991">
      <w:pPr>
        <w:pStyle w:val="a8"/>
        <w:numPr>
          <w:ilvl w:val="0"/>
          <w:numId w:val="11"/>
        </w:numPr>
        <w:tabs>
          <w:tab w:val="left" w:pos="1134"/>
        </w:tabs>
        <w:autoSpaceDE w:val="0"/>
        <w:autoSpaceDN w:val="0"/>
        <w:adjustRightInd w:val="0"/>
        <w:ind w:left="0" w:firstLine="709"/>
        <w:jc w:val="both"/>
        <w:rPr>
          <w:sz w:val="28"/>
          <w:szCs w:val="28"/>
        </w:rPr>
      </w:pPr>
      <w:r w:rsidRPr="000C2991">
        <w:rPr>
          <w:sz w:val="28"/>
          <w:szCs w:val="28"/>
        </w:rPr>
        <w:t>Прекращение деятельности на земельном участке, в отношении которого планировалась проверка – 0</w:t>
      </w:r>
    </w:p>
    <w:p w:rsidR="00E11EE4" w:rsidRPr="000C2991" w:rsidRDefault="00E11EE4" w:rsidP="000C2991">
      <w:pPr>
        <w:pStyle w:val="a8"/>
        <w:numPr>
          <w:ilvl w:val="0"/>
          <w:numId w:val="11"/>
        </w:numPr>
        <w:tabs>
          <w:tab w:val="left" w:pos="1134"/>
        </w:tabs>
        <w:autoSpaceDE w:val="0"/>
        <w:autoSpaceDN w:val="0"/>
        <w:adjustRightInd w:val="0"/>
        <w:ind w:left="0" w:firstLine="709"/>
        <w:jc w:val="both"/>
        <w:rPr>
          <w:sz w:val="28"/>
          <w:szCs w:val="28"/>
        </w:rPr>
      </w:pPr>
      <w:r w:rsidRPr="000C2991">
        <w:rPr>
          <w:sz w:val="28"/>
          <w:szCs w:val="28"/>
        </w:rPr>
        <w:t>Постановка на учет в УФНС гражданина в качестве индивидуального предпринимателя – 0</w:t>
      </w:r>
    </w:p>
    <w:p w:rsidR="00E11EE4" w:rsidRPr="000C2991" w:rsidRDefault="00E11EE4" w:rsidP="000C2991">
      <w:pPr>
        <w:pStyle w:val="a8"/>
        <w:numPr>
          <w:ilvl w:val="0"/>
          <w:numId w:val="11"/>
        </w:numPr>
        <w:tabs>
          <w:tab w:val="left" w:pos="1134"/>
        </w:tabs>
        <w:autoSpaceDE w:val="0"/>
        <w:autoSpaceDN w:val="0"/>
        <w:adjustRightInd w:val="0"/>
        <w:ind w:left="0" w:firstLine="709"/>
        <w:jc w:val="both"/>
        <w:rPr>
          <w:sz w:val="28"/>
          <w:szCs w:val="28"/>
        </w:rPr>
      </w:pPr>
      <w:r w:rsidRPr="000C2991">
        <w:rPr>
          <w:sz w:val="28"/>
          <w:szCs w:val="28"/>
        </w:rPr>
        <w:t>Смерть проверяемого лица – 0</w:t>
      </w:r>
    </w:p>
    <w:p w:rsidR="00FA5C52" w:rsidRPr="0045040D" w:rsidRDefault="00FA5C52" w:rsidP="00FA5C52"/>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Раздел 5.</w:t>
      </w:r>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Действия органов государственного контроля (надзора),</w:t>
      </w:r>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муниципального контроля по пресечению нарушений обязательных требований и (или) устранению последствий таких нарушений</w:t>
      </w:r>
    </w:p>
    <w:p w:rsidR="00FA5C52" w:rsidRPr="0045040D" w:rsidRDefault="00987D3B" w:rsidP="00FA5C52">
      <w:r>
        <w:t>Проверки не проводились.</w:t>
      </w:r>
    </w:p>
    <w:p w:rsidR="00FA5C52" w:rsidRPr="0045040D" w:rsidRDefault="00FA5C52" w:rsidP="00FA5C52"/>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Раздел 6.</w:t>
      </w:r>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Анализ и оценка эффективности государственного</w:t>
      </w:r>
    </w:p>
    <w:p w:rsidR="00FA5C52" w:rsidRDefault="00FA5C52" w:rsidP="00FA5C52">
      <w:pPr>
        <w:pBdr>
          <w:top w:val="single" w:sz="4" w:space="1" w:color="auto"/>
          <w:left w:val="single" w:sz="4" w:space="4" w:color="auto"/>
          <w:bottom w:val="single" w:sz="4" w:space="1" w:color="auto"/>
          <w:right w:val="single" w:sz="4" w:space="4" w:color="auto"/>
        </w:pBdr>
        <w:jc w:val="center"/>
      </w:pPr>
      <w:r w:rsidRPr="0045040D">
        <w:t>контроля (надзора), муниципального контроля</w:t>
      </w:r>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p>
    <w:p w:rsidR="00E11EE4" w:rsidRPr="00C61DB4" w:rsidRDefault="00E11EE4" w:rsidP="000C2991">
      <w:pPr>
        <w:autoSpaceDE w:val="0"/>
        <w:autoSpaceDN w:val="0"/>
        <w:adjustRightInd w:val="0"/>
        <w:ind w:firstLine="709"/>
        <w:jc w:val="both"/>
        <w:rPr>
          <w:sz w:val="28"/>
          <w:szCs w:val="28"/>
        </w:rPr>
      </w:pPr>
      <w:r w:rsidRPr="00C61DB4">
        <w:rPr>
          <w:sz w:val="28"/>
          <w:szCs w:val="28"/>
        </w:rPr>
        <w:t>Анализ исполнения администрации М</w:t>
      </w:r>
      <w:r>
        <w:rPr>
          <w:sz w:val="28"/>
          <w:szCs w:val="28"/>
        </w:rPr>
        <w:t xml:space="preserve">униципального </w:t>
      </w:r>
      <w:r w:rsidRPr="00C61DB4">
        <w:rPr>
          <w:sz w:val="28"/>
          <w:szCs w:val="28"/>
        </w:rPr>
        <w:t>О</w:t>
      </w:r>
      <w:r>
        <w:rPr>
          <w:sz w:val="28"/>
          <w:szCs w:val="28"/>
        </w:rPr>
        <w:t>бразования</w:t>
      </w:r>
      <w:r w:rsidRPr="00C61DB4">
        <w:rPr>
          <w:sz w:val="28"/>
          <w:szCs w:val="28"/>
        </w:rPr>
        <w:t xml:space="preserve"> «</w:t>
      </w:r>
      <w:r w:rsidR="001D156C" w:rsidRPr="001D156C">
        <w:rPr>
          <w:sz w:val="28"/>
          <w:szCs w:val="28"/>
        </w:rPr>
        <w:t>Чендемеровское</w:t>
      </w:r>
      <w:r w:rsidRPr="00C61DB4">
        <w:rPr>
          <w:sz w:val="28"/>
          <w:szCs w:val="28"/>
        </w:rPr>
        <w:t xml:space="preserve"> сельское поселение» функции муниципального контроля за 201</w:t>
      </w:r>
      <w:r w:rsidR="00775E12">
        <w:rPr>
          <w:sz w:val="28"/>
          <w:szCs w:val="28"/>
        </w:rPr>
        <w:t xml:space="preserve">9 </w:t>
      </w:r>
      <w:r w:rsidRPr="00C61DB4">
        <w:rPr>
          <w:sz w:val="28"/>
          <w:szCs w:val="28"/>
        </w:rPr>
        <w:t>год:</w:t>
      </w:r>
    </w:p>
    <w:p w:rsidR="00E11EE4" w:rsidRPr="000C2991" w:rsidRDefault="00E11EE4" w:rsidP="000C2991">
      <w:pPr>
        <w:pStyle w:val="a8"/>
        <w:numPr>
          <w:ilvl w:val="0"/>
          <w:numId w:val="11"/>
        </w:numPr>
        <w:tabs>
          <w:tab w:val="left" w:pos="1134"/>
        </w:tabs>
        <w:autoSpaceDE w:val="0"/>
        <w:autoSpaceDN w:val="0"/>
        <w:adjustRightInd w:val="0"/>
        <w:ind w:left="0" w:firstLine="709"/>
        <w:jc w:val="both"/>
        <w:rPr>
          <w:bCs/>
          <w:sz w:val="28"/>
          <w:szCs w:val="28"/>
        </w:rPr>
      </w:pPr>
      <w:r w:rsidRPr="000C2991">
        <w:rPr>
          <w:sz w:val="28"/>
          <w:szCs w:val="28"/>
        </w:rPr>
        <w:t xml:space="preserve">1. Удельный вес выполнения плана </w:t>
      </w:r>
      <w:r w:rsidRPr="000C2991">
        <w:rPr>
          <w:bCs/>
          <w:sz w:val="28"/>
          <w:szCs w:val="28"/>
        </w:rPr>
        <w:t>проведения плановых проверок за 201</w:t>
      </w:r>
      <w:r w:rsidR="00775E12" w:rsidRPr="000C2991">
        <w:rPr>
          <w:bCs/>
          <w:sz w:val="28"/>
          <w:szCs w:val="28"/>
        </w:rPr>
        <w:t>9</w:t>
      </w:r>
      <w:r w:rsidRPr="000C2991">
        <w:rPr>
          <w:bCs/>
          <w:sz w:val="28"/>
          <w:szCs w:val="28"/>
        </w:rPr>
        <w:t xml:space="preserve"> год в отношении юридических лиц и   индивидуальных предпринимателей ( в %) </w:t>
      </w:r>
      <w:r w:rsidR="000A71A7">
        <w:rPr>
          <w:bCs/>
          <w:sz w:val="28"/>
          <w:szCs w:val="28"/>
        </w:rPr>
        <w:t>–</w:t>
      </w:r>
      <w:r w:rsidRPr="000C2991">
        <w:rPr>
          <w:bCs/>
          <w:sz w:val="28"/>
          <w:szCs w:val="28"/>
        </w:rPr>
        <w:t xml:space="preserve"> </w:t>
      </w:r>
      <w:r w:rsidR="00987D3B" w:rsidRPr="000C2991">
        <w:rPr>
          <w:bCs/>
          <w:sz w:val="28"/>
          <w:szCs w:val="28"/>
        </w:rPr>
        <w:t>0</w:t>
      </w:r>
    </w:p>
    <w:p w:rsidR="00E11EE4" w:rsidRPr="000C2991" w:rsidRDefault="00E11EE4" w:rsidP="000C2991">
      <w:pPr>
        <w:pStyle w:val="a8"/>
        <w:numPr>
          <w:ilvl w:val="0"/>
          <w:numId w:val="11"/>
        </w:numPr>
        <w:tabs>
          <w:tab w:val="left" w:pos="1134"/>
        </w:tabs>
        <w:autoSpaceDE w:val="0"/>
        <w:autoSpaceDN w:val="0"/>
        <w:adjustRightInd w:val="0"/>
        <w:ind w:left="0" w:firstLine="709"/>
        <w:jc w:val="both"/>
        <w:rPr>
          <w:bCs/>
          <w:sz w:val="28"/>
          <w:szCs w:val="28"/>
        </w:rPr>
      </w:pPr>
      <w:r w:rsidRPr="000C2991">
        <w:rPr>
          <w:bCs/>
          <w:sz w:val="28"/>
          <w:szCs w:val="28"/>
        </w:rPr>
        <w:t>2.</w:t>
      </w:r>
      <w:r w:rsidRPr="000C2991">
        <w:rPr>
          <w:sz w:val="28"/>
          <w:szCs w:val="28"/>
        </w:rPr>
        <w:t xml:space="preserve"> Удельный вес выполнения плана </w:t>
      </w:r>
      <w:r w:rsidRPr="000C2991">
        <w:rPr>
          <w:bCs/>
          <w:sz w:val="28"/>
          <w:szCs w:val="28"/>
        </w:rPr>
        <w:t>проведения плановых проверок за 201</w:t>
      </w:r>
      <w:r w:rsidR="00AD612C" w:rsidRPr="000C2991">
        <w:rPr>
          <w:bCs/>
          <w:sz w:val="28"/>
          <w:szCs w:val="28"/>
        </w:rPr>
        <w:t>9</w:t>
      </w:r>
      <w:r w:rsidRPr="000C2991">
        <w:rPr>
          <w:bCs/>
          <w:sz w:val="28"/>
          <w:szCs w:val="28"/>
        </w:rPr>
        <w:t xml:space="preserve"> год в отношении граждан (в %) </w:t>
      </w:r>
      <w:r w:rsidR="001D156C">
        <w:rPr>
          <w:bCs/>
          <w:sz w:val="28"/>
          <w:szCs w:val="28"/>
        </w:rPr>
        <w:t>–</w:t>
      </w:r>
      <w:r w:rsidRPr="000C2991">
        <w:rPr>
          <w:bCs/>
          <w:sz w:val="28"/>
          <w:szCs w:val="28"/>
        </w:rPr>
        <w:t xml:space="preserve"> 0.</w:t>
      </w:r>
    </w:p>
    <w:p w:rsidR="00E11EE4" w:rsidRPr="000C2991" w:rsidRDefault="00E11EE4" w:rsidP="000C2991">
      <w:pPr>
        <w:pStyle w:val="a8"/>
        <w:numPr>
          <w:ilvl w:val="0"/>
          <w:numId w:val="8"/>
        </w:numPr>
        <w:tabs>
          <w:tab w:val="left" w:pos="1134"/>
        </w:tabs>
        <w:autoSpaceDE w:val="0"/>
        <w:autoSpaceDN w:val="0"/>
        <w:adjustRightInd w:val="0"/>
        <w:ind w:left="0" w:firstLine="709"/>
        <w:jc w:val="both"/>
        <w:rPr>
          <w:sz w:val="28"/>
          <w:szCs w:val="28"/>
        </w:rPr>
      </w:pPr>
      <w:r w:rsidRPr="000C2991">
        <w:rPr>
          <w:sz w:val="28"/>
          <w:szCs w:val="28"/>
        </w:rPr>
        <w:t xml:space="preserve">Удельный вес проверок, в ходе которых выявлены нарушения законодательства, и материалы по которым направлены в орган государственного земельного контроля, к общему количеству проверок, в ходе которых выявлены нарушения земельного законодательства (%) </w:t>
      </w:r>
      <w:r w:rsidR="001D156C">
        <w:rPr>
          <w:sz w:val="28"/>
          <w:szCs w:val="28"/>
        </w:rPr>
        <w:t>–</w:t>
      </w:r>
      <w:r w:rsidRPr="000C2991">
        <w:rPr>
          <w:sz w:val="28"/>
          <w:szCs w:val="28"/>
        </w:rPr>
        <w:t xml:space="preserve"> 0.</w:t>
      </w:r>
    </w:p>
    <w:p w:rsidR="00E11EE4" w:rsidRPr="000C2991" w:rsidRDefault="00E11EE4" w:rsidP="000C2991">
      <w:pPr>
        <w:pStyle w:val="a8"/>
        <w:numPr>
          <w:ilvl w:val="0"/>
          <w:numId w:val="8"/>
        </w:numPr>
        <w:tabs>
          <w:tab w:val="left" w:pos="1134"/>
        </w:tabs>
        <w:ind w:left="0" w:firstLine="709"/>
        <w:jc w:val="both"/>
        <w:rPr>
          <w:sz w:val="28"/>
          <w:szCs w:val="28"/>
        </w:rPr>
      </w:pPr>
      <w:r w:rsidRPr="000C2991">
        <w:rPr>
          <w:sz w:val="28"/>
          <w:szCs w:val="28"/>
        </w:rPr>
        <w:t>Доля проведенных внеплановых проверок в отношении юридических лиц и индивидуальных предпринимателей (в % от общего числа проведенных проверок в отношении юридических лиц и индивидуальных предпринимателей) -  0 % (внеплановые проверки в отношении юридических лиц и индивидуальных предпринимателей не проводились);</w:t>
      </w:r>
    </w:p>
    <w:p w:rsidR="00E11EE4" w:rsidRPr="000C2991" w:rsidRDefault="00E11EE4" w:rsidP="000C2991">
      <w:pPr>
        <w:pStyle w:val="a8"/>
        <w:numPr>
          <w:ilvl w:val="0"/>
          <w:numId w:val="8"/>
        </w:numPr>
        <w:tabs>
          <w:tab w:val="left" w:pos="1134"/>
        </w:tabs>
        <w:ind w:left="0" w:firstLine="709"/>
        <w:jc w:val="both"/>
        <w:rPr>
          <w:sz w:val="28"/>
          <w:szCs w:val="28"/>
        </w:rPr>
      </w:pPr>
      <w:r w:rsidRPr="000C2991">
        <w:rPr>
          <w:sz w:val="28"/>
          <w:szCs w:val="28"/>
        </w:rPr>
        <w:t xml:space="preserve">Доля проведенных внеплановых проверок в отношении граждан (в % от общего числа проведенных проверок в отношении граждан) </w:t>
      </w:r>
      <w:r w:rsidR="001D156C">
        <w:rPr>
          <w:sz w:val="28"/>
          <w:szCs w:val="28"/>
        </w:rPr>
        <w:t>–</w:t>
      </w:r>
      <w:r w:rsidRPr="000C2991">
        <w:rPr>
          <w:sz w:val="28"/>
          <w:szCs w:val="28"/>
        </w:rPr>
        <w:t xml:space="preserve"> 0%;</w:t>
      </w:r>
    </w:p>
    <w:p w:rsidR="00E11EE4" w:rsidRPr="000C2991" w:rsidRDefault="00E11EE4" w:rsidP="000C2991">
      <w:pPr>
        <w:pStyle w:val="a8"/>
        <w:numPr>
          <w:ilvl w:val="0"/>
          <w:numId w:val="8"/>
        </w:numPr>
        <w:tabs>
          <w:tab w:val="left" w:pos="1134"/>
        </w:tabs>
        <w:ind w:left="0" w:firstLine="709"/>
        <w:jc w:val="both"/>
        <w:rPr>
          <w:sz w:val="28"/>
          <w:szCs w:val="28"/>
        </w:rPr>
      </w:pPr>
      <w:r w:rsidRPr="000C2991">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было отказано (в % от общего числа направленных в органы прокуратуры заявлений) </w:t>
      </w:r>
      <w:r w:rsidR="000C2991">
        <w:rPr>
          <w:sz w:val="28"/>
          <w:szCs w:val="28"/>
        </w:rPr>
        <w:t>–</w:t>
      </w:r>
      <w:r w:rsidRPr="000C2991">
        <w:rPr>
          <w:sz w:val="28"/>
          <w:szCs w:val="28"/>
        </w:rPr>
        <w:t xml:space="preserve"> 0% (внеплановые проверки в отношении юридических лиц и индивидуальных предпринимателей</w:t>
      </w:r>
      <w:r w:rsidR="000C2991">
        <w:rPr>
          <w:sz w:val="28"/>
          <w:szCs w:val="28"/>
        </w:rPr>
        <w:t xml:space="preserve"> </w:t>
      </w:r>
      <w:r w:rsidRPr="000C2991">
        <w:rPr>
          <w:sz w:val="28"/>
          <w:szCs w:val="28"/>
        </w:rPr>
        <w:t>не проводились);</w:t>
      </w:r>
    </w:p>
    <w:p w:rsidR="00E11EE4" w:rsidRPr="000C2991" w:rsidRDefault="00E11EE4" w:rsidP="000C2991">
      <w:pPr>
        <w:pStyle w:val="a8"/>
        <w:numPr>
          <w:ilvl w:val="0"/>
          <w:numId w:val="8"/>
        </w:numPr>
        <w:tabs>
          <w:tab w:val="left" w:pos="1134"/>
        </w:tabs>
        <w:ind w:left="0" w:firstLine="709"/>
        <w:jc w:val="both"/>
        <w:rPr>
          <w:sz w:val="28"/>
          <w:szCs w:val="28"/>
        </w:rPr>
      </w:pPr>
      <w:r w:rsidRPr="000C2991">
        <w:rPr>
          <w:sz w:val="28"/>
          <w:szCs w:val="28"/>
        </w:rPr>
        <w:t xml:space="preserve">Доля проверок, результаты которых были признаны недействительными (в процентах от общего числа проведенных проверок) – 0%. </w:t>
      </w:r>
    </w:p>
    <w:p w:rsidR="00E11EE4" w:rsidRPr="000C2991" w:rsidRDefault="00E11EE4" w:rsidP="000C2991">
      <w:pPr>
        <w:pStyle w:val="a8"/>
        <w:tabs>
          <w:tab w:val="left" w:pos="1134"/>
          <w:tab w:val="num" w:pos="1440"/>
        </w:tabs>
        <w:autoSpaceDE w:val="0"/>
        <w:autoSpaceDN w:val="0"/>
        <w:adjustRightInd w:val="0"/>
        <w:ind w:left="709"/>
        <w:jc w:val="both"/>
        <w:rPr>
          <w:sz w:val="28"/>
          <w:szCs w:val="28"/>
        </w:rPr>
      </w:pPr>
      <w:r w:rsidRPr="000C2991">
        <w:rPr>
          <w:sz w:val="28"/>
          <w:szCs w:val="28"/>
        </w:rPr>
        <w:t xml:space="preserve">Доля проверок, по итогам которых выявлены правонарушения </w:t>
      </w:r>
      <w:r w:rsidR="000A71A7">
        <w:rPr>
          <w:sz w:val="28"/>
          <w:szCs w:val="28"/>
        </w:rPr>
        <w:t xml:space="preserve">– </w:t>
      </w:r>
      <w:r w:rsidRPr="000C2991">
        <w:rPr>
          <w:sz w:val="28"/>
          <w:szCs w:val="28"/>
        </w:rPr>
        <w:t>0</w:t>
      </w:r>
      <w:r w:rsidR="000A71A7">
        <w:rPr>
          <w:sz w:val="28"/>
          <w:szCs w:val="28"/>
        </w:rPr>
        <w:t>.</w:t>
      </w:r>
    </w:p>
    <w:p w:rsidR="00E11EE4" w:rsidRPr="00B03B1E" w:rsidRDefault="00AD612C" w:rsidP="000C2991">
      <w:pPr>
        <w:ind w:firstLine="709"/>
        <w:jc w:val="both"/>
        <w:rPr>
          <w:sz w:val="28"/>
          <w:szCs w:val="28"/>
        </w:rPr>
      </w:pPr>
      <w:r>
        <w:rPr>
          <w:bCs/>
          <w:sz w:val="28"/>
          <w:szCs w:val="28"/>
        </w:rPr>
        <w:t>На 2020</w:t>
      </w:r>
      <w:r w:rsidR="00E11EE4" w:rsidRPr="00B03B1E">
        <w:rPr>
          <w:bCs/>
          <w:sz w:val="28"/>
          <w:szCs w:val="28"/>
        </w:rPr>
        <w:t xml:space="preserve"> год запланировано о</w:t>
      </w:r>
      <w:r w:rsidR="00E11EE4" w:rsidRPr="00B03B1E">
        <w:rPr>
          <w:sz w:val="28"/>
          <w:szCs w:val="28"/>
        </w:rPr>
        <w:t>бщее количество плановых проверок, проводимых</w:t>
      </w:r>
      <w:r w:rsidR="00E11EE4" w:rsidRPr="00B03B1E">
        <w:rPr>
          <w:bCs/>
          <w:sz w:val="28"/>
          <w:szCs w:val="28"/>
        </w:rPr>
        <w:t xml:space="preserve">   администрацией МО «</w:t>
      </w:r>
      <w:r w:rsidR="001D156C" w:rsidRPr="001D156C">
        <w:rPr>
          <w:sz w:val="28"/>
          <w:szCs w:val="28"/>
        </w:rPr>
        <w:t>Чендемеровское</w:t>
      </w:r>
      <w:r w:rsidR="00E11EE4" w:rsidRPr="00B03B1E">
        <w:rPr>
          <w:bCs/>
          <w:sz w:val="28"/>
          <w:szCs w:val="28"/>
        </w:rPr>
        <w:t xml:space="preserve"> сельское поселение»</w:t>
      </w:r>
      <w:r w:rsidR="00E11EE4" w:rsidRPr="00B03B1E">
        <w:rPr>
          <w:sz w:val="28"/>
          <w:szCs w:val="28"/>
        </w:rPr>
        <w:t xml:space="preserve"> –</w:t>
      </w:r>
      <w:r w:rsidR="000C2991">
        <w:rPr>
          <w:sz w:val="28"/>
          <w:szCs w:val="28"/>
        </w:rPr>
        <w:t xml:space="preserve"> </w:t>
      </w:r>
      <w:r w:rsidR="00E11EE4">
        <w:rPr>
          <w:sz w:val="28"/>
          <w:szCs w:val="28"/>
        </w:rPr>
        <w:t>0</w:t>
      </w:r>
      <w:r w:rsidR="00E11EE4" w:rsidRPr="00B03B1E">
        <w:rPr>
          <w:sz w:val="28"/>
          <w:szCs w:val="28"/>
        </w:rPr>
        <w:t>.</w:t>
      </w:r>
    </w:p>
    <w:p w:rsidR="00E11EE4" w:rsidRPr="00B03B1E" w:rsidRDefault="00E11EE4" w:rsidP="000C2991">
      <w:pPr>
        <w:autoSpaceDE w:val="0"/>
        <w:autoSpaceDN w:val="0"/>
        <w:adjustRightInd w:val="0"/>
        <w:ind w:firstLine="709"/>
        <w:jc w:val="both"/>
        <w:rPr>
          <w:sz w:val="28"/>
          <w:szCs w:val="28"/>
        </w:rPr>
      </w:pPr>
      <w:r w:rsidRPr="00B03B1E">
        <w:rPr>
          <w:sz w:val="28"/>
          <w:szCs w:val="28"/>
        </w:rPr>
        <w:t xml:space="preserve">В том числе: </w:t>
      </w:r>
    </w:p>
    <w:p w:rsidR="00E11EE4" w:rsidRDefault="00E11EE4" w:rsidP="000C2991">
      <w:pPr>
        <w:autoSpaceDE w:val="0"/>
        <w:autoSpaceDN w:val="0"/>
        <w:adjustRightInd w:val="0"/>
        <w:ind w:firstLine="709"/>
        <w:jc w:val="both"/>
        <w:rPr>
          <w:sz w:val="28"/>
          <w:szCs w:val="28"/>
        </w:rPr>
      </w:pPr>
      <w:r w:rsidRPr="00B03B1E">
        <w:rPr>
          <w:sz w:val="28"/>
          <w:szCs w:val="28"/>
        </w:rPr>
        <w:t xml:space="preserve">в отношении юридических лиц индивидуальных предпринимателей </w:t>
      </w:r>
      <w:r w:rsidR="000C2991">
        <w:rPr>
          <w:sz w:val="28"/>
          <w:szCs w:val="28"/>
        </w:rPr>
        <w:t xml:space="preserve">– </w:t>
      </w:r>
      <w:r>
        <w:rPr>
          <w:sz w:val="28"/>
          <w:szCs w:val="28"/>
        </w:rPr>
        <w:t>0</w:t>
      </w:r>
      <w:r w:rsidR="000C2991">
        <w:rPr>
          <w:sz w:val="28"/>
          <w:szCs w:val="28"/>
        </w:rPr>
        <w:t>, в отношении</w:t>
      </w:r>
      <w:r w:rsidRPr="00B03B1E">
        <w:rPr>
          <w:sz w:val="28"/>
          <w:szCs w:val="28"/>
        </w:rPr>
        <w:t xml:space="preserve"> граждан </w:t>
      </w:r>
      <w:r w:rsidR="000C2991">
        <w:rPr>
          <w:sz w:val="28"/>
          <w:szCs w:val="28"/>
        </w:rPr>
        <w:t>– 0</w:t>
      </w:r>
      <w:r w:rsidRPr="00B03B1E">
        <w:rPr>
          <w:sz w:val="28"/>
          <w:szCs w:val="28"/>
        </w:rPr>
        <w:t>.</w:t>
      </w:r>
    </w:p>
    <w:p w:rsidR="00FA5C52" w:rsidRDefault="00FA5C52" w:rsidP="00FA5C52"/>
    <w:p w:rsidR="000C2991" w:rsidRPr="0045040D" w:rsidRDefault="000C2991" w:rsidP="00FA5C52"/>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Раздел 7.</w:t>
      </w:r>
    </w:p>
    <w:p w:rsidR="00FA5C52" w:rsidRPr="0045040D" w:rsidRDefault="00FA5C52" w:rsidP="00FA5C52">
      <w:pPr>
        <w:pBdr>
          <w:top w:val="single" w:sz="4" w:space="1" w:color="auto"/>
          <w:left w:val="single" w:sz="4" w:space="4" w:color="auto"/>
          <w:bottom w:val="single" w:sz="4" w:space="1" w:color="auto"/>
          <w:right w:val="single" w:sz="4" w:space="4" w:color="auto"/>
        </w:pBdr>
        <w:jc w:val="center"/>
      </w:pPr>
      <w:r w:rsidRPr="0045040D">
        <w:t>Выводы и предложения по результатам государственного</w:t>
      </w:r>
    </w:p>
    <w:p w:rsidR="00FA5C52" w:rsidRDefault="00FA5C52" w:rsidP="00FA5C52">
      <w:pPr>
        <w:pBdr>
          <w:top w:val="single" w:sz="4" w:space="1" w:color="auto"/>
          <w:left w:val="single" w:sz="4" w:space="4" w:color="auto"/>
          <w:bottom w:val="single" w:sz="4" w:space="1" w:color="auto"/>
          <w:right w:val="single" w:sz="4" w:space="4" w:color="auto"/>
        </w:pBdr>
        <w:jc w:val="center"/>
      </w:pPr>
      <w:r w:rsidRPr="0045040D">
        <w:t>контроля (надзора), муниципального контроля</w:t>
      </w:r>
    </w:p>
    <w:p w:rsidR="00B77B5E" w:rsidRPr="00B03B1E" w:rsidRDefault="00B77B5E" w:rsidP="00B77B5E">
      <w:pPr>
        <w:ind w:left="-540" w:firstLine="540"/>
        <w:jc w:val="both"/>
        <w:rPr>
          <w:sz w:val="28"/>
          <w:szCs w:val="28"/>
        </w:rPr>
      </w:pPr>
    </w:p>
    <w:p w:rsidR="00E11EE4" w:rsidRPr="00B03B1E" w:rsidRDefault="00E11EE4" w:rsidP="000C2991">
      <w:pPr>
        <w:ind w:firstLine="709"/>
        <w:jc w:val="both"/>
        <w:rPr>
          <w:sz w:val="28"/>
          <w:szCs w:val="28"/>
        </w:rPr>
      </w:pPr>
      <w:r w:rsidRPr="00B03B1E">
        <w:rPr>
          <w:sz w:val="28"/>
          <w:szCs w:val="28"/>
        </w:rPr>
        <w:t xml:space="preserve">Считаем необходимым для повышения эффективности муниципального земельного контроля разработку нормативно-правовых актов, регулирующих </w:t>
      </w:r>
      <w:r w:rsidRPr="00B03B1E">
        <w:rPr>
          <w:sz w:val="28"/>
          <w:szCs w:val="28"/>
        </w:rPr>
        <w:lastRenderedPageBreak/>
        <w:t>взаимоотношения органов муниципального земельного контроля и государственного земельного контроля.</w:t>
      </w:r>
    </w:p>
    <w:p w:rsidR="00E11EE4" w:rsidRDefault="00E11EE4" w:rsidP="000C2991">
      <w:pPr>
        <w:ind w:firstLine="709"/>
        <w:jc w:val="both"/>
        <w:rPr>
          <w:sz w:val="28"/>
          <w:szCs w:val="28"/>
        </w:rPr>
      </w:pPr>
      <w:r w:rsidRPr="00B03B1E">
        <w:rPr>
          <w:sz w:val="28"/>
          <w:szCs w:val="28"/>
        </w:rPr>
        <w:t xml:space="preserve">В соответствии с пунктом 3 статьи 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пунктом 3 письма Управления Федерального агентства кадастра объектов недвижимости от 06 февраля 2009г.  № ВК/0362 « О разъяснении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разработка типового административного регламента взаимодействия при осуществлении государственного земельного контроля и муниципального земельного контроля, предусмотренного пунктом 5 части 1 статьи Федерального Закона, </w:t>
      </w:r>
      <w:r w:rsidRPr="00927FBE">
        <w:rPr>
          <w:sz w:val="28"/>
          <w:szCs w:val="28"/>
        </w:rPr>
        <w:t>организуется органом, осуществляющим государственный земельный контроль. В настоящее время указанный регламент взаимодействия отсутствует, что в значительной</w:t>
      </w:r>
      <w:r w:rsidRPr="00B03B1E">
        <w:rPr>
          <w:sz w:val="28"/>
          <w:szCs w:val="28"/>
        </w:rPr>
        <w:t xml:space="preserve"> мере затрудняет осуществлять координацию работы органов муниципального земельного контроля и органов государственного земельного контроля и снижает эффективность контроля за соблюдением требований земельного законодательства на территории </w:t>
      </w:r>
      <w:r w:rsidR="001D156C" w:rsidRPr="001D156C">
        <w:rPr>
          <w:sz w:val="28"/>
          <w:szCs w:val="28"/>
        </w:rPr>
        <w:t>Чендемеровское</w:t>
      </w:r>
      <w:r w:rsidRPr="00B03B1E">
        <w:rPr>
          <w:sz w:val="28"/>
          <w:szCs w:val="28"/>
        </w:rPr>
        <w:t xml:space="preserve"> сельского поселения.</w:t>
      </w:r>
    </w:p>
    <w:p w:rsidR="000C2991" w:rsidRDefault="000C2991" w:rsidP="000C2991">
      <w:pPr>
        <w:ind w:firstLine="709"/>
        <w:jc w:val="both"/>
        <w:rPr>
          <w:sz w:val="28"/>
          <w:szCs w:val="28"/>
        </w:rPr>
      </w:pPr>
    </w:p>
    <w:p w:rsidR="00E11EE4" w:rsidRPr="00B03B1E" w:rsidRDefault="00E11EE4" w:rsidP="00E11EE4">
      <w:pPr>
        <w:ind w:left="-540" w:firstLine="540"/>
        <w:jc w:val="both"/>
        <w:rPr>
          <w:sz w:val="28"/>
          <w:szCs w:val="28"/>
        </w:rPr>
      </w:pPr>
      <w:r w:rsidRPr="00B03B1E">
        <w:rPr>
          <w:sz w:val="28"/>
          <w:szCs w:val="28"/>
        </w:rPr>
        <w:t xml:space="preserve">Глава администрации </w:t>
      </w:r>
    </w:p>
    <w:p w:rsidR="00E11EE4" w:rsidRPr="00B03B1E" w:rsidRDefault="00E11EE4" w:rsidP="00E11EE4">
      <w:pPr>
        <w:ind w:left="-540" w:firstLine="540"/>
        <w:jc w:val="both"/>
        <w:rPr>
          <w:sz w:val="28"/>
          <w:szCs w:val="28"/>
        </w:rPr>
      </w:pPr>
      <w:r w:rsidRPr="00B03B1E">
        <w:rPr>
          <w:sz w:val="28"/>
          <w:szCs w:val="28"/>
        </w:rPr>
        <w:t xml:space="preserve">муниципального образования </w:t>
      </w:r>
    </w:p>
    <w:p w:rsidR="00FA5C52" w:rsidRPr="006B2E63" w:rsidRDefault="00E11EE4" w:rsidP="00E11EE4">
      <w:r w:rsidRPr="00B03B1E">
        <w:rPr>
          <w:sz w:val="28"/>
          <w:szCs w:val="28"/>
        </w:rPr>
        <w:t>«</w:t>
      </w:r>
      <w:r w:rsidR="001D156C">
        <w:rPr>
          <w:sz w:val="28"/>
          <w:szCs w:val="28"/>
        </w:rPr>
        <w:t>Чендемеровское</w:t>
      </w:r>
      <w:r w:rsidRPr="00B03B1E">
        <w:rPr>
          <w:sz w:val="28"/>
          <w:szCs w:val="28"/>
        </w:rPr>
        <w:t xml:space="preserve"> сельское поселение»                          </w:t>
      </w:r>
      <w:r w:rsidR="001D156C">
        <w:rPr>
          <w:sz w:val="28"/>
          <w:szCs w:val="28"/>
        </w:rPr>
        <w:t>Д.В. Кужнуров</w:t>
      </w:r>
    </w:p>
    <w:p w:rsidR="00FA5C52" w:rsidRDefault="00FA5C52" w:rsidP="00FA5C52"/>
    <w:p w:rsidR="00FA5C52" w:rsidRDefault="00FA5C52" w:rsidP="00FA5C52"/>
    <w:p w:rsidR="00FA5C52" w:rsidRDefault="00FA5C52" w:rsidP="00FA5C52"/>
    <w:p w:rsidR="00FA5C52" w:rsidRDefault="00FA5C52" w:rsidP="00FA5C52"/>
    <w:p w:rsidR="00FA5C52" w:rsidRDefault="00FA5C52" w:rsidP="00FA5C52"/>
    <w:p w:rsidR="00FA5C52" w:rsidRDefault="00FA5C52" w:rsidP="00FA5C52"/>
    <w:p w:rsidR="00642379" w:rsidRDefault="00642379" w:rsidP="00903781">
      <w:pPr>
        <w:autoSpaceDE w:val="0"/>
        <w:autoSpaceDN w:val="0"/>
        <w:adjustRightInd w:val="0"/>
        <w:ind w:left="-540" w:firstLine="540"/>
        <w:jc w:val="both"/>
        <w:rPr>
          <w:rFonts w:ascii="Arial" w:hAnsi="Arial"/>
          <w:sz w:val="28"/>
          <w:szCs w:val="28"/>
        </w:rPr>
        <w:sectPr w:rsidR="00642379" w:rsidSect="004A77FB">
          <w:pgSz w:w="11906" w:h="16838"/>
          <w:pgMar w:top="180" w:right="566" w:bottom="360" w:left="1701" w:header="708" w:footer="708" w:gutter="0"/>
          <w:cols w:space="708"/>
          <w:docGrid w:linePitch="360"/>
        </w:sectPr>
      </w:pPr>
    </w:p>
    <w:tbl>
      <w:tblPr>
        <w:tblW w:w="0" w:type="auto"/>
        <w:tblInd w:w="108" w:type="dxa"/>
        <w:tblLayout w:type="fixed"/>
        <w:tblLook w:val="04A0" w:firstRow="1" w:lastRow="0" w:firstColumn="1" w:lastColumn="0" w:noHBand="0" w:noVBand="1"/>
      </w:tblPr>
      <w:tblGrid>
        <w:gridCol w:w="550"/>
        <w:gridCol w:w="500"/>
        <w:gridCol w:w="11763"/>
        <w:gridCol w:w="505"/>
        <w:gridCol w:w="23"/>
        <w:gridCol w:w="513"/>
        <w:gridCol w:w="23"/>
        <w:gridCol w:w="573"/>
      </w:tblGrid>
      <w:tr w:rsidR="000C2991" w:rsidRPr="00CE31D2" w:rsidTr="000C2991">
        <w:tc>
          <w:tcPr>
            <w:tcW w:w="550" w:type="dxa"/>
          </w:tcPr>
          <w:p w:rsidR="000C2991" w:rsidRDefault="000C2991" w:rsidP="000C2991">
            <w:pPr>
              <w:autoSpaceDE w:val="0"/>
              <w:snapToGrid w:val="0"/>
              <w:spacing w:line="276" w:lineRule="auto"/>
              <w:jc w:val="both"/>
              <w:rPr>
                <w:sz w:val="20"/>
                <w:szCs w:val="20"/>
              </w:rPr>
            </w:pPr>
            <w:bookmarkStart w:id="2" w:name="sub_8"/>
            <w:bookmarkEnd w:id="0"/>
          </w:p>
        </w:tc>
        <w:tc>
          <w:tcPr>
            <w:tcW w:w="12791" w:type="dxa"/>
            <w:gridSpan w:val="4"/>
            <w:tcBorders>
              <w:top w:val="single" w:sz="4" w:space="0" w:color="000000"/>
              <w:left w:val="single" w:sz="4" w:space="0" w:color="000000"/>
              <w:bottom w:val="single" w:sz="4" w:space="0" w:color="000000"/>
              <w:right w:val="nil"/>
            </w:tcBorders>
            <w:hideMark/>
          </w:tcPr>
          <w:p w:rsidR="000C2991" w:rsidRDefault="000C2991" w:rsidP="000C2991">
            <w:pPr>
              <w:autoSpaceDE w:val="0"/>
              <w:snapToGrid w:val="0"/>
              <w:spacing w:line="276" w:lineRule="auto"/>
              <w:jc w:val="center"/>
              <w:rPr>
                <w:sz w:val="20"/>
                <w:szCs w:val="20"/>
              </w:rPr>
            </w:pPr>
            <w:r>
              <w:rPr>
                <w:sz w:val="20"/>
                <w:szCs w:val="20"/>
              </w:rPr>
              <w:t>ФЕДЕРАЛЬНОЕ СТАТИСТИЧЕСКОЕ НАБЛЮДЕНИЕ</w:t>
            </w:r>
          </w:p>
        </w:tc>
        <w:tc>
          <w:tcPr>
            <w:tcW w:w="536" w:type="dxa"/>
            <w:gridSpan w:val="2"/>
            <w:tcBorders>
              <w:top w:val="nil"/>
              <w:left w:val="single" w:sz="4" w:space="0" w:color="000000"/>
              <w:bottom w:val="nil"/>
              <w:right w:val="nil"/>
            </w:tcBorders>
          </w:tcPr>
          <w:p w:rsidR="000C2991" w:rsidRDefault="000C2991" w:rsidP="000C2991">
            <w:pPr>
              <w:autoSpaceDE w:val="0"/>
              <w:snapToGrid w:val="0"/>
              <w:spacing w:line="276" w:lineRule="auto"/>
              <w:jc w:val="both"/>
              <w:rPr>
                <w:sz w:val="20"/>
                <w:szCs w:val="20"/>
              </w:rPr>
            </w:pPr>
          </w:p>
        </w:tc>
        <w:tc>
          <w:tcPr>
            <w:tcW w:w="573" w:type="dxa"/>
          </w:tcPr>
          <w:p w:rsidR="000C2991" w:rsidRDefault="000C2991" w:rsidP="000C2991">
            <w:pPr>
              <w:autoSpaceDE w:val="0"/>
              <w:snapToGrid w:val="0"/>
              <w:spacing w:line="276" w:lineRule="auto"/>
              <w:jc w:val="both"/>
              <w:rPr>
                <w:sz w:val="20"/>
                <w:szCs w:val="20"/>
              </w:rPr>
            </w:pPr>
          </w:p>
        </w:tc>
      </w:tr>
      <w:tr w:rsidR="000C2991" w:rsidRPr="00CE31D2" w:rsidTr="000C2991">
        <w:tc>
          <w:tcPr>
            <w:tcW w:w="550" w:type="dxa"/>
          </w:tcPr>
          <w:p w:rsidR="000C2991" w:rsidRDefault="000C2991" w:rsidP="000C2991">
            <w:pPr>
              <w:autoSpaceDE w:val="0"/>
              <w:snapToGrid w:val="0"/>
              <w:spacing w:line="276" w:lineRule="auto"/>
              <w:jc w:val="both"/>
              <w:rPr>
                <w:sz w:val="20"/>
                <w:szCs w:val="20"/>
              </w:rPr>
            </w:pPr>
          </w:p>
        </w:tc>
        <w:tc>
          <w:tcPr>
            <w:tcW w:w="500" w:type="dxa"/>
          </w:tcPr>
          <w:p w:rsidR="000C2991" w:rsidRDefault="000C2991" w:rsidP="000C2991">
            <w:pPr>
              <w:autoSpaceDE w:val="0"/>
              <w:snapToGrid w:val="0"/>
              <w:spacing w:line="276" w:lineRule="auto"/>
              <w:jc w:val="both"/>
              <w:rPr>
                <w:sz w:val="20"/>
                <w:szCs w:val="20"/>
              </w:rPr>
            </w:pPr>
          </w:p>
        </w:tc>
        <w:tc>
          <w:tcPr>
            <w:tcW w:w="11763" w:type="dxa"/>
          </w:tcPr>
          <w:p w:rsidR="000C2991" w:rsidRDefault="000C2991" w:rsidP="000C2991">
            <w:pPr>
              <w:autoSpaceDE w:val="0"/>
              <w:snapToGrid w:val="0"/>
              <w:spacing w:line="276" w:lineRule="auto"/>
              <w:jc w:val="both"/>
              <w:rPr>
                <w:sz w:val="20"/>
                <w:szCs w:val="20"/>
              </w:rPr>
            </w:pPr>
          </w:p>
        </w:tc>
        <w:tc>
          <w:tcPr>
            <w:tcW w:w="528" w:type="dxa"/>
            <w:gridSpan w:val="2"/>
          </w:tcPr>
          <w:p w:rsidR="000C2991" w:rsidRDefault="000C2991" w:rsidP="000C2991">
            <w:pPr>
              <w:autoSpaceDE w:val="0"/>
              <w:snapToGrid w:val="0"/>
              <w:spacing w:line="276" w:lineRule="auto"/>
              <w:jc w:val="both"/>
              <w:rPr>
                <w:sz w:val="20"/>
                <w:szCs w:val="20"/>
              </w:rPr>
            </w:pPr>
          </w:p>
        </w:tc>
        <w:tc>
          <w:tcPr>
            <w:tcW w:w="536" w:type="dxa"/>
            <w:gridSpan w:val="2"/>
          </w:tcPr>
          <w:p w:rsidR="000C2991" w:rsidRDefault="000C2991" w:rsidP="000C2991">
            <w:pPr>
              <w:autoSpaceDE w:val="0"/>
              <w:snapToGrid w:val="0"/>
              <w:spacing w:line="276" w:lineRule="auto"/>
              <w:jc w:val="both"/>
              <w:rPr>
                <w:sz w:val="20"/>
                <w:szCs w:val="20"/>
              </w:rPr>
            </w:pPr>
          </w:p>
        </w:tc>
        <w:tc>
          <w:tcPr>
            <w:tcW w:w="573" w:type="dxa"/>
          </w:tcPr>
          <w:p w:rsidR="000C2991" w:rsidRDefault="000C2991" w:rsidP="000C2991">
            <w:pPr>
              <w:autoSpaceDE w:val="0"/>
              <w:snapToGrid w:val="0"/>
              <w:spacing w:line="276" w:lineRule="auto"/>
              <w:jc w:val="both"/>
              <w:rPr>
                <w:sz w:val="20"/>
                <w:szCs w:val="20"/>
              </w:rPr>
            </w:pPr>
          </w:p>
        </w:tc>
      </w:tr>
      <w:tr w:rsidR="000C2991" w:rsidRPr="00CE31D2" w:rsidTr="000C2991">
        <w:tc>
          <w:tcPr>
            <w:tcW w:w="13877" w:type="dxa"/>
            <w:gridSpan w:val="7"/>
            <w:tcBorders>
              <w:top w:val="single" w:sz="4" w:space="0" w:color="000000"/>
              <w:left w:val="single" w:sz="4" w:space="0" w:color="000000"/>
              <w:bottom w:val="single" w:sz="4" w:space="0" w:color="000000"/>
              <w:right w:val="nil"/>
            </w:tcBorders>
            <w:hideMark/>
          </w:tcPr>
          <w:p w:rsidR="000C2991" w:rsidRDefault="000C2991" w:rsidP="000C2991">
            <w:pPr>
              <w:autoSpaceDE w:val="0"/>
              <w:snapToGrid w:val="0"/>
              <w:jc w:val="center"/>
              <w:rPr>
                <w:sz w:val="16"/>
                <w:szCs w:val="16"/>
              </w:rPr>
            </w:pPr>
            <w:r>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3C5931">
              <w:rPr>
                <w:sz w:val="16"/>
                <w:szCs w:val="16"/>
              </w:rPr>
              <w:t>статьей 13.19</w:t>
            </w:r>
            <w:r>
              <w:rPr>
                <w:sz w:val="16"/>
                <w:szCs w:val="16"/>
              </w:rPr>
              <w:t xml:space="preserve"> Кодекса Российской Федерации об административных правонарушениях от 30 декабря 2001 г. N 195-ФЗ, а также </w:t>
            </w:r>
            <w:r w:rsidRPr="003C5931">
              <w:rPr>
                <w:sz w:val="16"/>
                <w:szCs w:val="16"/>
              </w:rPr>
              <w:t>статьей 3</w:t>
            </w:r>
            <w:r>
              <w:rPr>
                <w:sz w:val="16"/>
                <w:szCs w:val="16"/>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000000"/>
              <w:bottom w:val="nil"/>
              <w:right w:val="nil"/>
            </w:tcBorders>
          </w:tcPr>
          <w:p w:rsidR="000C2991" w:rsidRDefault="000C2991" w:rsidP="000C2991">
            <w:pPr>
              <w:autoSpaceDE w:val="0"/>
              <w:snapToGrid w:val="0"/>
              <w:spacing w:line="276" w:lineRule="auto"/>
              <w:jc w:val="both"/>
              <w:rPr>
                <w:sz w:val="20"/>
                <w:szCs w:val="20"/>
              </w:rPr>
            </w:pPr>
          </w:p>
        </w:tc>
      </w:tr>
      <w:tr w:rsidR="000C2991" w:rsidRPr="00CE31D2" w:rsidTr="000C2991">
        <w:tc>
          <w:tcPr>
            <w:tcW w:w="550" w:type="dxa"/>
          </w:tcPr>
          <w:p w:rsidR="000C2991" w:rsidRDefault="000C2991" w:rsidP="000C2991">
            <w:pPr>
              <w:autoSpaceDE w:val="0"/>
              <w:snapToGrid w:val="0"/>
              <w:spacing w:line="276" w:lineRule="auto"/>
              <w:jc w:val="both"/>
              <w:rPr>
                <w:sz w:val="20"/>
                <w:szCs w:val="20"/>
              </w:rPr>
            </w:pPr>
          </w:p>
        </w:tc>
        <w:tc>
          <w:tcPr>
            <w:tcW w:w="500" w:type="dxa"/>
            <w:tcBorders>
              <w:top w:val="nil"/>
              <w:left w:val="nil"/>
              <w:bottom w:val="single" w:sz="4" w:space="0" w:color="000000"/>
              <w:right w:val="nil"/>
            </w:tcBorders>
          </w:tcPr>
          <w:p w:rsidR="000C2991" w:rsidRDefault="000C2991" w:rsidP="000C2991">
            <w:pPr>
              <w:autoSpaceDE w:val="0"/>
              <w:snapToGrid w:val="0"/>
              <w:spacing w:line="276" w:lineRule="auto"/>
              <w:jc w:val="both"/>
              <w:rPr>
                <w:sz w:val="20"/>
                <w:szCs w:val="20"/>
              </w:rPr>
            </w:pPr>
          </w:p>
        </w:tc>
        <w:tc>
          <w:tcPr>
            <w:tcW w:w="11763" w:type="dxa"/>
            <w:tcBorders>
              <w:top w:val="nil"/>
              <w:left w:val="nil"/>
              <w:bottom w:val="single" w:sz="4" w:space="0" w:color="000000"/>
              <w:right w:val="nil"/>
            </w:tcBorders>
          </w:tcPr>
          <w:p w:rsidR="000C2991" w:rsidRDefault="000C2991" w:rsidP="000C2991">
            <w:pPr>
              <w:autoSpaceDE w:val="0"/>
              <w:snapToGrid w:val="0"/>
              <w:spacing w:line="276" w:lineRule="auto"/>
              <w:jc w:val="both"/>
              <w:rPr>
                <w:sz w:val="20"/>
                <w:szCs w:val="20"/>
              </w:rPr>
            </w:pPr>
          </w:p>
        </w:tc>
        <w:tc>
          <w:tcPr>
            <w:tcW w:w="528" w:type="dxa"/>
            <w:gridSpan w:val="2"/>
            <w:tcBorders>
              <w:top w:val="nil"/>
              <w:left w:val="nil"/>
              <w:bottom w:val="single" w:sz="4" w:space="0" w:color="000000"/>
              <w:right w:val="nil"/>
            </w:tcBorders>
          </w:tcPr>
          <w:p w:rsidR="000C2991" w:rsidRDefault="000C2991" w:rsidP="000C2991">
            <w:pPr>
              <w:autoSpaceDE w:val="0"/>
              <w:snapToGrid w:val="0"/>
              <w:spacing w:line="276" w:lineRule="auto"/>
              <w:jc w:val="both"/>
              <w:rPr>
                <w:sz w:val="20"/>
                <w:szCs w:val="20"/>
              </w:rPr>
            </w:pPr>
          </w:p>
        </w:tc>
        <w:tc>
          <w:tcPr>
            <w:tcW w:w="536" w:type="dxa"/>
            <w:gridSpan w:val="2"/>
          </w:tcPr>
          <w:p w:rsidR="000C2991" w:rsidRDefault="000C2991" w:rsidP="000C2991">
            <w:pPr>
              <w:autoSpaceDE w:val="0"/>
              <w:snapToGrid w:val="0"/>
              <w:spacing w:line="276" w:lineRule="auto"/>
              <w:jc w:val="both"/>
              <w:rPr>
                <w:sz w:val="20"/>
                <w:szCs w:val="20"/>
              </w:rPr>
            </w:pPr>
          </w:p>
        </w:tc>
        <w:tc>
          <w:tcPr>
            <w:tcW w:w="573" w:type="dxa"/>
          </w:tcPr>
          <w:p w:rsidR="000C2991" w:rsidRDefault="000C2991" w:rsidP="000C2991">
            <w:pPr>
              <w:autoSpaceDE w:val="0"/>
              <w:snapToGrid w:val="0"/>
              <w:spacing w:line="276" w:lineRule="auto"/>
              <w:jc w:val="both"/>
              <w:rPr>
                <w:sz w:val="20"/>
                <w:szCs w:val="20"/>
              </w:rPr>
            </w:pPr>
          </w:p>
        </w:tc>
      </w:tr>
      <w:tr w:rsidR="000C2991" w:rsidRPr="00CE31D2" w:rsidTr="000C2991">
        <w:tc>
          <w:tcPr>
            <w:tcW w:w="550" w:type="dxa"/>
          </w:tcPr>
          <w:p w:rsidR="000C2991" w:rsidRDefault="000C2991" w:rsidP="000C2991">
            <w:pPr>
              <w:autoSpaceDE w:val="0"/>
              <w:snapToGrid w:val="0"/>
              <w:spacing w:line="276" w:lineRule="auto"/>
              <w:jc w:val="both"/>
              <w:rPr>
                <w:sz w:val="20"/>
                <w:szCs w:val="20"/>
              </w:rPr>
            </w:pPr>
          </w:p>
        </w:tc>
        <w:tc>
          <w:tcPr>
            <w:tcW w:w="12768" w:type="dxa"/>
            <w:gridSpan w:val="3"/>
            <w:tcBorders>
              <w:top w:val="nil"/>
              <w:left w:val="single" w:sz="4" w:space="0" w:color="000000"/>
              <w:bottom w:val="single" w:sz="4" w:space="0" w:color="000000"/>
              <w:right w:val="nil"/>
            </w:tcBorders>
            <w:hideMark/>
          </w:tcPr>
          <w:p w:rsidR="000C2991" w:rsidRDefault="000C2991" w:rsidP="000C2991">
            <w:pPr>
              <w:autoSpaceDE w:val="0"/>
              <w:snapToGrid w:val="0"/>
              <w:jc w:val="center"/>
              <w:rPr>
                <w:sz w:val="20"/>
                <w:szCs w:val="20"/>
              </w:rPr>
            </w:pPr>
            <w:r>
              <w:rPr>
                <w:sz w:val="20"/>
                <w:szCs w:val="20"/>
              </w:rPr>
              <w:t>СВЕДЕНИЯ ОБ ОСУЩЕСТВЛЕНИИ ГОСУДАРСТВЕННОГО КОНТРОЛЯ (НАДЗОРА) И МУНИЦИПАЛЬНОГО КОНТРОЛЯ</w:t>
            </w:r>
          </w:p>
          <w:p w:rsidR="000C2991" w:rsidRDefault="000C2991" w:rsidP="000C2991">
            <w:pPr>
              <w:autoSpaceDE w:val="0"/>
              <w:jc w:val="center"/>
              <w:rPr>
                <w:sz w:val="20"/>
                <w:szCs w:val="20"/>
              </w:rPr>
            </w:pPr>
            <w:r>
              <w:rPr>
                <w:sz w:val="20"/>
                <w:szCs w:val="20"/>
              </w:rPr>
              <w:t>за январь – декабрь 201</w:t>
            </w:r>
            <w:r w:rsidRPr="000C2991">
              <w:rPr>
                <w:sz w:val="20"/>
                <w:szCs w:val="20"/>
              </w:rPr>
              <w:t>9</w:t>
            </w:r>
            <w:r>
              <w:rPr>
                <w:sz w:val="20"/>
                <w:szCs w:val="20"/>
              </w:rPr>
              <w:t xml:space="preserve"> г.</w:t>
            </w:r>
          </w:p>
          <w:p w:rsidR="000C2991" w:rsidRDefault="000C2991" w:rsidP="000C2991">
            <w:pPr>
              <w:autoSpaceDE w:val="0"/>
              <w:jc w:val="center"/>
              <w:rPr>
                <w:sz w:val="20"/>
                <w:szCs w:val="20"/>
              </w:rPr>
            </w:pPr>
            <w:r>
              <w:rPr>
                <w:sz w:val="20"/>
                <w:szCs w:val="20"/>
              </w:rPr>
              <w:t>(нарастающим итогом)</w:t>
            </w:r>
          </w:p>
        </w:tc>
        <w:tc>
          <w:tcPr>
            <w:tcW w:w="536" w:type="dxa"/>
            <w:gridSpan w:val="2"/>
            <w:tcBorders>
              <w:top w:val="nil"/>
              <w:left w:val="single" w:sz="4" w:space="0" w:color="000000"/>
              <w:bottom w:val="nil"/>
              <w:right w:val="nil"/>
            </w:tcBorders>
          </w:tcPr>
          <w:p w:rsidR="000C2991" w:rsidRDefault="000C2991" w:rsidP="000C2991">
            <w:pPr>
              <w:autoSpaceDE w:val="0"/>
              <w:snapToGrid w:val="0"/>
              <w:spacing w:line="276" w:lineRule="auto"/>
              <w:jc w:val="both"/>
              <w:rPr>
                <w:sz w:val="20"/>
                <w:szCs w:val="20"/>
              </w:rPr>
            </w:pPr>
          </w:p>
        </w:tc>
        <w:tc>
          <w:tcPr>
            <w:tcW w:w="596" w:type="dxa"/>
            <w:gridSpan w:val="2"/>
          </w:tcPr>
          <w:p w:rsidR="000C2991" w:rsidRDefault="000C2991" w:rsidP="000C2991">
            <w:pPr>
              <w:autoSpaceDE w:val="0"/>
              <w:snapToGrid w:val="0"/>
              <w:spacing w:line="276" w:lineRule="auto"/>
              <w:jc w:val="both"/>
              <w:rPr>
                <w:sz w:val="20"/>
                <w:szCs w:val="20"/>
              </w:rPr>
            </w:pPr>
          </w:p>
        </w:tc>
      </w:tr>
    </w:tbl>
    <w:p w:rsidR="000C2991" w:rsidRDefault="000C2991" w:rsidP="000C2991">
      <w:pPr>
        <w:autoSpaceDE w:val="0"/>
        <w:ind w:firstLine="720"/>
        <w:jc w:val="both"/>
        <w:rPr>
          <w:lang w:eastAsia="ar-SA"/>
        </w:rPr>
      </w:pPr>
    </w:p>
    <w:tbl>
      <w:tblPr>
        <w:tblW w:w="15045" w:type="dxa"/>
        <w:tblInd w:w="108" w:type="dxa"/>
        <w:tblLayout w:type="fixed"/>
        <w:tblLook w:val="04A0" w:firstRow="1" w:lastRow="0" w:firstColumn="1" w:lastColumn="0" w:noHBand="0" w:noVBand="1"/>
      </w:tblPr>
      <w:tblGrid>
        <w:gridCol w:w="8231"/>
        <w:gridCol w:w="3085"/>
        <w:gridCol w:w="239"/>
        <w:gridCol w:w="3480"/>
        <w:gridCol w:w="10"/>
      </w:tblGrid>
      <w:tr w:rsidR="000C2991" w:rsidRPr="00CE31D2" w:rsidTr="000C2991">
        <w:tc>
          <w:tcPr>
            <w:tcW w:w="8229" w:type="dxa"/>
            <w:tcBorders>
              <w:top w:val="single" w:sz="4" w:space="0" w:color="000000"/>
              <w:left w:val="single" w:sz="4" w:space="0" w:color="000000"/>
              <w:bottom w:val="single" w:sz="4" w:space="0" w:color="000000"/>
              <w:right w:val="nil"/>
            </w:tcBorders>
            <w:hideMark/>
          </w:tcPr>
          <w:p w:rsidR="000C2991" w:rsidRDefault="000C2991" w:rsidP="000C2991">
            <w:pPr>
              <w:autoSpaceDE w:val="0"/>
              <w:snapToGrid w:val="0"/>
              <w:spacing w:line="276" w:lineRule="auto"/>
              <w:jc w:val="center"/>
              <w:rPr>
                <w:sz w:val="16"/>
                <w:szCs w:val="16"/>
              </w:rPr>
            </w:pPr>
            <w:r>
              <w:rPr>
                <w:sz w:val="16"/>
                <w:szCs w:val="16"/>
              </w:rPr>
              <w:t>Предоставляют:</w:t>
            </w:r>
          </w:p>
        </w:tc>
        <w:tc>
          <w:tcPr>
            <w:tcW w:w="3085" w:type="dxa"/>
            <w:tcBorders>
              <w:top w:val="single" w:sz="4" w:space="0" w:color="000000"/>
              <w:left w:val="single" w:sz="4" w:space="0" w:color="000000"/>
              <w:bottom w:val="single" w:sz="4" w:space="0" w:color="000000"/>
              <w:right w:val="nil"/>
            </w:tcBorders>
            <w:hideMark/>
          </w:tcPr>
          <w:p w:rsidR="000C2991" w:rsidRDefault="000C2991" w:rsidP="000C2991">
            <w:pPr>
              <w:autoSpaceDE w:val="0"/>
              <w:snapToGrid w:val="0"/>
              <w:spacing w:line="276" w:lineRule="auto"/>
              <w:jc w:val="center"/>
              <w:rPr>
                <w:sz w:val="16"/>
                <w:szCs w:val="16"/>
              </w:rPr>
            </w:pPr>
            <w:r>
              <w:rPr>
                <w:sz w:val="16"/>
                <w:szCs w:val="16"/>
              </w:rPr>
              <w:t>Сроки предоставления</w:t>
            </w:r>
          </w:p>
        </w:tc>
        <w:tc>
          <w:tcPr>
            <w:tcW w:w="239" w:type="dxa"/>
            <w:tcBorders>
              <w:top w:val="nil"/>
              <w:left w:val="single" w:sz="4" w:space="0" w:color="000000"/>
              <w:bottom w:val="nil"/>
              <w:right w:val="nil"/>
            </w:tcBorders>
          </w:tcPr>
          <w:p w:rsidR="000C2991" w:rsidRDefault="000C2991" w:rsidP="000C2991">
            <w:pPr>
              <w:autoSpaceDE w:val="0"/>
              <w:snapToGrid w:val="0"/>
              <w:spacing w:line="276" w:lineRule="auto"/>
              <w:jc w:val="both"/>
              <w:rPr>
                <w:sz w:val="16"/>
                <w:szCs w:val="16"/>
              </w:rPr>
            </w:pPr>
          </w:p>
        </w:tc>
        <w:tc>
          <w:tcPr>
            <w:tcW w:w="3490" w:type="dxa"/>
            <w:gridSpan w:val="2"/>
            <w:tcBorders>
              <w:top w:val="single" w:sz="4" w:space="0" w:color="000000"/>
              <w:left w:val="single" w:sz="4" w:space="0" w:color="000000"/>
              <w:bottom w:val="single" w:sz="4" w:space="0" w:color="000000"/>
              <w:right w:val="single" w:sz="4" w:space="0" w:color="000000"/>
            </w:tcBorders>
            <w:hideMark/>
          </w:tcPr>
          <w:p w:rsidR="000C2991" w:rsidRDefault="000C2991" w:rsidP="000C2991">
            <w:pPr>
              <w:autoSpaceDE w:val="0"/>
              <w:snapToGrid w:val="0"/>
              <w:spacing w:line="276" w:lineRule="auto"/>
              <w:jc w:val="center"/>
              <w:rPr>
                <w:sz w:val="16"/>
                <w:szCs w:val="16"/>
              </w:rPr>
            </w:pPr>
            <w:r>
              <w:rPr>
                <w:sz w:val="16"/>
                <w:szCs w:val="16"/>
              </w:rPr>
              <w:t>Форма N 1-контроль</w:t>
            </w:r>
          </w:p>
        </w:tc>
      </w:tr>
      <w:tr w:rsidR="000C2991" w:rsidRPr="00CE31D2" w:rsidTr="000C2991">
        <w:trPr>
          <w:gridAfter w:val="1"/>
          <w:wAfter w:w="10" w:type="dxa"/>
          <w:cantSplit/>
          <w:trHeight w:hRule="exact" w:val="194"/>
        </w:trPr>
        <w:tc>
          <w:tcPr>
            <w:tcW w:w="8229" w:type="dxa"/>
            <w:vMerge w:val="restart"/>
            <w:tcBorders>
              <w:top w:val="nil"/>
              <w:left w:val="single" w:sz="4" w:space="0" w:color="000000"/>
              <w:bottom w:val="nil"/>
              <w:right w:val="nil"/>
            </w:tcBorders>
            <w:hideMark/>
          </w:tcPr>
          <w:p w:rsidR="000C2991" w:rsidRDefault="000C2991" w:rsidP="000C2991">
            <w:pPr>
              <w:autoSpaceDE w:val="0"/>
              <w:snapToGrid w:val="0"/>
              <w:jc w:val="both"/>
              <w:rPr>
                <w:sz w:val="16"/>
                <w:szCs w:val="16"/>
              </w:rPr>
            </w:pPr>
            <w:r>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000000"/>
              <w:bottom w:val="nil"/>
              <w:right w:val="nil"/>
            </w:tcBorders>
            <w:hideMark/>
          </w:tcPr>
          <w:p w:rsidR="000C2991" w:rsidRDefault="000C2991" w:rsidP="000C2991">
            <w:pPr>
              <w:autoSpaceDE w:val="0"/>
              <w:snapToGrid w:val="0"/>
              <w:spacing w:line="276" w:lineRule="auto"/>
              <w:jc w:val="center"/>
              <w:rPr>
                <w:sz w:val="16"/>
                <w:szCs w:val="16"/>
              </w:rPr>
            </w:pPr>
            <w:r>
              <w:rPr>
                <w:sz w:val="16"/>
                <w:szCs w:val="16"/>
              </w:rPr>
              <w:t>15 числа после отчетного периода</w:t>
            </w:r>
          </w:p>
        </w:tc>
        <w:tc>
          <w:tcPr>
            <w:tcW w:w="239" w:type="dxa"/>
            <w:vMerge w:val="restart"/>
            <w:tcBorders>
              <w:top w:val="nil"/>
              <w:left w:val="single" w:sz="4" w:space="0" w:color="000000"/>
              <w:bottom w:val="nil"/>
              <w:right w:val="nil"/>
            </w:tcBorders>
          </w:tcPr>
          <w:p w:rsidR="000C2991" w:rsidRDefault="000C2991" w:rsidP="000C2991">
            <w:pPr>
              <w:autoSpaceDE w:val="0"/>
              <w:snapToGrid w:val="0"/>
              <w:spacing w:line="276" w:lineRule="auto"/>
              <w:jc w:val="both"/>
              <w:rPr>
                <w:sz w:val="16"/>
                <w:szCs w:val="16"/>
              </w:rPr>
            </w:pPr>
          </w:p>
        </w:tc>
        <w:tc>
          <w:tcPr>
            <w:tcW w:w="3480" w:type="dxa"/>
            <w:hideMark/>
          </w:tcPr>
          <w:p w:rsidR="000C2991" w:rsidRDefault="000C2991" w:rsidP="000C2991">
            <w:pPr>
              <w:autoSpaceDE w:val="0"/>
              <w:snapToGrid w:val="0"/>
              <w:spacing w:line="276" w:lineRule="auto"/>
              <w:jc w:val="center"/>
              <w:rPr>
                <w:sz w:val="16"/>
                <w:szCs w:val="16"/>
              </w:rPr>
            </w:pPr>
            <w:r w:rsidRPr="003C5931">
              <w:rPr>
                <w:sz w:val="16"/>
                <w:szCs w:val="16"/>
              </w:rPr>
              <w:t>Приказ</w:t>
            </w:r>
            <w:r>
              <w:rPr>
                <w:sz w:val="16"/>
                <w:szCs w:val="16"/>
              </w:rPr>
              <w:t xml:space="preserve"> Росстата:</w:t>
            </w:r>
          </w:p>
        </w:tc>
      </w:tr>
      <w:tr w:rsidR="000C2991" w:rsidRPr="00CE31D2" w:rsidTr="000C2991">
        <w:trPr>
          <w:gridAfter w:val="1"/>
          <w:wAfter w:w="10" w:type="dxa"/>
          <w:cantSplit/>
          <w:trHeight w:val="184"/>
        </w:trPr>
        <w:tc>
          <w:tcPr>
            <w:tcW w:w="8229" w:type="dxa"/>
            <w:vMerge/>
            <w:tcBorders>
              <w:top w:val="nil"/>
              <w:left w:val="single" w:sz="4" w:space="0" w:color="000000"/>
              <w:bottom w:val="nil"/>
              <w:right w:val="nil"/>
            </w:tcBorders>
            <w:vAlign w:val="center"/>
            <w:hideMark/>
          </w:tcPr>
          <w:p w:rsidR="000C2991" w:rsidRDefault="000C2991" w:rsidP="000C2991">
            <w:pPr>
              <w:rPr>
                <w:sz w:val="16"/>
                <w:szCs w:val="16"/>
                <w:lang w:eastAsia="ar-SA"/>
              </w:rPr>
            </w:pPr>
          </w:p>
        </w:tc>
        <w:tc>
          <w:tcPr>
            <w:tcW w:w="3085"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80" w:type="dxa"/>
            <w:hideMark/>
          </w:tcPr>
          <w:p w:rsidR="000C2991" w:rsidRDefault="000C2991" w:rsidP="000C2991">
            <w:pPr>
              <w:autoSpaceDE w:val="0"/>
              <w:snapToGrid w:val="0"/>
              <w:spacing w:line="276" w:lineRule="auto"/>
              <w:jc w:val="center"/>
              <w:rPr>
                <w:sz w:val="16"/>
                <w:szCs w:val="16"/>
              </w:rPr>
            </w:pPr>
            <w:r>
              <w:rPr>
                <w:sz w:val="16"/>
                <w:szCs w:val="16"/>
              </w:rPr>
              <w:t>Об утверждении формы</w:t>
            </w:r>
          </w:p>
        </w:tc>
      </w:tr>
      <w:tr w:rsidR="000C2991" w:rsidRPr="00CE31D2" w:rsidTr="000C2991">
        <w:trPr>
          <w:gridAfter w:val="1"/>
          <w:wAfter w:w="10" w:type="dxa"/>
          <w:cantSplit/>
          <w:trHeight w:hRule="exact" w:val="184"/>
        </w:trPr>
        <w:tc>
          <w:tcPr>
            <w:tcW w:w="8229" w:type="dxa"/>
            <w:vMerge w:val="restart"/>
            <w:tcBorders>
              <w:top w:val="nil"/>
              <w:left w:val="single" w:sz="4" w:space="0" w:color="000000"/>
              <w:bottom w:val="nil"/>
              <w:right w:val="nil"/>
            </w:tcBorders>
            <w:hideMark/>
          </w:tcPr>
          <w:p w:rsidR="000C2991" w:rsidRDefault="000C2991" w:rsidP="000C2991">
            <w:pPr>
              <w:autoSpaceDE w:val="0"/>
              <w:snapToGrid w:val="0"/>
              <w:jc w:val="both"/>
              <w:rPr>
                <w:sz w:val="16"/>
                <w:szCs w:val="16"/>
              </w:rPr>
            </w:pPr>
            <w:r>
              <w:rPr>
                <w:sz w:val="16"/>
                <w:szCs w:val="16"/>
              </w:rPr>
              <w:t>- соответствующим федеральным органам исполнительной власти;</w:t>
            </w:r>
          </w:p>
          <w:p w:rsidR="000C2991" w:rsidRDefault="000C2991" w:rsidP="000C2991">
            <w:pPr>
              <w:autoSpaceDE w:val="0"/>
              <w:jc w:val="both"/>
              <w:rPr>
                <w:sz w:val="16"/>
                <w:szCs w:val="16"/>
              </w:rPr>
            </w:pPr>
            <w:r>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000000"/>
              <w:bottom w:val="nil"/>
              <w:right w:val="nil"/>
            </w:tcBorders>
          </w:tcPr>
          <w:p w:rsidR="000C2991" w:rsidRDefault="000C2991" w:rsidP="000C2991">
            <w:pPr>
              <w:autoSpaceDE w:val="0"/>
              <w:snapToGrid w:val="0"/>
              <w:spacing w:line="276" w:lineRule="auto"/>
              <w:jc w:val="center"/>
              <w:rPr>
                <w:sz w:val="16"/>
                <w:szCs w:val="16"/>
              </w:rPr>
            </w:pPr>
          </w:p>
          <w:p w:rsidR="000C2991" w:rsidRDefault="000C2991" w:rsidP="000C2991">
            <w:pPr>
              <w:autoSpaceDE w:val="0"/>
              <w:snapToGrid w:val="0"/>
              <w:spacing w:line="276" w:lineRule="auto"/>
              <w:jc w:val="center"/>
              <w:rPr>
                <w:sz w:val="16"/>
                <w:szCs w:val="16"/>
              </w:rPr>
            </w:pPr>
            <w:r>
              <w:rPr>
                <w:sz w:val="16"/>
                <w:szCs w:val="16"/>
              </w:rPr>
              <w:t>20 числа после отчетного периода</w:t>
            </w: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80" w:type="dxa"/>
            <w:hideMark/>
          </w:tcPr>
          <w:p w:rsidR="000C2991" w:rsidRDefault="000C2991" w:rsidP="000C2991">
            <w:pPr>
              <w:autoSpaceDE w:val="0"/>
              <w:snapToGrid w:val="0"/>
              <w:spacing w:line="276" w:lineRule="auto"/>
              <w:jc w:val="center"/>
              <w:rPr>
                <w:sz w:val="16"/>
                <w:szCs w:val="16"/>
              </w:rPr>
            </w:pPr>
            <w:r>
              <w:rPr>
                <w:sz w:val="16"/>
                <w:szCs w:val="16"/>
              </w:rPr>
              <w:t>от 21.12.2011 N 503</w:t>
            </w:r>
          </w:p>
        </w:tc>
      </w:tr>
      <w:tr w:rsidR="000C2991" w:rsidRPr="00CE31D2" w:rsidTr="000C2991">
        <w:trPr>
          <w:gridAfter w:val="1"/>
          <w:wAfter w:w="10" w:type="dxa"/>
          <w:cantSplit/>
          <w:trHeight w:val="184"/>
        </w:trPr>
        <w:tc>
          <w:tcPr>
            <w:tcW w:w="8229" w:type="dxa"/>
            <w:vMerge/>
            <w:tcBorders>
              <w:top w:val="nil"/>
              <w:left w:val="single" w:sz="4" w:space="0" w:color="000000"/>
              <w:bottom w:val="nil"/>
              <w:right w:val="nil"/>
            </w:tcBorders>
            <w:vAlign w:val="center"/>
            <w:hideMark/>
          </w:tcPr>
          <w:p w:rsidR="000C2991" w:rsidRDefault="000C2991" w:rsidP="000C2991">
            <w:pPr>
              <w:rPr>
                <w:sz w:val="16"/>
                <w:szCs w:val="16"/>
                <w:lang w:eastAsia="ar-SA"/>
              </w:rPr>
            </w:pPr>
          </w:p>
        </w:tc>
        <w:tc>
          <w:tcPr>
            <w:tcW w:w="3085"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80" w:type="dxa"/>
            <w:hideMark/>
          </w:tcPr>
          <w:p w:rsidR="000C2991" w:rsidRDefault="000C2991" w:rsidP="000C2991">
            <w:pPr>
              <w:autoSpaceDE w:val="0"/>
              <w:snapToGrid w:val="0"/>
              <w:spacing w:line="276" w:lineRule="auto"/>
              <w:jc w:val="center"/>
              <w:rPr>
                <w:sz w:val="16"/>
                <w:szCs w:val="16"/>
              </w:rPr>
            </w:pPr>
            <w:r>
              <w:rPr>
                <w:sz w:val="16"/>
                <w:szCs w:val="16"/>
              </w:rPr>
              <w:t>О внесении изменений (при наличии)</w:t>
            </w:r>
          </w:p>
        </w:tc>
      </w:tr>
      <w:tr w:rsidR="000C2991" w:rsidRPr="00CE31D2" w:rsidTr="000C2991">
        <w:trPr>
          <w:gridAfter w:val="1"/>
          <w:wAfter w:w="10" w:type="dxa"/>
          <w:cantSplit/>
          <w:trHeight w:val="184"/>
        </w:trPr>
        <w:tc>
          <w:tcPr>
            <w:tcW w:w="8229" w:type="dxa"/>
            <w:vMerge/>
            <w:tcBorders>
              <w:top w:val="nil"/>
              <w:left w:val="single" w:sz="4" w:space="0" w:color="000000"/>
              <w:bottom w:val="nil"/>
              <w:right w:val="nil"/>
            </w:tcBorders>
            <w:vAlign w:val="center"/>
            <w:hideMark/>
          </w:tcPr>
          <w:p w:rsidR="000C2991" w:rsidRDefault="000C2991" w:rsidP="000C2991">
            <w:pPr>
              <w:rPr>
                <w:sz w:val="16"/>
                <w:szCs w:val="16"/>
                <w:lang w:eastAsia="ar-SA"/>
              </w:rPr>
            </w:pPr>
          </w:p>
        </w:tc>
        <w:tc>
          <w:tcPr>
            <w:tcW w:w="3085"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80" w:type="dxa"/>
            <w:hideMark/>
          </w:tcPr>
          <w:p w:rsidR="000C2991" w:rsidRDefault="000C2991" w:rsidP="000C2991">
            <w:pPr>
              <w:autoSpaceDE w:val="0"/>
              <w:snapToGrid w:val="0"/>
              <w:spacing w:line="276" w:lineRule="auto"/>
              <w:jc w:val="center"/>
              <w:rPr>
                <w:sz w:val="16"/>
                <w:szCs w:val="16"/>
              </w:rPr>
            </w:pPr>
            <w:r>
              <w:rPr>
                <w:sz w:val="16"/>
                <w:szCs w:val="16"/>
              </w:rPr>
              <w:t>от __________ N ___</w:t>
            </w:r>
          </w:p>
        </w:tc>
      </w:tr>
      <w:tr w:rsidR="000C2991" w:rsidRPr="00CE31D2" w:rsidTr="000C2991">
        <w:trPr>
          <w:gridAfter w:val="1"/>
          <w:wAfter w:w="10" w:type="dxa"/>
          <w:cantSplit/>
          <w:trHeight w:hRule="exact" w:val="184"/>
        </w:trPr>
        <w:tc>
          <w:tcPr>
            <w:tcW w:w="8229" w:type="dxa"/>
            <w:vMerge w:val="restart"/>
            <w:tcBorders>
              <w:top w:val="nil"/>
              <w:left w:val="single" w:sz="4" w:space="0" w:color="000000"/>
              <w:bottom w:val="nil"/>
              <w:right w:val="nil"/>
            </w:tcBorders>
            <w:hideMark/>
          </w:tcPr>
          <w:p w:rsidR="000C2991" w:rsidRDefault="000C2991" w:rsidP="000C2991">
            <w:pPr>
              <w:autoSpaceDE w:val="0"/>
              <w:snapToGrid w:val="0"/>
              <w:jc w:val="both"/>
              <w:rPr>
                <w:sz w:val="16"/>
                <w:szCs w:val="16"/>
              </w:rPr>
            </w:pPr>
            <w:r>
              <w:rPr>
                <w:sz w:val="16"/>
                <w:szCs w:val="16"/>
              </w:rPr>
              <w:t>- Минэкономразвития России, 125993, ГСП-3, г. Москва, А-47, ул.1-я Тверская-Ямская, д.1,3;</w:t>
            </w:r>
          </w:p>
          <w:p w:rsidR="000C2991" w:rsidRDefault="000C2991" w:rsidP="000C2991">
            <w:pPr>
              <w:autoSpaceDE w:val="0"/>
              <w:jc w:val="both"/>
              <w:rPr>
                <w:sz w:val="16"/>
                <w:szCs w:val="16"/>
              </w:rPr>
            </w:pPr>
            <w:r>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000000"/>
              <w:bottom w:val="nil"/>
              <w:right w:val="nil"/>
            </w:tcBorders>
          </w:tcPr>
          <w:p w:rsidR="000C2991" w:rsidRDefault="000C2991" w:rsidP="000C2991">
            <w:pPr>
              <w:autoSpaceDE w:val="0"/>
              <w:snapToGrid w:val="0"/>
              <w:spacing w:line="276" w:lineRule="auto"/>
              <w:jc w:val="center"/>
              <w:rPr>
                <w:sz w:val="16"/>
                <w:szCs w:val="16"/>
              </w:rPr>
            </w:pPr>
          </w:p>
          <w:p w:rsidR="000C2991" w:rsidRDefault="000C2991" w:rsidP="000C2991">
            <w:pPr>
              <w:autoSpaceDE w:val="0"/>
              <w:snapToGrid w:val="0"/>
              <w:spacing w:line="276" w:lineRule="auto"/>
              <w:jc w:val="center"/>
              <w:rPr>
                <w:sz w:val="16"/>
                <w:szCs w:val="16"/>
              </w:rPr>
            </w:pPr>
            <w:r>
              <w:rPr>
                <w:sz w:val="16"/>
                <w:szCs w:val="16"/>
              </w:rPr>
              <w:t>15 числа после отчетного периода</w:t>
            </w: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80" w:type="dxa"/>
            <w:hideMark/>
          </w:tcPr>
          <w:p w:rsidR="000C2991" w:rsidRDefault="000C2991" w:rsidP="000C2991">
            <w:pPr>
              <w:autoSpaceDE w:val="0"/>
              <w:snapToGrid w:val="0"/>
              <w:spacing w:line="276" w:lineRule="auto"/>
              <w:jc w:val="center"/>
              <w:rPr>
                <w:sz w:val="16"/>
                <w:szCs w:val="16"/>
              </w:rPr>
            </w:pPr>
            <w:r>
              <w:rPr>
                <w:sz w:val="16"/>
                <w:szCs w:val="16"/>
              </w:rPr>
              <w:t>от __________ N ___</w:t>
            </w:r>
          </w:p>
        </w:tc>
      </w:tr>
      <w:tr w:rsidR="000C2991" w:rsidRPr="00CE31D2" w:rsidTr="000C2991">
        <w:trPr>
          <w:cantSplit/>
          <w:trHeight w:val="194"/>
        </w:trPr>
        <w:tc>
          <w:tcPr>
            <w:tcW w:w="8229" w:type="dxa"/>
            <w:vMerge/>
            <w:tcBorders>
              <w:top w:val="nil"/>
              <w:left w:val="single" w:sz="4" w:space="0" w:color="000000"/>
              <w:bottom w:val="nil"/>
              <w:right w:val="nil"/>
            </w:tcBorders>
            <w:vAlign w:val="center"/>
            <w:hideMark/>
          </w:tcPr>
          <w:p w:rsidR="000C2991" w:rsidRDefault="000C2991" w:rsidP="000C2991">
            <w:pPr>
              <w:rPr>
                <w:sz w:val="16"/>
                <w:szCs w:val="16"/>
                <w:lang w:eastAsia="ar-SA"/>
              </w:rPr>
            </w:pPr>
          </w:p>
        </w:tc>
        <w:tc>
          <w:tcPr>
            <w:tcW w:w="3085"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90" w:type="dxa"/>
            <w:gridSpan w:val="2"/>
            <w:tcBorders>
              <w:top w:val="single" w:sz="4" w:space="0" w:color="000000"/>
              <w:left w:val="single" w:sz="4" w:space="0" w:color="000000"/>
              <w:bottom w:val="single" w:sz="4" w:space="0" w:color="000000"/>
              <w:right w:val="single" w:sz="4" w:space="0" w:color="000000"/>
            </w:tcBorders>
            <w:hideMark/>
          </w:tcPr>
          <w:p w:rsidR="000C2991" w:rsidRDefault="000C2991" w:rsidP="000C2991">
            <w:pPr>
              <w:autoSpaceDE w:val="0"/>
              <w:snapToGrid w:val="0"/>
              <w:spacing w:line="276" w:lineRule="auto"/>
              <w:jc w:val="center"/>
              <w:rPr>
                <w:sz w:val="16"/>
                <w:szCs w:val="16"/>
              </w:rPr>
            </w:pPr>
            <w:r>
              <w:rPr>
                <w:sz w:val="16"/>
                <w:szCs w:val="16"/>
              </w:rPr>
              <w:t>Полугодовая</w:t>
            </w:r>
          </w:p>
        </w:tc>
      </w:tr>
      <w:tr w:rsidR="000C2991" w:rsidRPr="00CE31D2" w:rsidTr="000C2991">
        <w:trPr>
          <w:gridAfter w:val="1"/>
          <w:wAfter w:w="10" w:type="dxa"/>
          <w:cantSplit/>
          <w:trHeight w:val="194"/>
        </w:trPr>
        <w:tc>
          <w:tcPr>
            <w:tcW w:w="8229" w:type="dxa"/>
            <w:vMerge/>
            <w:tcBorders>
              <w:top w:val="nil"/>
              <w:left w:val="single" w:sz="4" w:space="0" w:color="000000"/>
              <w:bottom w:val="nil"/>
              <w:right w:val="nil"/>
            </w:tcBorders>
            <w:vAlign w:val="center"/>
            <w:hideMark/>
          </w:tcPr>
          <w:p w:rsidR="000C2991" w:rsidRDefault="000C2991" w:rsidP="000C2991">
            <w:pPr>
              <w:rPr>
                <w:sz w:val="16"/>
                <w:szCs w:val="16"/>
                <w:lang w:eastAsia="ar-SA"/>
              </w:rPr>
            </w:pPr>
          </w:p>
        </w:tc>
        <w:tc>
          <w:tcPr>
            <w:tcW w:w="3085"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80" w:type="dxa"/>
          </w:tcPr>
          <w:p w:rsidR="000C2991" w:rsidRDefault="000C2991" w:rsidP="000C2991">
            <w:pPr>
              <w:autoSpaceDE w:val="0"/>
              <w:snapToGrid w:val="0"/>
              <w:spacing w:line="276" w:lineRule="auto"/>
              <w:jc w:val="both"/>
              <w:rPr>
                <w:sz w:val="16"/>
                <w:szCs w:val="16"/>
              </w:rPr>
            </w:pPr>
          </w:p>
        </w:tc>
      </w:tr>
      <w:tr w:rsidR="000C2991" w:rsidRPr="00CE31D2" w:rsidTr="000C2991">
        <w:trPr>
          <w:gridAfter w:val="1"/>
          <w:wAfter w:w="10" w:type="dxa"/>
          <w:cantSplit/>
          <w:trHeight w:val="212"/>
        </w:trPr>
        <w:tc>
          <w:tcPr>
            <w:tcW w:w="8229" w:type="dxa"/>
            <w:vMerge/>
            <w:tcBorders>
              <w:top w:val="nil"/>
              <w:left w:val="single" w:sz="4" w:space="0" w:color="000000"/>
              <w:bottom w:val="nil"/>
              <w:right w:val="nil"/>
            </w:tcBorders>
            <w:vAlign w:val="center"/>
            <w:hideMark/>
          </w:tcPr>
          <w:p w:rsidR="000C2991" w:rsidRDefault="000C2991" w:rsidP="000C2991">
            <w:pPr>
              <w:rPr>
                <w:sz w:val="16"/>
                <w:szCs w:val="16"/>
                <w:lang w:eastAsia="ar-SA"/>
              </w:rPr>
            </w:pPr>
          </w:p>
        </w:tc>
        <w:tc>
          <w:tcPr>
            <w:tcW w:w="3085"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80" w:type="dxa"/>
            <w:vMerge w:val="restart"/>
          </w:tcPr>
          <w:p w:rsidR="000C2991" w:rsidRDefault="000C2991" w:rsidP="000C2991">
            <w:pPr>
              <w:spacing w:line="276" w:lineRule="auto"/>
            </w:pPr>
          </w:p>
        </w:tc>
      </w:tr>
      <w:tr w:rsidR="000C2991" w:rsidRPr="00CE31D2" w:rsidTr="000C2991">
        <w:trPr>
          <w:gridAfter w:val="1"/>
          <w:wAfter w:w="10" w:type="dxa"/>
          <w:cantSplit/>
          <w:trHeight w:hRule="exact" w:val="112"/>
        </w:trPr>
        <w:tc>
          <w:tcPr>
            <w:tcW w:w="8229" w:type="dxa"/>
            <w:vMerge w:val="restart"/>
            <w:tcBorders>
              <w:top w:val="nil"/>
              <w:left w:val="single" w:sz="4" w:space="0" w:color="000000"/>
              <w:bottom w:val="nil"/>
              <w:right w:val="nil"/>
            </w:tcBorders>
            <w:hideMark/>
          </w:tcPr>
          <w:p w:rsidR="000C2991" w:rsidRDefault="000C2991" w:rsidP="000C2991">
            <w:pPr>
              <w:autoSpaceDE w:val="0"/>
              <w:snapToGrid w:val="0"/>
              <w:jc w:val="both"/>
              <w:rPr>
                <w:sz w:val="16"/>
                <w:szCs w:val="16"/>
              </w:rPr>
            </w:pPr>
            <w:r>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0C2991" w:rsidRDefault="000C2991" w:rsidP="000C2991">
            <w:pPr>
              <w:autoSpaceDE w:val="0"/>
              <w:jc w:val="both"/>
              <w:rPr>
                <w:sz w:val="16"/>
                <w:szCs w:val="16"/>
              </w:rPr>
            </w:pPr>
            <w:r>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vMerge w:val="restart"/>
            <w:tcBorders>
              <w:top w:val="nil"/>
              <w:left w:val="single" w:sz="4" w:space="0" w:color="000000"/>
              <w:bottom w:val="nil"/>
              <w:right w:val="nil"/>
            </w:tcBorders>
          </w:tcPr>
          <w:p w:rsidR="000C2991" w:rsidRDefault="000C2991" w:rsidP="000C2991">
            <w:pPr>
              <w:autoSpaceDE w:val="0"/>
              <w:snapToGrid w:val="0"/>
              <w:spacing w:line="276" w:lineRule="auto"/>
              <w:jc w:val="center"/>
              <w:rPr>
                <w:sz w:val="16"/>
                <w:szCs w:val="16"/>
              </w:rPr>
            </w:pPr>
          </w:p>
          <w:p w:rsidR="000C2991" w:rsidRDefault="000C2991" w:rsidP="000C2991">
            <w:pPr>
              <w:autoSpaceDE w:val="0"/>
              <w:snapToGrid w:val="0"/>
              <w:spacing w:line="276" w:lineRule="auto"/>
              <w:jc w:val="center"/>
              <w:rPr>
                <w:sz w:val="16"/>
                <w:szCs w:val="16"/>
              </w:rPr>
            </w:pPr>
          </w:p>
          <w:p w:rsidR="000C2991" w:rsidRDefault="000C2991" w:rsidP="000C2991">
            <w:pPr>
              <w:autoSpaceDE w:val="0"/>
              <w:snapToGrid w:val="0"/>
              <w:spacing w:line="276" w:lineRule="auto"/>
              <w:jc w:val="center"/>
              <w:rPr>
                <w:sz w:val="16"/>
                <w:szCs w:val="16"/>
              </w:rPr>
            </w:pPr>
            <w:r>
              <w:rPr>
                <w:sz w:val="16"/>
                <w:szCs w:val="16"/>
              </w:rPr>
              <w:t>20 числа после отчетного периода</w:t>
            </w: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90" w:type="dxa"/>
            <w:vMerge/>
            <w:vAlign w:val="center"/>
            <w:hideMark/>
          </w:tcPr>
          <w:p w:rsidR="000C2991" w:rsidRDefault="000C2991" w:rsidP="000C2991">
            <w:pPr>
              <w:spacing w:line="276" w:lineRule="auto"/>
              <w:rPr>
                <w:lang w:eastAsia="ar-SA"/>
              </w:rPr>
            </w:pPr>
          </w:p>
        </w:tc>
      </w:tr>
      <w:tr w:rsidR="000C2991" w:rsidRPr="00CE31D2" w:rsidTr="000C2991">
        <w:trPr>
          <w:cantSplit/>
          <w:trHeight w:val="808"/>
        </w:trPr>
        <w:tc>
          <w:tcPr>
            <w:tcW w:w="8229" w:type="dxa"/>
            <w:vMerge/>
            <w:tcBorders>
              <w:top w:val="nil"/>
              <w:left w:val="single" w:sz="4" w:space="0" w:color="000000"/>
              <w:bottom w:val="nil"/>
              <w:right w:val="nil"/>
            </w:tcBorders>
            <w:vAlign w:val="center"/>
            <w:hideMark/>
          </w:tcPr>
          <w:p w:rsidR="000C2991" w:rsidRDefault="000C2991" w:rsidP="000C2991">
            <w:pPr>
              <w:rPr>
                <w:sz w:val="16"/>
                <w:szCs w:val="16"/>
                <w:lang w:eastAsia="ar-SA"/>
              </w:rPr>
            </w:pPr>
          </w:p>
        </w:tc>
        <w:tc>
          <w:tcPr>
            <w:tcW w:w="3085"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490" w:type="dxa"/>
            <w:gridSpan w:val="2"/>
            <w:vMerge w:val="restart"/>
            <w:tcBorders>
              <w:top w:val="nil"/>
              <w:left w:val="single" w:sz="4" w:space="0" w:color="000000"/>
              <w:bottom w:val="single" w:sz="4" w:space="0" w:color="000000"/>
              <w:right w:val="single" w:sz="4" w:space="0" w:color="000000"/>
            </w:tcBorders>
          </w:tcPr>
          <w:p w:rsidR="000C2991" w:rsidRDefault="000C2991" w:rsidP="000C2991">
            <w:pPr>
              <w:autoSpaceDE w:val="0"/>
              <w:snapToGrid w:val="0"/>
              <w:spacing w:line="276" w:lineRule="auto"/>
              <w:jc w:val="both"/>
              <w:rPr>
                <w:sz w:val="16"/>
                <w:szCs w:val="16"/>
              </w:rPr>
            </w:pPr>
          </w:p>
        </w:tc>
      </w:tr>
      <w:tr w:rsidR="000C2991" w:rsidRPr="00CE31D2" w:rsidTr="000C2991">
        <w:trPr>
          <w:cantSplit/>
          <w:trHeight w:hRule="exact" w:val="632"/>
        </w:trPr>
        <w:tc>
          <w:tcPr>
            <w:tcW w:w="8229" w:type="dxa"/>
            <w:tcBorders>
              <w:top w:val="nil"/>
              <w:left w:val="single" w:sz="4" w:space="0" w:color="000000"/>
              <w:bottom w:val="nil"/>
              <w:right w:val="nil"/>
            </w:tcBorders>
            <w:hideMark/>
          </w:tcPr>
          <w:p w:rsidR="000C2991" w:rsidRDefault="000C2991" w:rsidP="000C2991">
            <w:pPr>
              <w:autoSpaceDE w:val="0"/>
              <w:snapToGrid w:val="0"/>
              <w:jc w:val="both"/>
              <w:rPr>
                <w:sz w:val="16"/>
                <w:szCs w:val="16"/>
              </w:rPr>
            </w:pPr>
            <w:r>
              <w:rPr>
                <w:sz w:val="16"/>
                <w:szCs w:val="16"/>
              </w:rPr>
              <w:t>- Минэкономразвития России, 125993, ГСП-3, г. Москва, А-47, ул.1-я Тверская-Ямская, д.1,3;</w:t>
            </w:r>
          </w:p>
          <w:p w:rsidR="000C2991" w:rsidRDefault="000C2991" w:rsidP="000C2991">
            <w:pPr>
              <w:autoSpaceDE w:val="0"/>
              <w:jc w:val="both"/>
              <w:rPr>
                <w:sz w:val="16"/>
                <w:szCs w:val="16"/>
              </w:rPr>
            </w:pPr>
            <w:r>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000000"/>
              <w:bottom w:val="nil"/>
              <w:right w:val="nil"/>
            </w:tcBorders>
          </w:tcPr>
          <w:p w:rsidR="000C2991" w:rsidRDefault="000C2991" w:rsidP="000C2991">
            <w:pPr>
              <w:autoSpaceDE w:val="0"/>
              <w:snapToGrid w:val="0"/>
              <w:spacing w:line="276" w:lineRule="auto"/>
              <w:jc w:val="center"/>
              <w:rPr>
                <w:sz w:val="16"/>
                <w:szCs w:val="16"/>
              </w:rPr>
            </w:pPr>
          </w:p>
          <w:p w:rsidR="000C2991" w:rsidRDefault="000C2991" w:rsidP="000C2991">
            <w:pPr>
              <w:autoSpaceDE w:val="0"/>
              <w:snapToGrid w:val="0"/>
              <w:spacing w:line="276" w:lineRule="auto"/>
              <w:jc w:val="center"/>
              <w:rPr>
                <w:sz w:val="16"/>
                <w:szCs w:val="16"/>
              </w:rPr>
            </w:pPr>
            <w:r>
              <w:rPr>
                <w:sz w:val="16"/>
                <w:szCs w:val="16"/>
              </w:rPr>
              <w:t>15 числа после отчетного периода</w:t>
            </w: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634" w:type="dxa"/>
            <w:gridSpan w:val="2"/>
            <w:vMerge/>
            <w:tcBorders>
              <w:top w:val="nil"/>
              <w:left w:val="single" w:sz="4" w:space="0" w:color="000000"/>
              <w:bottom w:val="single" w:sz="4" w:space="0" w:color="000000"/>
              <w:right w:val="single" w:sz="4" w:space="0" w:color="000000"/>
            </w:tcBorders>
            <w:vAlign w:val="center"/>
            <w:hideMark/>
          </w:tcPr>
          <w:p w:rsidR="000C2991" w:rsidRDefault="000C2991" w:rsidP="000C2991">
            <w:pPr>
              <w:spacing w:line="276" w:lineRule="auto"/>
              <w:rPr>
                <w:sz w:val="16"/>
                <w:szCs w:val="16"/>
                <w:lang w:eastAsia="ar-SA"/>
              </w:rPr>
            </w:pPr>
          </w:p>
        </w:tc>
      </w:tr>
      <w:tr w:rsidR="000C2991" w:rsidRPr="00CE31D2" w:rsidTr="000C2991">
        <w:trPr>
          <w:cantSplit/>
          <w:trHeight w:hRule="exact" w:val="1080"/>
        </w:trPr>
        <w:tc>
          <w:tcPr>
            <w:tcW w:w="8229" w:type="dxa"/>
            <w:tcBorders>
              <w:top w:val="nil"/>
              <w:left w:val="single" w:sz="4" w:space="0" w:color="000000"/>
              <w:bottom w:val="nil"/>
              <w:right w:val="nil"/>
            </w:tcBorders>
            <w:hideMark/>
          </w:tcPr>
          <w:p w:rsidR="000C2991" w:rsidRDefault="000C2991" w:rsidP="000C2991">
            <w:pPr>
              <w:autoSpaceDE w:val="0"/>
              <w:snapToGrid w:val="0"/>
              <w:jc w:val="both"/>
              <w:rPr>
                <w:sz w:val="16"/>
                <w:szCs w:val="16"/>
              </w:rPr>
            </w:pPr>
            <w:r>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0C2991" w:rsidRDefault="000C2991" w:rsidP="000C2991">
            <w:pPr>
              <w:autoSpaceDE w:val="0"/>
              <w:jc w:val="both"/>
              <w:rPr>
                <w:sz w:val="16"/>
                <w:szCs w:val="16"/>
              </w:rPr>
            </w:pPr>
            <w:r>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000000"/>
              <w:bottom w:val="nil"/>
              <w:right w:val="nil"/>
            </w:tcBorders>
          </w:tcPr>
          <w:p w:rsidR="000C2991" w:rsidRDefault="000C2991" w:rsidP="000C2991">
            <w:pPr>
              <w:autoSpaceDE w:val="0"/>
              <w:snapToGrid w:val="0"/>
              <w:spacing w:line="276" w:lineRule="auto"/>
              <w:jc w:val="center"/>
              <w:rPr>
                <w:sz w:val="16"/>
                <w:szCs w:val="16"/>
              </w:rPr>
            </w:pPr>
          </w:p>
          <w:p w:rsidR="000C2991" w:rsidRDefault="000C2991" w:rsidP="000C2991">
            <w:pPr>
              <w:autoSpaceDE w:val="0"/>
              <w:snapToGrid w:val="0"/>
              <w:spacing w:line="276" w:lineRule="auto"/>
              <w:jc w:val="center"/>
              <w:rPr>
                <w:sz w:val="16"/>
                <w:szCs w:val="16"/>
              </w:rPr>
            </w:pPr>
          </w:p>
          <w:p w:rsidR="000C2991" w:rsidRDefault="000C2991" w:rsidP="000C2991">
            <w:pPr>
              <w:autoSpaceDE w:val="0"/>
              <w:snapToGrid w:val="0"/>
              <w:spacing w:line="276" w:lineRule="auto"/>
              <w:jc w:val="center"/>
              <w:rPr>
                <w:sz w:val="16"/>
                <w:szCs w:val="16"/>
              </w:rPr>
            </w:pPr>
            <w:r>
              <w:rPr>
                <w:sz w:val="16"/>
                <w:szCs w:val="16"/>
              </w:rPr>
              <w:t>15 числа после отчетного периода</w:t>
            </w:r>
          </w:p>
          <w:p w:rsidR="000C2991" w:rsidRDefault="000C2991" w:rsidP="000C2991">
            <w:pPr>
              <w:autoSpaceDE w:val="0"/>
              <w:snapToGrid w:val="0"/>
              <w:spacing w:line="276" w:lineRule="auto"/>
              <w:jc w:val="center"/>
              <w:rPr>
                <w:sz w:val="16"/>
                <w:szCs w:val="16"/>
              </w:rPr>
            </w:pPr>
          </w:p>
          <w:p w:rsidR="000C2991" w:rsidRDefault="000C2991" w:rsidP="000C2991">
            <w:pPr>
              <w:autoSpaceDE w:val="0"/>
              <w:snapToGrid w:val="0"/>
              <w:spacing w:line="276" w:lineRule="auto"/>
              <w:jc w:val="center"/>
              <w:rPr>
                <w:sz w:val="16"/>
                <w:szCs w:val="16"/>
              </w:rPr>
            </w:pP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634" w:type="dxa"/>
            <w:gridSpan w:val="2"/>
            <w:vMerge/>
            <w:tcBorders>
              <w:top w:val="nil"/>
              <w:left w:val="single" w:sz="4" w:space="0" w:color="000000"/>
              <w:bottom w:val="single" w:sz="4" w:space="0" w:color="000000"/>
              <w:right w:val="single" w:sz="4" w:space="0" w:color="000000"/>
            </w:tcBorders>
            <w:vAlign w:val="center"/>
            <w:hideMark/>
          </w:tcPr>
          <w:p w:rsidR="000C2991" w:rsidRDefault="000C2991" w:rsidP="000C2991">
            <w:pPr>
              <w:spacing w:line="276" w:lineRule="auto"/>
              <w:rPr>
                <w:sz w:val="16"/>
                <w:szCs w:val="16"/>
                <w:lang w:eastAsia="ar-SA"/>
              </w:rPr>
            </w:pPr>
          </w:p>
        </w:tc>
      </w:tr>
      <w:tr w:rsidR="000C2991" w:rsidRPr="00CE31D2" w:rsidTr="000C2991">
        <w:trPr>
          <w:cantSplit/>
          <w:trHeight w:hRule="exact" w:val="1363"/>
        </w:trPr>
        <w:tc>
          <w:tcPr>
            <w:tcW w:w="8229" w:type="dxa"/>
            <w:tcBorders>
              <w:top w:val="nil"/>
              <w:left w:val="single" w:sz="4" w:space="0" w:color="000000"/>
              <w:bottom w:val="single" w:sz="4" w:space="0" w:color="000000"/>
              <w:right w:val="nil"/>
            </w:tcBorders>
            <w:hideMark/>
          </w:tcPr>
          <w:p w:rsidR="000C2991" w:rsidRDefault="000C2991" w:rsidP="000C2991">
            <w:pPr>
              <w:autoSpaceDE w:val="0"/>
              <w:snapToGrid w:val="0"/>
              <w:jc w:val="both"/>
              <w:rPr>
                <w:sz w:val="16"/>
                <w:szCs w:val="16"/>
              </w:rPr>
            </w:pPr>
            <w:r>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0C2991" w:rsidRDefault="000C2991" w:rsidP="000C2991">
            <w:pPr>
              <w:autoSpaceDE w:val="0"/>
              <w:jc w:val="both"/>
              <w:rPr>
                <w:sz w:val="16"/>
                <w:szCs w:val="16"/>
              </w:rPr>
            </w:pPr>
            <w:r>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0C2991" w:rsidRDefault="000C2991" w:rsidP="000C2991">
            <w:pPr>
              <w:autoSpaceDE w:val="0"/>
              <w:jc w:val="both"/>
              <w:rPr>
                <w:sz w:val="16"/>
                <w:szCs w:val="16"/>
              </w:rPr>
            </w:pPr>
            <w:r>
              <w:rPr>
                <w:sz w:val="16"/>
                <w:szCs w:val="16"/>
              </w:rPr>
              <w:t>- Минэкономразвития России, 125993, ГСП-3, г. Москва, А-47, ул.1-я Тверская-Ямская, д.1,3.</w:t>
            </w:r>
          </w:p>
        </w:tc>
        <w:tc>
          <w:tcPr>
            <w:tcW w:w="3085" w:type="dxa"/>
            <w:tcBorders>
              <w:top w:val="nil"/>
              <w:left w:val="single" w:sz="4" w:space="0" w:color="000000"/>
              <w:bottom w:val="single" w:sz="4" w:space="0" w:color="000000"/>
              <w:right w:val="nil"/>
            </w:tcBorders>
          </w:tcPr>
          <w:p w:rsidR="000C2991" w:rsidRDefault="000C2991" w:rsidP="000C2991">
            <w:pPr>
              <w:spacing w:line="276" w:lineRule="auto"/>
              <w:rPr>
                <w:sz w:val="16"/>
                <w:szCs w:val="16"/>
              </w:rPr>
            </w:pPr>
            <w:r>
              <w:rPr>
                <w:sz w:val="16"/>
                <w:szCs w:val="16"/>
              </w:rPr>
              <w:t xml:space="preserve">    </w:t>
            </w:r>
          </w:p>
          <w:p w:rsidR="000C2991" w:rsidRDefault="000C2991" w:rsidP="000C2991">
            <w:pPr>
              <w:spacing w:line="276" w:lineRule="auto"/>
              <w:rPr>
                <w:sz w:val="16"/>
                <w:szCs w:val="16"/>
              </w:rPr>
            </w:pPr>
          </w:p>
          <w:p w:rsidR="000C2991" w:rsidRDefault="000C2991" w:rsidP="000C2991">
            <w:pPr>
              <w:spacing w:line="276" w:lineRule="auto"/>
              <w:jc w:val="center"/>
            </w:pPr>
            <w:r>
              <w:rPr>
                <w:sz w:val="16"/>
                <w:szCs w:val="16"/>
              </w:rPr>
              <w:t>20 числа после отчетного периода</w:t>
            </w:r>
          </w:p>
        </w:tc>
        <w:tc>
          <w:tcPr>
            <w:tcW w:w="239" w:type="dxa"/>
            <w:vMerge/>
            <w:tcBorders>
              <w:top w:val="nil"/>
              <w:left w:val="single" w:sz="4" w:space="0" w:color="000000"/>
              <w:bottom w:val="nil"/>
              <w:right w:val="nil"/>
            </w:tcBorders>
            <w:vAlign w:val="center"/>
            <w:hideMark/>
          </w:tcPr>
          <w:p w:rsidR="000C2991" w:rsidRDefault="000C2991" w:rsidP="000C2991">
            <w:pPr>
              <w:spacing w:line="276" w:lineRule="auto"/>
              <w:rPr>
                <w:sz w:val="16"/>
                <w:szCs w:val="16"/>
                <w:lang w:eastAsia="ar-SA"/>
              </w:rPr>
            </w:pPr>
          </w:p>
        </w:tc>
        <w:tc>
          <w:tcPr>
            <w:tcW w:w="3634" w:type="dxa"/>
            <w:gridSpan w:val="2"/>
            <w:vMerge/>
            <w:tcBorders>
              <w:top w:val="nil"/>
              <w:left w:val="single" w:sz="4" w:space="0" w:color="000000"/>
              <w:bottom w:val="single" w:sz="4" w:space="0" w:color="000000"/>
              <w:right w:val="single" w:sz="4" w:space="0" w:color="000000"/>
            </w:tcBorders>
            <w:vAlign w:val="center"/>
            <w:hideMark/>
          </w:tcPr>
          <w:p w:rsidR="000C2991" w:rsidRDefault="000C2991" w:rsidP="000C2991">
            <w:pPr>
              <w:spacing w:line="276" w:lineRule="auto"/>
              <w:rPr>
                <w:sz w:val="16"/>
                <w:szCs w:val="16"/>
                <w:lang w:eastAsia="ar-SA"/>
              </w:rPr>
            </w:pPr>
          </w:p>
        </w:tc>
      </w:tr>
    </w:tbl>
    <w:p w:rsidR="000C2991" w:rsidRPr="00353192" w:rsidRDefault="000C2991" w:rsidP="000C2991">
      <w:pPr>
        <w:autoSpaceDE w:val="0"/>
        <w:ind w:firstLine="720"/>
        <w:jc w:val="both"/>
        <w:rPr>
          <w:sz w:val="16"/>
          <w:szCs w:val="16"/>
          <w:lang w:eastAsia="ar-SA"/>
        </w:rPr>
      </w:pPr>
    </w:p>
    <w:tbl>
      <w:tblPr>
        <w:tblW w:w="0" w:type="auto"/>
        <w:tblInd w:w="108" w:type="dxa"/>
        <w:tblLayout w:type="fixed"/>
        <w:tblLook w:val="04A0" w:firstRow="1" w:lastRow="0" w:firstColumn="1" w:lastColumn="0" w:noHBand="0" w:noVBand="1"/>
      </w:tblPr>
      <w:tblGrid>
        <w:gridCol w:w="1560"/>
        <w:gridCol w:w="4299"/>
        <w:gridCol w:w="4300"/>
        <w:gridCol w:w="4865"/>
      </w:tblGrid>
      <w:tr w:rsidR="000C2991" w:rsidRPr="00CE31D2" w:rsidTr="000C2991">
        <w:tc>
          <w:tcPr>
            <w:tcW w:w="15024" w:type="dxa"/>
            <w:gridSpan w:val="4"/>
            <w:tcBorders>
              <w:top w:val="single" w:sz="4" w:space="0" w:color="000000"/>
              <w:left w:val="single" w:sz="4" w:space="0" w:color="000000"/>
              <w:bottom w:val="single" w:sz="4" w:space="0" w:color="000000"/>
              <w:right w:val="single" w:sz="4" w:space="0" w:color="000000"/>
            </w:tcBorders>
            <w:hideMark/>
          </w:tcPr>
          <w:p w:rsidR="000C2991" w:rsidRDefault="000C2991" w:rsidP="000C2991">
            <w:pPr>
              <w:autoSpaceDE w:val="0"/>
              <w:snapToGrid w:val="0"/>
              <w:jc w:val="both"/>
              <w:rPr>
                <w:sz w:val="18"/>
                <w:szCs w:val="18"/>
              </w:rPr>
            </w:pPr>
            <w:bookmarkStart w:id="3" w:name="sub_5"/>
            <w:r>
              <w:rPr>
                <w:sz w:val="18"/>
                <w:szCs w:val="18"/>
              </w:rPr>
              <w:t>Наименование отчитывающейся организации</w:t>
            </w:r>
            <w:bookmarkEnd w:id="3"/>
            <w:r>
              <w:rPr>
                <w:sz w:val="18"/>
                <w:szCs w:val="18"/>
              </w:rPr>
              <w:t xml:space="preserve"> </w:t>
            </w:r>
          </w:p>
        </w:tc>
      </w:tr>
      <w:tr w:rsidR="000C2991" w:rsidRPr="00CE31D2" w:rsidTr="000C2991">
        <w:tc>
          <w:tcPr>
            <w:tcW w:w="15024" w:type="dxa"/>
            <w:gridSpan w:val="4"/>
            <w:tcBorders>
              <w:top w:val="nil"/>
              <w:left w:val="single" w:sz="4" w:space="0" w:color="000000"/>
              <w:bottom w:val="single" w:sz="4" w:space="0" w:color="000000"/>
              <w:right w:val="single" w:sz="4" w:space="0" w:color="000000"/>
            </w:tcBorders>
            <w:hideMark/>
          </w:tcPr>
          <w:p w:rsidR="000C2991" w:rsidRDefault="000C2991" w:rsidP="000C2991">
            <w:pPr>
              <w:autoSpaceDE w:val="0"/>
              <w:snapToGrid w:val="0"/>
              <w:jc w:val="both"/>
              <w:rPr>
                <w:sz w:val="18"/>
                <w:szCs w:val="18"/>
              </w:rPr>
            </w:pPr>
            <w:bookmarkStart w:id="4" w:name="sub_6"/>
            <w:r>
              <w:rPr>
                <w:sz w:val="18"/>
                <w:szCs w:val="18"/>
              </w:rPr>
              <w:t xml:space="preserve">Почтовый адрес </w:t>
            </w:r>
            <w:bookmarkEnd w:id="4"/>
          </w:p>
        </w:tc>
      </w:tr>
      <w:tr w:rsidR="000C2991" w:rsidRPr="00CE31D2" w:rsidTr="000C2991">
        <w:trPr>
          <w:cantSplit/>
          <w:trHeight w:hRule="exact" w:val="217"/>
        </w:trPr>
        <w:tc>
          <w:tcPr>
            <w:tcW w:w="1560" w:type="dxa"/>
            <w:vMerge w:val="restart"/>
            <w:tcBorders>
              <w:top w:val="nil"/>
              <w:left w:val="single" w:sz="4" w:space="0" w:color="000000"/>
              <w:bottom w:val="single" w:sz="4" w:space="0" w:color="000000"/>
              <w:right w:val="nil"/>
            </w:tcBorders>
            <w:hideMark/>
          </w:tcPr>
          <w:p w:rsidR="000C2991" w:rsidRDefault="000C2991" w:rsidP="000C2991">
            <w:pPr>
              <w:autoSpaceDE w:val="0"/>
              <w:snapToGrid w:val="0"/>
              <w:jc w:val="center"/>
              <w:rPr>
                <w:sz w:val="18"/>
                <w:szCs w:val="18"/>
              </w:rPr>
            </w:pPr>
            <w:r>
              <w:rPr>
                <w:sz w:val="18"/>
                <w:szCs w:val="18"/>
              </w:rPr>
              <w:t xml:space="preserve">Код формы по </w:t>
            </w:r>
            <w:r w:rsidRPr="00353192">
              <w:rPr>
                <w:sz w:val="16"/>
                <w:szCs w:val="16"/>
              </w:rPr>
              <w:t>ОКУД</w:t>
            </w:r>
          </w:p>
        </w:tc>
        <w:tc>
          <w:tcPr>
            <w:tcW w:w="13464" w:type="dxa"/>
            <w:gridSpan w:val="3"/>
            <w:tcBorders>
              <w:top w:val="nil"/>
              <w:left w:val="single" w:sz="4" w:space="0" w:color="000000"/>
              <w:bottom w:val="single" w:sz="4" w:space="0" w:color="000000"/>
              <w:right w:val="single" w:sz="4" w:space="0" w:color="000000"/>
            </w:tcBorders>
            <w:hideMark/>
          </w:tcPr>
          <w:p w:rsidR="000C2991" w:rsidRDefault="000C2991" w:rsidP="000C2991">
            <w:pPr>
              <w:autoSpaceDE w:val="0"/>
              <w:snapToGrid w:val="0"/>
              <w:jc w:val="center"/>
              <w:rPr>
                <w:sz w:val="18"/>
                <w:szCs w:val="18"/>
              </w:rPr>
            </w:pPr>
            <w:bookmarkStart w:id="5" w:name="sub_7"/>
            <w:r>
              <w:rPr>
                <w:sz w:val="18"/>
                <w:szCs w:val="18"/>
              </w:rPr>
              <w:t>Код</w:t>
            </w:r>
            <w:bookmarkEnd w:id="5"/>
          </w:p>
        </w:tc>
      </w:tr>
      <w:tr w:rsidR="000C2991" w:rsidRPr="00CE31D2" w:rsidTr="000C2991">
        <w:trPr>
          <w:cantSplit/>
        </w:trPr>
        <w:tc>
          <w:tcPr>
            <w:tcW w:w="300" w:type="dxa"/>
            <w:vMerge/>
            <w:tcBorders>
              <w:top w:val="nil"/>
              <w:left w:val="single" w:sz="4" w:space="0" w:color="000000"/>
              <w:bottom w:val="single" w:sz="4" w:space="0" w:color="000000"/>
              <w:right w:val="nil"/>
            </w:tcBorders>
            <w:vAlign w:val="center"/>
            <w:hideMark/>
          </w:tcPr>
          <w:p w:rsidR="000C2991" w:rsidRDefault="000C2991" w:rsidP="000C2991">
            <w:pPr>
              <w:rPr>
                <w:sz w:val="18"/>
                <w:szCs w:val="18"/>
                <w:lang w:eastAsia="ar-SA"/>
              </w:rPr>
            </w:pPr>
          </w:p>
        </w:tc>
        <w:tc>
          <w:tcPr>
            <w:tcW w:w="4299" w:type="dxa"/>
            <w:tcBorders>
              <w:top w:val="nil"/>
              <w:left w:val="nil"/>
              <w:bottom w:val="single" w:sz="4" w:space="0" w:color="000000"/>
              <w:right w:val="nil"/>
            </w:tcBorders>
            <w:hideMark/>
          </w:tcPr>
          <w:p w:rsidR="000C2991" w:rsidRDefault="000C2991" w:rsidP="000C2991">
            <w:pPr>
              <w:autoSpaceDE w:val="0"/>
              <w:snapToGrid w:val="0"/>
              <w:jc w:val="center"/>
              <w:rPr>
                <w:sz w:val="18"/>
                <w:szCs w:val="18"/>
              </w:rPr>
            </w:pPr>
            <w:r>
              <w:rPr>
                <w:sz w:val="18"/>
                <w:szCs w:val="18"/>
              </w:rPr>
              <w:t>отчитывающейся организации по ОКПО</w:t>
            </w:r>
          </w:p>
        </w:tc>
        <w:tc>
          <w:tcPr>
            <w:tcW w:w="4300" w:type="dxa"/>
            <w:tcBorders>
              <w:top w:val="nil"/>
              <w:left w:val="single" w:sz="4" w:space="0" w:color="000000"/>
              <w:bottom w:val="single" w:sz="4" w:space="0" w:color="000000"/>
              <w:right w:val="nil"/>
            </w:tcBorders>
          </w:tcPr>
          <w:p w:rsidR="000C2991" w:rsidRDefault="000C2991" w:rsidP="000C2991">
            <w:pPr>
              <w:autoSpaceDE w:val="0"/>
              <w:snapToGrid w:val="0"/>
              <w:jc w:val="both"/>
              <w:rPr>
                <w:sz w:val="18"/>
                <w:szCs w:val="18"/>
              </w:rPr>
            </w:pPr>
          </w:p>
        </w:tc>
        <w:tc>
          <w:tcPr>
            <w:tcW w:w="4865" w:type="dxa"/>
            <w:tcBorders>
              <w:top w:val="nil"/>
              <w:left w:val="single" w:sz="4" w:space="0" w:color="000000"/>
              <w:bottom w:val="single" w:sz="4" w:space="0" w:color="000000"/>
              <w:right w:val="single" w:sz="4" w:space="0" w:color="000000"/>
            </w:tcBorders>
          </w:tcPr>
          <w:p w:rsidR="000C2991" w:rsidRDefault="000C2991" w:rsidP="000C2991">
            <w:pPr>
              <w:autoSpaceDE w:val="0"/>
              <w:snapToGrid w:val="0"/>
              <w:jc w:val="both"/>
              <w:rPr>
                <w:sz w:val="18"/>
                <w:szCs w:val="18"/>
              </w:rPr>
            </w:pPr>
          </w:p>
        </w:tc>
      </w:tr>
      <w:tr w:rsidR="000C2991" w:rsidRPr="00CE31D2" w:rsidTr="000C2991">
        <w:tc>
          <w:tcPr>
            <w:tcW w:w="1560" w:type="dxa"/>
            <w:tcBorders>
              <w:top w:val="nil"/>
              <w:left w:val="single" w:sz="4" w:space="0" w:color="000000"/>
              <w:bottom w:val="nil"/>
              <w:right w:val="nil"/>
            </w:tcBorders>
            <w:hideMark/>
          </w:tcPr>
          <w:p w:rsidR="000C2991" w:rsidRDefault="000C2991" w:rsidP="000C2991">
            <w:pPr>
              <w:autoSpaceDE w:val="0"/>
              <w:snapToGrid w:val="0"/>
              <w:jc w:val="center"/>
              <w:rPr>
                <w:sz w:val="18"/>
                <w:szCs w:val="18"/>
              </w:rPr>
            </w:pPr>
            <w:r>
              <w:rPr>
                <w:sz w:val="18"/>
                <w:szCs w:val="18"/>
              </w:rPr>
              <w:t>1</w:t>
            </w:r>
          </w:p>
        </w:tc>
        <w:tc>
          <w:tcPr>
            <w:tcW w:w="4299" w:type="dxa"/>
            <w:tcBorders>
              <w:top w:val="nil"/>
              <w:left w:val="single" w:sz="4" w:space="0" w:color="000000"/>
              <w:bottom w:val="nil"/>
              <w:right w:val="nil"/>
            </w:tcBorders>
            <w:hideMark/>
          </w:tcPr>
          <w:p w:rsidR="000C2991" w:rsidRDefault="000C2991" w:rsidP="000C2991">
            <w:pPr>
              <w:autoSpaceDE w:val="0"/>
              <w:snapToGrid w:val="0"/>
              <w:jc w:val="center"/>
              <w:rPr>
                <w:sz w:val="18"/>
                <w:szCs w:val="18"/>
              </w:rPr>
            </w:pPr>
            <w:r>
              <w:rPr>
                <w:sz w:val="18"/>
                <w:szCs w:val="18"/>
              </w:rPr>
              <w:t>2</w:t>
            </w:r>
          </w:p>
        </w:tc>
        <w:tc>
          <w:tcPr>
            <w:tcW w:w="4300" w:type="dxa"/>
            <w:tcBorders>
              <w:top w:val="nil"/>
              <w:left w:val="single" w:sz="4" w:space="0" w:color="000000"/>
              <w:bottom w:val="nil"/>
              <w:right w:val="nil"/>
            </w:tcBorders>
            <w:hideMark/>
          </w:tcPr>
          <w:p w:rsidR="000C2991" w:rsidRDefault="000C2991" w:rsidP="000C2991">
            <w:pPr>
              <w:autoSpaceDE w:val="0"/>
              <w:snapToGrid w:val="0"/>
              <w:jc w:val="center"/>
              <w:rPr>
                <w:sz w:val="18"/>
                <w:szCs w:val="18"/>
              </w:rPr>
            </w:pPr>
            <w:r>
              <w:rPr>
                <w:sz w:val="18"/>
                <w:szCs w:val="18"/>
              </w:rPr>
              <w:t>3</w:t>
            </w:r>
          </w:p>
        </w:tc>
        <w:tc>
          <w:tcPr>
            <w:tcW w:w="4865" w:type="dxa"/>
            <w:tcBorders>
              <w:top w:val="nil"/>
              <w:left w:val="single" w:sz="4" w:space="0" w:color="000000"/>
              <w:bottom w:val="nil"/>
              <w:right w:val="single" w:sz="4" w:space="0" w:color="000000"/>
            </w:tcBorders>
            <w:hideMark/>
          </w:tcPr>
          <w:p w:rsidR="000C2991" w:rsidRDefault="000C2991" w:rsidP="000C2991">
            <w:pPr>
              <w:autoSpaceDE w:val="0"/>
              <w:snapToGrid w:val="0"/>
              <w:jc w:val="center"/>
              <w:rPr>
                <w:sz w:val="18"/>
                <w:szCs w:val="18"/>
              </w:rPr>
            </w:pPr>
            <w:r>
              <w:rPr>
                <w:sz w:val="18"/>
                <w:szCs w:val="18"/>
              </w:rPr>
              <w:t>4</w:t>
            </w:r>
          </w:p>
        </w:tc>
      </w:tr>
      <w:tr w:rsidR="000C2991" w:rsidRPr="00CE31D2" w:rsidTr="000C2991">
        <w:tc>
          <w:tcPr>
            <w:tcW w:w="1560" w:type="dxa"/>
            <w:tcBorders>
              <w:top w:val="single" w:sz="4" w:space="0" w:color="000000"/>
              <w:left w:val="single" w:sz="4" w:space="0" w:color="000000"/>
              <w:bottom w:val="single" w:sz="4" w:space="0" w:color="000000"/>
              <w:right w:val="nil"/>
            </w:tcBorders>
            <w:hideMark/>
          </w:tcPr>
          <w:p w:rsidR="000C2991" w:rsidRDefault="000C2991" w:rsidP="000C2991">
            <w:pPr>
              <w:autoSpaceDE w:val="0"/>
              <w:snapToGrid w:val="0"/>
              <w:jc w:val="center"/>
              <w:rPr>
                <w:sz w:val="18"/>
                <w:szCs w:val="18"/>
              </w:rPr>
            </w:pPr>
            <w:r>
              <w:rPr>
                <w:sz w:val="18"/>
                <w:szCs w:val="18"/>
              </w:rPr>
              <w:t>0605137</w:t>
            </w:r>
          </w:p>
        </w:tc>
        <w:tc>
          <w:tcPr>
            <w:tcW w:w="4299" w:type="dxa"/>
            <w:tcBorders>
              <w:top w:val="single" w:sz="4" w:space="0" w:color="000000"/>
              <w:left w:val="single" w:sz="4" w:space="0" w:color="000000"/>
              <w:bottom w:val="single" w:sz="4" w:space="0" w:color="000000"/>
              <w:right w:val="nil"/>
            </w:tcBorders>
            <w:hideMark/>
          </w:tcPr>
          <w:p w:rsidR="000C2991" w:rsidRDefault="000C2991" w:rsidP="000C2991">
            <w:pPr>
              <w:autoSpaceDE w:val="0"/>
              <w:snapToGrid w:val="0"/>
              <w:jc w:val="center"/>
              <w:rPr>
                <w:sz w:val="18"/>
                <w:szCs w:val="18"/>
              </w:rPr>
            </w:pPr>
          </w:p>
        </w:tc>
        <w:tc>
          <w:tcPr>
            <w:tcW w:w="4300" w:type="dxa"/>
            <w:tcBorders>
              <w:top w:val="single" w:sz="4" w:space="0" w:color="000000"/>
              <w:left w:val="single" w:sz="4" w:space="0" w:color="000000"/>
              <w:bottom w:val="single" w:sz="4" w:space="0" w:color="000000"/>
              <w:right w:val="nil"/>
            </w:tcBorders>
          </w:tcPr>
          <w:p w:rsidR="000C2991" w:rsidRDefault="000C2991" w:rsidP="000C2991">
            <w:pPr>
              <w:autoSpaceDE w:val="0"/>
              <w:snapToGrid w:val="0"/>
              <w:jc w:val="both"/>
              <w:rPr>
                <w:sz w:val="18"/>
                <w:szCs w:val="18"/>
              </w:rPr>
            </w:pPr>
          </w:p>
        </w:tc>
        <w:tc>
          <w:tcPr>
            <w:tcW w:w="4865" w:type="dxa"/>
            <w:tcBorders>
              <w:top w:val="single" w:sz="4" w:space="0" w:color="000000"/>
              <w:left w:val="single" w:sz="4" w:space="0" w:color="000000"/>
              <w:bottom w:val="single" w:sz="4" w:space="0" w:color="000000"/>
              <w:right w:val="single" w:sz="4" w:space="0" w:color="000000"/>
            </w:tcBorders>
          </w:tcPr>
          <w:p w:rsidR="000C2991" w:rsidRDefault="000C2991" w:rsidP="000C2991">
            <w:pPr>
              <w:autoSpaceDE w:val="0"/>
              <w:snapToGrid w:val="0"/>
              <w:jc w:val="both"/>
              <w:rPr>
                <w:sz w:val="18"/>
                <w:szCs w:val="18"/>
              </w:rPr>
            </w:pPr>
          </w:p>
        </w:tc>
      </w:tr>
    </w:tbl>
    <w:p w:rsidR="000C2991" w:rsidRPr="00946A07" w:rsidRDefault="000C2991" w:rsidP="000C2991">
      <w:pPr>
        <w:autoSpaceDE w:val="0"/>
        <w:autoSpaceDN w:val="0"/>
        <w:adjustRightInd w:val="0"/>
        <w:spacing w:before="108" w:after="108"/>
        <w:jc w:val="center"/>
        <w:outlineLvl w:val="0"/>
        <w:rPr>
          <w:b/>
          <w:bCs/>
        </w:rPr>
      </w:pPr>
      <w:r w:rsidRPr="00946A07">
        <w:rPr>
          <w:b/>
          <w:bCs/>
        </w:rPr>
        <w:t xml:space="preserve"> Раздел 1. Сведения о количестве проведенных проверок юридических лиц и индивидуальных предпринимателей</w:t>
      </w:r>
    </w:p>
    <w:bookmarkEnd w:id="2"/>
    <w:p w:rsidR="000C2991" w:rsidRPr="00946A07" w:rsidRDefault="000C2991" w:rsidP="000C2991">
      <w:pPr>
        <w:autoSpaceDE w:val="0"/>
        <w:autoSpaceDN w:val="0"/>
        <w:adjustRightInd w:val="0"/>
        <w:ind w:firstLine="720"/>
        <w:jc w:val="both"/>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 xml:space="preserve">Код по </w:t>
            </w:r>
            <w:hyperlink r:id="rId6"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0C2991" w:rsidRPr="004112E0" w:rsidRDefault="000C2991" w:rsidP="000C2991">
            <w:pPr>
              <w:autoSpaceDE w:val="0"/>
              <w:autoSpaceDN w:val="0"/>
              <w:adjustRightInd w:val="0"/>
              <w:jc w:val="center"/>
              <w:rPr>
                <w:sz w:val="20"/>
                <w:szCs w:val="20"/>
              </w:rPr>
            </w:pPr>
            <w:r w:rsidRPr="004112E0">
              <w:rPr>
                <w:sz w:val="20"/>
                <w:szCs w:val="20"/>
              </w:rPr>
              <w:t>Всего</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0C2991" w:rsidRPr="004112E0" w:rsidRDefault="000C2991" w:rsidP="000C2991">
            <w:pPr>
              <w:autoSpaceDE w:val="0"/>
              <w:autoSpaceDN w:val="0"/>
              <w:adjustRightInd w:val="0"/>
              <w:jc w:val="center"/>
              <w:rPr>
                <w:sz w:val="20"/>
                <w:szCs w:val="20"/>
              </w:rPr>
            </w:pPr>
            <w:r w:rsidRPr="004112E0">
              <w:rPr>
                <w:sz w:val="20"/>
                <w:szCs w:val="20"/>
              </w:rPr>
              <w:t>5</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 w:name="sub_9"/>
            <w:r w:rsidRPr="00946A07">
              <w:rPr>
                <w:sz w:val="20"/>
                <w:szCs w:val="20"/>
              </w:rP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0C2991" w:rsidRPr="004112E0" w:rsidRDefault="000C2991" w:rsidP="000C2991">
            <w:pPr>
              <w:jc w:val="center"/>
              <w:rPr>
                <w:color w:val="000000"/>
                <w:sz w:val="20"/>
                <w:szCs w:val="20"/>
              </w:rPr>
            </w:pPr>
            <w:r>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7"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8" w:name="sub_11"/>
            <w:r w:rsidRPr="00946A07">
              <w:rPr>
                <w:sz w:val="20"/>
                <w:szCs w:val="20"/>
              </w:rPr>
              <w:t>по контролю за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9"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9"/>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0"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10"/>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1"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11"/>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2"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12"/>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3"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13"/>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4"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5"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6" w:name="sub_19"/>
            <w:r w:rsidRPr="00946A07">
              <w:rPr>
                <w:sz w:val="20"/>
                <w:szCs w:val="20"/>
              </w:rP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7"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17"/>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8" w:name="sub_21"/>
            <w:r w:rsidRPr="00946A07">
              <w:rPr>
                <w:sz w:val="20"/>
                <w:szCs w:val="20"/>
              </w:rP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19" w:name="sub_22"/>
            <w:r w:rsidRPr="00946A07">
              <w:rPr>
                <w:sz w:val="20"/>
                <w:szCs w:val="20"/>
              </w:rP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r w:rsidR="000C2991" w:rsidRPr="00946A07" w:rsidTr="000C2991">
        <w:tc>
          <w:tcPr>
            <w:tcW w:w="9958"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20" w:name="sub_23"/>
            <w:r w:rsidRPr="00946A07">
              <w:rPr>
                <w:sz w:val="20"/>
                <w:szCs w:val="20"/>
              </w:rP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04514D">
              <w:rPr>
                <w:color w:val="000000"/>
                <w:sz w:val="20"/>
                <w:szCs w:val="20"/>
              </w:rPr>
              <w:t>0</w:t>
            </w:r>
          </w:p>
        </w:tc>
      </w:tr>
    </w:tbl>
    <w:p w:rsidR="000C2991" w:rsidRPr="00946A07" w:rsidRDefault="000C2991" w:rsidP="000C2991">
      <w:pPr>
        <w:autoSpaceDE w:val="0"/>
        <w:autoSpaceDN w:val="0"/>
        <w:adjustRightInd w:val="0"/>
        <w:ind w:firstLine="720"/>
        <w:jc w:val="both"/>
      </w:pPr>
    </w:p>
    <w:p w:rsidR="000C2991" w:rsidRDefault="000C2991" w:rsidP="000C2991">
      <w:pPr>
        <w:autoSpaceDE w:val="0"/>
        <w:autoSpaceDN w:val="0"/>
        <w:adjustRightInd w:val="0"/>
        <w:spacing w:before="108" w:after="108"/>
        <w:jc w:val="center"/>
        <w:outlineLvl w:val="0"/>
        <w:rPr>
          <w:b/>
          <w:bCs/>
        </w:rPr>
      </w:pPr>
      <w:bookmarkStart w:id="21" w:name="sub_24"/>
    </w:p>
    <w:p w:rsidR="000C2991" w:rsidRDefault="000C2991" w:rsidP="000C2991">
      <w:pPr>
        <w:autoSpaceDE w:val="0"/>
        <w:autoSpaceDN w:val="0"/>
        <w:adjustRightInd w:val="0"/>
        <w:spacing w:before="108" w:after="108"/>
        <w:jc w:val="center"/>
        <w:outlineLvl w:val="0"/>
        <w:rPr>
          <w:b/>
          <w:bCs/>
        </w:rPr>
      </w:pPr>
    </w:p>
    <w:p w:rsidR="000C2991" w:rsidRDefault="000C2991" w:rsidP="000C2991">
      <w:pPr>
        <w:autoSpaceDE w:val="0"/>
        <w:autoSpaceDN w:val="0"/>
        <w:adjustRightInd w:val="0"/>
        <w:spacing w:before="108" w:after="108"/>
        <w:jc w:val="center"/>
        <w:outlineLvl w:val="0"/>
        <w:rPr>
          <w:b/>
          <w:bCs/>
        </w:rPr>
      </w:pPr>
    </w:p>
    <w:p w:rsidR="000C2991" w:rsidRDefault="000C2991" w:rsidP="000C2991">
      <w:pPr>
        <w:autoSpaceDE w:val="0"/>
        <w:autoSpaceDN w:val="0"/>
        <w:adjustRightInd w:val="0"/>
        <w:spacing w:before="108" w:after="108"/>
        <w:jc w:val="center"/>
        <w:outlineLvl w:val="0"/>
        <w:rPr>
          <w:b/>
          <w:bCs/>
        </w:rPr>
      </w:pPr>
    </w:p>
    <w:p w:rsidR="000C2991" w:rsidRDefault="000C2991" w:rsidP="000C2991">
      <w:pPr>
        <w:autoSpaceDE w:val="0"/>
        <w:autoSpaceDN w:val="0"/>
        <w:adjustRightInd w:val="0"/>
        <w:spacing w:before="108" w:after="108"/>
        <w:jc w:val="center"/>
        <w:outlineLvl w:val="0"/>
        <w:rPr>
          <w:b/>
          <w:bCs/>
        </w:rPr>
      </w:pPr>
    </w:p>
    <w:p w:rsidR="000C2991" w:rsidRDefault="000C2991" w:rsidP="000C2991">
      <w:pPr>
        <w:autoSpaceDE w:val="0"/>
        <w:autoSpaceDN w:val="0"/>
        <w:adjustRightInd w:val="0"/>
        <w:spacing w:before="108" w:after="108"/>
        <w:jc w:val="center"/>
        <w:outlineLvl w:val="0"/>
        <w:rPr>
          <w:b/>
          <w:bCs/>
        </w:rPr>
      </w:pPr>
    </w:p>
    <w:p w:rsidR="000C2991" w:rsidRPr="00946A07" w:rsidRDefault="000C2991" w:rsidP="000C2991">
      <w:pPr>
        <w:autoSpaceDE w:val="0"/>
        <w:autoSpaceDN w:val="0"/>
        <w:adjustRightInd w:val="0"/>
        <w:spacing w:before="108" w:after="108"/>
        <w:jc w:val="center"/>
        <w:outlineLvl w:val="0"/>
        <w:rPr>
          <w:b/>
          <w:bCs/>
        </w:rPr>
      </w:pPr>
      <w:r w:rsidRPr="00946A07">
        <w:rPr>
          <w:b/>
          <w:bCs/>
        </w:rPr>
        <w:t>Раздел 2. Результаты проверок</w:t>
      </w:r>
    </w:p>
    <w:p w:rsidR="000C2991" w:rsidRPr="00946A07" w:rsidRDefault="000C2991" w:rsidP="000C2991">
      <w:pPr>
        <w:autoSpaceDE w:val="0"/>
        <w:autoSpaceDN w:val="0"/>
        <w:adjustRightInd w:val="0"/>
        <w:ind w:firstLine="720"/>
        <w:jc w:val="both"/>
      </w:pPr>
      <w:bookmarkStart w:id="22" w:name="sub_122"/>
      <w:bookmarkEnd w:id="21"/>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0C2991" w:rsidRPr="00946A07" w:rsidTr="000C2991">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22"/>
          <w:p w:rsidR="000C2991" w:rsidRPr="00946A07" w:rsidRDefault="000C2991" w:rsidP="000C2991">
            <w:pPr>
              <w:autoSpaceDE w:val="0"/>
              <w:autoSpaceDN w:val="0"/>
              <w:adjustRightInd w:val="0"/>
              <w:jc w:val="center"/>
              <w:rPr>
                <w:sz w:val="20"/>
                <w:szCs w:val="20"/>
              </w:rPr>
            </w:pPr>
            <w:r w:rsidRPr="00946A07">
              <w:rPr>
                <w:sz w:val="20"/>
                <w:szCs w:val="20"/>
              </w:rPr>
              <w:lastRenderedPageBreak/>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 xml:space="preserve">Код по </w:t>
            </w:r>
            <w:hyperlink r:id="rId7" w:history="1">
              <w:r w:rsidRPr="00946A07">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 xml:space="preserve">Всего (сумма </w:t>
            </w:r>
            <w:hyperlink w:anchor="sub_122" w:history="1">
              <w:r w:rsidRPr="00946A07">
                <w:rPr>
                  <w:sz w:val="20"/>
                  <w:szCs w:val="20"/>
                </w:rPr>
                <w:t>граф 6-7</w:t>
              </w:r>
            </w:hyperlink>
            <w:r w:rsidRPr="00946A07">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в том числе</w:t>
            </w:r>
          </w:p>
        </w:tc>
      </w:tr>
      <w:tr w:rsidR="000C2991" w:rsidRPr="00946A07" w:rsidTr="000C2991">
        <w:trPr>
          <w:tblHeader/>
        </w:trPr>
        <w:tc>
          <w:tcPr>
            <w:tcW w:w="8460" w:type="dxa"/>
            <w:vMerge/>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внеплановые проверки</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7</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23" w:name="sub_25"/>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3"/>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C2991" w:rsidRPr="00655DB5" w:rsidRDefault="000C2991" w:rsidP="000C2991">
            <w:pPr>
              <w:jc w:val="center"/>
              <w:rPr>
                <w:color w:val="000000"/>
                <w:sz w:val="20"/>
                <w:szCs w:val="20"/>
              </w:rPr>
            </w:pPr>
            <w:r w:rsidRPr="00655DB5">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0C2991" w:rsidRPr="00655DB5" w:rsidRDefault="000C2991" w:rsidP="000C2991">
            <w:pPr>
              <w:jc w:val="center"/>
              <w:rPr>
                <w:color w:val="000000"/>
                <w:sz w:val="20"/>
                <w:szCs w:val="20"/>
              </w:rPr>
            </w:pPr>
            <w:r w:rsidRPr="00655DB5">
              <w:rPr>
                <w:color w:val="000000"/>
                <w:sz w:val="20"/>
                <w:szCs w:val="20"/>
              </w:rPr>
              <w:t>Х</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24" w:name="sub_26"/>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4"/>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17</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C2991" w:rsidRPr="00655DB5" w:rsidRDefault="000C2991" w:rsidP="000C2991">
            <w:pPr>
              <w:jc w:val="center"/>
              <w:rPr>
                <w:color w:val="000000"/>
                <w:sz w:val="20"/>
                <w:szCs w:val="20"/>
              </w:rPr>
            </w:pPr>
            <w:r w:rsidRPr="00655DB5">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0C2991" w:rsidRPr="00655DB5" w:rsidRDefault="000C2991" w:rsidP="000C2991">
            <w:pPr>
              <w:jc w:val="center"/>
              <w:rPr>
                <w:color w:val="000000"/>
                <w:sz w:val="20"/>
                <w:szCs w:val="20"/>
              </w:rPr>
            </w:pPr>
            <w:r w:rsidRPr="00655DB5">
              <w:rPr>
                <w:color w:val="000000"/>
                <w:sz w:val="20"/>
                <w:szCs w:val="20"/>
              </w:rPr>
              <w:t>Х</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25" w:name="sub_27"/>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5"/>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0C2991" w:rsidRPr="00655DB5" w:rsidRDefault="000C2991" w:rsidP="000C2991">
            <w:pPr>
              <w:jc w:val="center"/>
              <w:rPr>
                <w:color w:val="000000"/>
                <w:sz w:val="20"/>
                <w:szCs w:val="20"/>
              </w:rPr>
            </w:pPr>
            <w:r w:rsidRPr="00655DB5">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vAlign w:val="center"/>
          </w:tcPr>
          <w:p w:rsidR="000C2991" w:rsidRPr="00655DB5" w:rsidRDefault="000C2991" w:rsidP="000C2991">
            <w:pPr>
              <w:jc w:val="center"/>
              <w:rPr>
                <w:color w:val="000000"/>
                <w:sz w:val="20"/>
                <w:szCs w:val="20"/>
              </w:rPr>
            </w:pPr>
            <w:r w:rsidRPr="00655DB5">
              <w:rPr>
                <w:color w:val="000000"/>
                <w:sz w:val="20"/>
                <w:szCs w:val="20"/>
              </w:rPr>
              <w:t>Х</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26" w:name="sub_28"/>
            <w:r w:rsidRPr="00946A07">
              <w:rPr>
                <w:sz w:val="20"/>
                <w:szCs w:val="20"/>
              </w:rPr>
              <w:t xml:space="preserve">Общее количество проверок, по итогам проведения которых выявлены правонарушения </w:t>
            </w:r>
            <w:bookmarkEnd w:id="26"/>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27"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27"/>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28" w:name="sub_121"/>
            <w:r w:rsidRPr="00946A07">
              <w:rPr>
                <w:sz w:val="20"/>
                <w:szCs w:val="20"/>
              </w:rPr>
              <w:t>нарушение обязательных требований законодательства</w:t>
            </w:r>
            <w:bookmarkEnd w:id="28"/>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29"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9"/>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0" w:name="sub_31"/>
            <w:r w:rsidRPr="00946A07">
              <w:rPr>
                <w:sz w:val="20"/>
                <w:szCs w:val="20"/>
              </w:rPr>
              <w:t>невыполнение предписаний органов государственного контроля (надзора), муниципального контроля</w:t>
            </w:r>
            <w:bookmarkEnd w:id="30"/>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1"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31"/>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2"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32"/>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3"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33"/>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4" w:name="sub_35"/>
            <w:r w:rsidRPr="00946A07">
              <w:rPr>
                <w:sz w:val="20"/>
                <w:szCs w:val="20"/>
              </w:rPr>
              <w:t>конфискация орудия совершения или предмета административного правонарушения</w:t>
            </w:r>
            <w:bookmarkEnd w:id="34"/>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5" w:name="sub_36"/>
            <w:r w:rsidRPr="00946A07">
              <w:rPr>
                <w:sz w:val="20"/>
                <w:szCs w:val="20"/>
              </w:rPr>
              <w:t>лишение специального права, предоставленного физическому лицу</w:t>
            </w:r>
            <w:bookmarkEnd w:id="35"/>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6" w:name="sub_37"/>
            <w:r w:rsidRPr="00946A07">
              <w:rPr>
                <w:sz w:val="20"/>
                <w:szCs w:val="20"/>
              </w:rPr>
              <w:t>административный арест</w:t>
            </w:r>
            <w:bookmarkEnd w:id="36"/>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7"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37"/>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8" w:name="sub_39"/>
            <w:r w:rsidRPr="00946A07">
              <w:rPr>
                <w:sz w:val="20"/>
                <w:szCs w:val="20"/>
              </w:rPr>
              <w:t>дисквалификация</w:t>
            </w:r>
            <w:bookmarkEnd w:id="38"/>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39" w:name="sub_40"/>
            <w:r w:rsidRPr="00946A07">
              <w:rPr>
                <w:sz w:val="20"/>
                <w:szCs w:val="20"/>
              </w:rPr>
              <w:t>административное приостановление деятельности</w:t>
            </w:r>
            <w:bookmarkEnd w:id="39"/>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52188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7538A3">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D66A8C">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0" w:name="sub_41"/>
            <w:r w:rsidRPr="00946A07">
              <w:rPr>
                <w:sz w:val="20"/>
                <w:szCs w:val="20"/>
              </w:rPr>
              <w:t>предупреждение</w:t>
            </w:r>
            <w:bookmarkEnd w:id="40"/>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1" w:name="sub_42"/>
            <w:r w:rsidRPr="00946A07">
              <w:rPr>
                <w:sz w:val="20"/>
                <w:szCs w:val="20"/>
              </w:rPr>
              <w:t xml:space="preserve">административный штраф - всего, в том числе: </w:t>
            </w:r>
            <w:bookmarkEnd w:id="41"/>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2" w:name="sub_43"/>
            <w:r w:rsidRPr="00946A07">
              <w:rPr>
                <w:sz w:val="20"/>
                <w:szCs w:val="20"/>
              </w:rPr>
              <w:t>на должностное лицо</w:t>
            </w:r>
            <w:bookmarkEnd w:id="42"/>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3" w:name="sub_44"/>
            <w:r w:rsidRPr="00946A07">
              <w:rPr>
                <w:sz w:val="20"/>
                <w:szCs w:val="20"/>
              </w:rPr>
              <w:t>на индивидуального предпринимателя</w:t>
            </w:r>
            <w:bookmarkEnd w:id="43"/>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4" w:name="sub_45"/>
            <w:r w:rsidRPr="00946A07">
              <w:rPr>
                <w:sz w:val="20"/>
                <w:szCs w:val="20"/>
              </w:rPr>
              <w:t>на юридическое лицо</w:t>
            </w:r>
            <w:bookmarkEnd w:id="44"/>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5" w:name="sub_46"/>
            <w:r w:rsidRPr="00946A07">
              <w:rPr>
                <w:sz w:val="20"/>
                <w:szCs w:val="20"/>
              </w:rPr>
              <w:t>Общая сумма наложенных административных штрафов - всего, в том числе:</w:t>
            </w:r>
            <w:bookmarkEnd w:id="45"/>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6" w:name="sub_47"/>
            <w:r w:rsidRPr="00946A07">
              <w:rPr>
                <w:sz w:val="20"/>
                <w:szCs w:val="20"/>
              </w:rPr>
              <w:lastRenderedPageBreak/>
              <w:t>на должностное лицо</w:t>
            </w:r>
            <w:bookmarkEnd w:id="46"/>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7" w:name="sub_48"/>
            <w:r w:rsidRPr="00946A07">
              <w:rPr>
                <w:sz w:val="20"/>
                <w:szCs w:val="20"/>
              </w:rPr>
              <w:t>на индивидуального предпринимателя</w:t>
            </w:r>
            <w:bookmarkEnd w:id="47"/>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8" w:name="sub_49"/>
            <w:r w:rsidRPr="00946A07">
              <w:rPr>
                <w:sz w:val="20"/>
                <w:szCs w:val="20"/>
              </w:rPr>
              <w:t>на юридическое лицо</w:t>
            </w:r>
            <w:bookmarkEnd w:id="48"/>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49" w:name="sub_50"/>
            <w:r w:rsidRPr="00946A07">
              <w:rPr>
                <w:sz w:val="20"/>
                <w:szCs w:val="20"/>
              </w:rPr>
              <w:t>Общая сумма уплаченных (взысканных) административных штрафов</w:t>
            </w:r>
            <w:bookmarkEnd w:id="49"/>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ind w:right="-31"/>
              <w:jc w:val="center"/>
              <w:rPr>
                <w:sz w:val="20"/>
                <w:szCs w:val="20"/>
              </w:rPr>
            </w:pPr>
            <w:proofErr w:type="spellStart"/>
            <w:r w:rsidRPr="00946A07">
              <w:rPr>
                <w:sz w:val="20"/>
                <w:szCs w:val="20"/>
              </w:rPr>
              <w:t>тыс</w:t>
            </w:r>
            <w:proofErr w:type="spellEnd"/>
            <w:r w:rsidRPr="00946A07">
              <w:rPr>
                <w:sz w:val="20"/>
                <w:szCs w:val="2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0"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0"/>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1"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51"/>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2"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52"/>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3" w:name="sub_54"/>
            <w:r w:rsidRPr="00946A07">
              <w:rPr>
                <w:sz w:val="20"/>
                <w:szCs w:val="20"/>
              </w:rPr>
              <w:t>по решению суда</w:t>
            </w:r>
            <w:bookmarkEnd w:id="53"/>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4" w:name="sub_55"/>
            <w:r w:rsidRPr="00946A07">
              <w:rPr>
                <w:sz w:val="20"/>
                <w:szCs w:val="20"/>
              </w:rPr>
              <w:t>по предписанию органов прокуратуры</w:t>
            </w:r>
            <w:bookmarkEnd w:id="54"/>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5" w:name="sub_56"/>
            <w:r w:rsidRPr="00946A07">
              <w:rPr>
                <w:sz w:val="20"/>
                <w:szCs w:val="20"/>
              </w:rPr>
              <w:t>по решению руководителя органа государственного контроля (надзора), муниципального контроля</w:t>
            </w:r>
            <w:bookmarkEnd w:id="55"/>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r w:rsidR="000C2991" w:rsidRPr="00946A07" w:rsidTr="000C2991">
        <w:tc>
          <w:tcPr>
            <w:tcW w:w="84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6"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6"/>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344907">
              <w:rPr>
                <w:color w:val="000000"/>
                <w:sz w:val="20"/>
                <w:szCs w:val="20"/>
              </w:rPr>
              <w:t>0</w:t>
            </w:r>
          </w:p>
        </w:tc>
      </w:tr>
    </w:tbl>
    <w:p w:rsidR="000C2991" w:rsidRPr="00946A07" w:rsidRDefault="000C2991" w:rsidP="000C2991">
      <w:pPr>
        <w:autoSpaceDE w:val="0"/>
        <w:autoSpaceDN w:val="0"/>
        <w:adjustRightInd w:val="0"/>
        <w:ind w:firstLine="720"/>
        <w:jc w:val="both"/>
      </w:pPr>
    </w:p>
    <w:p w:rsidR="000C2991" w:rsidRDefault="000C2991" w:rsidP="000C2991">
      <w:pPr>
        <w:autoSpaceDE w:val="0"/>
        <w:autoSpaceDN w:val="0"/>
        <w:adjustRightInd w:val="0"/>
        <w:spacing w:before="108" w:after="108"/>
        <w:jc w:val="center"/>
        <w:outlineLvl w:val="0"/>
        <w:rPr>
          <w:b/>
          <w:bCs/>
        </w:rPr>
      </w:pPr>
      <w:bookmarkStart w:id="57" w:name="sub_58"/>
    </w:p>
    <w:p w:rsidR="000C2991" w:rsidRPr="00946A07" w:rsidRDefault="000C2991" w:rsidP="000C2991">
      <w:pPr>
        <w:autoSpaceDE w:val="0"/>
        <w:autoSpaceDN w:val="0"/>
        <w:adjustRightInd w:val="0"/>
        <w:spacing w:before="108" w:after="108"/>
        <w:jc w:val="center"/>
        <w:outlineLvl w:val="0"/>
        <w:rPr>
          <w:b/>
          <w:bCs/>
        </w:rPr>
      </w:pPr>
      <w:r w:rsidRPr="00946A07">
        <w:rPr>
          <w:b/>
          <w:bCs/>
        </w:rPr>
        <w:t>Раздел 3. Справочная информация</w:t>
      </w:r>
    </w:p>
    <w:bookmarkEnd w:id="57"/>
    <w:p w:rsidR="000C2991" w:rsidRPr="00946A07" w:rsidRDefault="000C2991" w:rsidP="000C2991">
      <w:pPr>
        <w:autoSpaceDE w:val="0"/>
        <w:autoSpaceDN w:val="0"/>
        <w:adjustRightInd w:val="0"/>
        <w:ind w:firstLine="720"/>
        <w:jc w:val="both"/>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0C2991" w:rsidRPr="00946A07" w:rsidTr="000C2991">
        <w:trPr>
          <w:tblHeader/>
        </w:trPr>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 xml:space="preserve">Код по </w:t>
            </w:r>
            <w:hyperlink r:id="rId8" w:history="1">
              <w:r w:rsidRPr="00946A07">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Всего</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8"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8"/>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Pr>
                <w:color w:val="000000"/>
                <w:sz w:val="20"/>
                <w:szCs w:val="20"/>
              </w:rPr>
              <w:t>20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59" w:name="sub_60"/>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9"/>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420AF5">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0" w:name="sub_61"/>
            <w:r w:rsidRPr="00946A07">
              <w:rPr>
                <w:sz w:val="20"/>
                <w:szCs w:val="20"/>
              </w:rPr>
              <w:t>Количество проверок, предусмотренных ежегодным планом проведения проверок на отчетный период</w:t>
            </w:r>
            <w:bookmarkEnd w:id="60"/>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1"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1"/>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2" w:name="sub_63"/>
            <w:r w:rsidRPr="00946A07">
              <w:rPr>
                <w:sz w:val="20"/>
                <w:szCs w:val="20"/>
              </w:rPr>
              <w:t>Направлено в органы прокуратуры заявлений о согласовании проведения внеплановых выездных проверок,</w:t>
            </w:r>
            <w:bookmarkEnd w:id="62"/>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3" w:name="sub_64"/>
            <w:r w:rsidRPr="00946A07">
              <w:rPr>
                <w:sz w:val="20"/>
                <w:szCs w:val="20"/>
              </w:rPr>
              <w:t>из них отказано органами прокуратуры в согласовании</w:t>
            </w:r>
            <w:bookmarkEnd w:id="63"/>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4" w:name="sub_65"/>
            <w:r w:rsidRPr="00946A07">
              <w:rPr>
                <w:sz w:val="20"/>
                <w:szCs w:val="20"/>
              </w:rPr>
              <w:t>Количество проверок, проводимых с привлечением экспертных организаций</w:t>
            </w:r>
            <w:bookmarkEnd w:id="64"/>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5" w:name="sub_66"/>
            <w:r w:rsidRPr="00946A07">
              <w:rPr>
                <w:sz w:val="20"/>
                <w:szCs w:val="20"/>
              </w:rPr>
              <w:t>Количество проверок, проводимых с привлечением экспертов</w:t>
            </w:r>
            <w:bookmarkEnd w:id="65"/>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6" w:name="sub_67"/>
            <w:r w:rsidRPr="00946A07">
              <w:rPr>
                <w:sz w:val="20"/>
                <w:szCs w:val="20"/>
              </w:rPr>
              <w:lastRenderedPageBreak/>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6"/>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7" w:name="sub_68"/>
            <w:r w:rsidRPr="00946A07">
              <w:rPr>
                <w:sz w:val="20"/>
                <w:szCs w:val="20"/>
              </w:rPr>
              <w:t>Количество штатных единиц по должностям, предусматривающим выполнение функций по контролю (надзору),</w:t>
            </w:r>
            <w:bookmarkEnd w:id="67"/>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Pr>
                <w:color w:val="000000"/>
                <w:sz w:val="20"/>
                <w:szCs w:val="20"/>
              </w:rPr>
              <w:t>1</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8" w:name="sub_69"/>
            <w:r w:rsidRPr="00946A07">
              <w:rPr>
                <w:sz w:val="20"/>
                <w:szCs w:val="20"/>
              </w:rPr>
              <w:t>из них занятых</w:t>
            </w:r>
            <w:bookmarkEnd w:id="68"/>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Pr>
                <w:color w:val="000000"/>
                <w:sz w:val="20"/>
                <w:szCs w:val="20"/>
              </w:rPr>
              <w:t>1</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69"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69"/>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Pr>
                <w:color w:val="000000"/>
                <w:sz w:val="20"/>
                <w:szCs w:val="20"/>
              </w:rPr>
              <w:t>428</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70"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0"/>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71" w:name="sub_72"/>
            <w:r w:rsidRPr="00946A07">
              <w:rPr>
                <w:sz w:val="20"/>
                <w:szCs w:val="20"/>
              </w:rPr>
              <w:t>количество случаев причинения вреда жизни, здоровью граждан</w:t>
            </w:r>
            <w:bookmarkEnd w:id="71"/>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72" w:name="sub_73"/>
            <w:r w:rsidRPr="00946A07">
              <w:rPr>
                <w:sz w:val="20"/>
                <w:szCs w:val="20"/>
              </w:rPr>
              <w:t>количество случаев причинения вреда животным, растениям, окружающей среде</w:t>
            </w:r>
            <w:bookmarkEnd w:id="72"/>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73"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73"/>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r w:rsidR="000C2991" w:rsidRPr="00946A07" w:rsidTr="000C2991">
        <w:tc>
          <w:tcPr>
            <w:tcW w:w="1044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both"/>
              <w:rPr>
                <w:sz w:val="20"/>
                <w:szCs w:val="20"/>
              </w:rPr>
            </w:pPr>
            <w:bookmarkStart w:id="74" w:name="sub_75"/>
            <w:r w:rsidRPr="00946A07">
              <w:rPr>
                <w:sz w:val="20"/>
                <w:szCs w:val="20"/>
              </w:rPr>
              <w:t>количество случаев возникновения чрезвычайных ситуаций техногенного характера</w:t>
            </w:r>
            <w:bookmarkEnd w:id="74"/>
          </w:p>
        </w:tc>
        <w:tc>
          <w:tcPr>
            <w:tcW w:w="72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0C2991" w:rsidRPr="00946A07" w:rsidRDefault="000C2991" w:rsidP="000C2991">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0C2991" w:rsidRDefault="000C2991" w:rsidP="000C2991">
            <w:pPr>
              <w:jc w:val="center"/>
            </w:pPr>
            <w:r w:rsidRPr="00FC09D8">
              <w:rPr>
                <w:color w:val="000000"/>
                <w:sz w:val="20"/>
                <w:szCs w:val="20"/>
              </w:rPr>
              <w:t>0</w:t>
            </w:r>
          </w:p>
        </w:tc>
      </w:tr>
    </w:tbl>
    <w:p w:rsidR="000C2991" w:rsidRDefault="000C2991" w:rsidP="000C2991">
      <w:pPr>
        <w:autoSpaceDE w:val="0"/>
        <w:autoSpaceDN w:val="0"/>
        <w:adjustRightInd w:val="0"/>
        <w:ind w:firstLine="720"/>
        <w:jc w:val="both"/>
      </w:pPr>
    </w:p>
    <w:p w:rsidR="000C2991" w:rsidRDefault="000C2991" w:rsidP="000C2991">
      <w:pPr>
        <w:autoSpaceDE w:val="0"/>
        <w:autoSpaceDN w:val="0"/>
        <w:adjustRightInd w:val="0"/>
        <w:ind w:firstLine="720"/>
        <w:jc w:val="both"/>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0C2991" w:rsidRPr="00946A07" w:rsidTr="000C2991">
        <w:tc>
          <w:tcPr>
            <w:tcW w:w="4729" w:type="dxa"/>
            <w:tcBorders>
              <w:top w:val="nil"/>
              <w:left w:val="nil"/>
              <w:bottom w:val="nil"/>
              <w:right w:val="nil"/>
            </w:tcBorders>
          </w:tcPr>
          <w:p w:rsidR="000C2991" w:rsidRPr="005D6476" w:rsidRDefault="000C2991" w:rsidP="000C2991">
            <w:pPr>
              <w:autoSpaceDE w:val="0"/>
              <w:autoSpaceDN w:val="0"/>
              <w:adjustRightInd w:val="0"/>
              <w:jc w:val="both"/>
              <w:rPr>
                <w:sz w:val="22"/>
                <w:szCs w:val="22"/>
              </w:rPr>
            </w:pPr>
            <w:r>
              <w:rPr>
                <w:sz w:val="22"/>
                <w:szCs w:val="22"/>
              </w:rPr>
              <w:t>Должность руководителя организации</w:t>
            </w:r>
          </w:p>
        </w:tc>
        <w:tc>
          <w:tcPr>
            <w:tcW w:w="3942" w:type="dxa"/>
            <w:tcBorders>
              <w:top w:val="nil"/>
              <w:left w:val="nil"/>
              <w:bottom w:val="single" w:sz="4" w:space="0" w:color="auto"/>
              <w:right w:val="nil"/>
            </w:tcBorders>
          </w:tcPr>
          <w:p w:rsidR="000C2991" w:rsidRDefault="000C2991" w:rsidP="000C2991">
            <w:pPr>
              <w:autoSpaceDE w:val="0"/>
              <w:autoSpaceDN w:val="0"/>
              <w:adjustRightInd w:val="0"/>
              <w:jc w:val="center"/>
              <w:rPr>
                <w:sz w:val="22"/>
                <w:szCs w:val="22"/>
              </w:rPr>
            </w:pPr>
          </w:p>
          <w:p w:rsidR="000C2991" w:rsidRPr="00946A07" w:rsidRDefault="000C2991" w:rsidP="000C2991">
            <w:pPr>
              <w:autoSpaceDE w:val="0"/>
              <w:autoSpaceDN w:val="0"/>
              <w:adjustRightInd w:val="0"/>
              <w:jc w:val="center"/>
              <w:rPr>
                <w:sz w:val="22"/>
                <w:szCs w:val="22"/>
              </w:rPr>
            </w:pPr>
            <w:r>
              <w:rPr>
                <w:sz w:val="22"/>
                <w:szCs w:val="22"/>
              </w:rPr>
              <w:t>Кужнуров Дмитрий Васильевич</w:t>
            </w:r>
          </w:p>
        </w:tc>
        <w:tc>
          <w:tcPr>
            <w:tcW w:w="546" w:type="dxa"/>
            <w:tcBorders>
              <w:top w:val="nil"/>
              <w:left w:val="nil"/>
              <w:bottom w:val="nil"/>
              <w:right w:val="nil"/>
            </w:tcBorders>
          </w:tcPr>
          <w:p w:rsidR="000C2991" w:rsidRPr="00946A07" w:rsidRDefault="000C2991" w:rsidP="000C2991">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0C2991" w:rsidRPr="00946A07" w:rsidRDefault="000C2991" w:rsidP="000C2991">
            <w:pPr>
              <w:autoSpaceDE w:val="0"/>
              <w:autoSpaceDN w:val="0"/>
              <w:adjustRightInd w:val="0"/>
              <w:jc w:val="both"/>
              <w:rPr>
                <w:sz w:val="22"/>
                <w:szCs w:val="22"/>
              </w:rPr>
            </w:pPr>
          </w:p>
        </w:tc>
        <w:tc>
          <w:tcPr>
            <w:tcW w:w="592" w:type="dxa"/>
            <w:tcBorders>
              <w:top w:val="nil"/>
              <w:left w:val="nil"/>
              <w:bottom w:val="nil"/>
              <w:right w:val="nil"/>
            </w:tcBorders>
          </w:tcPr>
          <w:p w:rsidR="000C2991" w:rsidRPr="00946A07" w:rsidRDefault="000C2991" w:rsidP="000C2991">
            <w:pPr>
              <w:autoSpaceDE w:val="0"/>
              <w:autoSpaceDN w:val="0"/>
              <w:adjustRightInd w:val="0"/>
              <w:jc w:val="both"/>
              <w:rPr>
                <w:sz w:val="22"/>
                <w:szCs w:val="22"/>
              </w:rPr>
            </w:pPr>
          </w:p>
        </w:tc>
        <w:tc>
          <w:tcPr>
            <w:tcW w:w="2364" w:type="dxa"/>
            <w:tcBorders>
              <w:top w:val="nil"/>
              <w:left w:val="nil"/>
              <w:bottom w:val="nil"/>
              <w:right w:val="nil"/>
            </w:tcBorders>
          </w:tcPr>
          <w:p w:rsidR="000C2991" w:rsidRPr="00946A07" w:rsidRDefault="000C2991" w:rsidP="000C2991">
            <w:pPr>
              <w:autoSpaceDE w:val="0"/>
              <w:autoSpaceDN w:val="0"/>
              <w:adjustRightInd w:val="0"/>
              <w:jc w:val="both"/>
              <w:rPr>
                <w:sz w:val="22"/>
                <w:szCs w:val="22"/>
              </w:rPr>
            </w:pPr>
          </w:p>
        </w:tc>
      </w:tr>
      <w:tr w:rsidR="000C2991" w:rsidRPr="00946A07" w:rsidTr="000C2991">
        <w:tc>
          <w:tcPr>
            <w:tcW w:w="4729" w:type="dxa"/>
            <w:tcBorders>
              <w:top w:val="nil"/>
              <w:left w:val="nil"/>
              <w:bottom w:val="nil"/>
              <w:right w:val="nil"/>
            </w:tcBorders>
          </w:tcPr>
          <w:p w:rsidR="000C2991" w:rsidRPr="00946A07" w:rsidRDefault="000C2991" w:rsidP="000C2991">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0C2991" w:rsidRPr="00946A07" w:rsidRDefault="000C2991" w:rsidP="000C2991">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0C2991" w:rsidRPr="00946A07" w:rsidRDefault="000C2991" w:rsidP="000C2991">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0C2991" w:rsidRPr="00946A07" w:rsidRDefault="000C2991" w:rsidP="000C2991">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0C2991" w:rsidRPr="00946A07" w:rsidRDefault="000C2991" w:rsidP="000C2991">
            <w:pPr>
              <w:autoSpaceDE w:val="0"/>
              <w:autoSpaceDN w:val="0"/>
              <w:adjustRightInd w:val="0"/>
              <w:jc w:val="both"/>
              <w:rPr>
                <w:sz w:val="22"/>
                <w:szCs w:val="22"/>
              </w:rPr>
            </w:pPr>
          </w:p>
        </w:tc>
        <w:tc>
          <w:tcPr>
            <w:tcW w:w="2364" w:type="dxa"/>
            <w:tcBorders>
              <w:top w:val="nil"/>
              <w:left w:val="nil"/>
              <w:bottom w:val="nil"/>
              <w:right w:val="nil"/>
            </w:tcBorders>
          </w:tcPr>
          <w:p w:rsidR="000C2991" w:rsidRPr="00946A07" w:rsidRDefault="000C2991" w:rsidP="000C2991">
            <w:pPr>
              <w:autoSpaceDE w:val="0"/>
              <w:autoSpaceDN w:val="0"/>
              <w:adjustRightInd w:val="0"/>
              <w:jc w:val="both"/>
              <w:rPr>
                <w:sz w:val="22"/>
                <w:szCs w:val="22"/>
              </w:rPr>
            </w:pPr>
          </w:p>
        </w:tc>
      </w:tr>
    </w:tbl>
    <w:p w:rsidR="000C2991" w:rsidRPr="00946A07" w:rsidRDefault="000C2991" w:rsidP="000C2991">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ED0471" w:rsidRPr="00946A07" w:rsidTr="0082386E">
        <w:tc>
          <w:tcPr>
            <w:tcW w:w="518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vAlign w:val="bottom"/>
          </w:tcPr>
          <w:p w:rsidR="00ED0471" w:rsidRPr="00946A07" w:rsidRDefault="00ED0471" w:rsidP="00ED0471">
            <w:pPr>
              <w:autoSpaceDE w:val="0"/>
              <w:autoSpaceDN w:val="0"/>
              <w:adjustRightInd w:val="0"/>
              <w:jc w:val="center"/>
              <w:rPr>
                <w:sz w:val="22"/>
                <w:szCs w:val="22"/>
              </w:rPr>
            </w:pPr>
            <w:r>
              <w:rPr>
                <w:sz w:val="22"/>
                <w:szCs w:val="22"/>
              </w:rPr>
              <w:t>главный специалист</w:t>
            </w:r>
          </w:p>
        </w:tc>
        <w:tc>
          <w:tcPr>
            <w:tcW w:w="42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3360" w:type="dxa"/>
            <w:tcBorders>
              <w:top w:val="nil"/>
              <w:left w:val="nil"/>
              <w:bottom w:val="nil"/>
              <w:right w:val="nil"/>
            </w:tcBorders>
            <w:vAlign w:val="bottom"/>
          </w:tcPr>
          <w:p w:rsidR="00ED0471" w:rsidRPr="00946A07" w:rsidRDefault="00ED0471" w:rsidP="00ED0471">
            <w:pPr>
              <w:autoSpaceDE w:val="0"/>
              <w:autoSpaceDN w:val="0"/>
              <w:adjustRightInd w:val="0"/>
              <w:jc w:val="center"/>
              <w:rPr>
                <w:sz w:val="22"/>
                <w:szCs w:val="22"/>
              </w:rPr>
            </w:pPr>
            <w:r>
              <w:rPr>
                <w:sz w:val="22"/>
                <w:szCs w:val="22"/>
              </w:rPr>
              <w:t>Половникова И.Г.</w:t>
            </w:r>
          </w:p>
        </w:tc>
        <w:tc>
          <w:tcPr>
            <w:tcW w:w="42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255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r>
      <w:tr w:rsidR="00ED0471" w:rsidRPr="00946A07" w:rsidTr="000C2991">
        <w:tc>
          <w:tcPr>
            <w:tcW w:w="518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ED0471" w:rsidRPr="00946A07" w:rsidRDefault="00ED0471" w:rsidP="00ED0471">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ED0471" w:rsidRPr="00946A07" w:rsidRDefault="00ED0471" w:rsidP="00ED0471">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ED0471" w:rsidRPr="00946A07" w:rsidRDefault="00ED0471" w:rsidP="00ED0471">
            <w:pPr>
              <w:autoSpaceDE w:val="0"/>
              <w:autoSpaceDN w:val="0"/>
              <w:adjustRightInd w:val="0"/>
              <w:jc w:val="center"/>
              <w:rPr>
                <w:sz w:val="20"/>
                <w:szCs w:val="20"/>
              </w:rPr>
            </w:pPr>
            <w:r w:rsidRPr="00946A07">
              <w:rPr>
                <w:sz w:val="20"/>
                <w:szCs w:val="20"/>
              </w:rPr>
              <w:t>(подпись)</w:t>
            </w:r>
          </w:p>
        </w:tc>
      </w:tr>
      <w:tr w:rsidR="00ED0471" w:rsidRPr="00946A07" w:rsidTr="000C2991">
        <w:tc>
          <w:tcPr>
            <w:tcW w:w="518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ED0471" w:rsidRPr="00946A07" w:rsidRDefault="00ED0471" w:rsidP="00ED0471">
            <w:pPr>
              <w:autoSpaceDE w:val="0"/>
              <w:autoSpaceDN w:val="0"/>
              <w:adjustRightInd w:val="0"/>
              <w:jc w:val="center"/>
              <w:rPr>
                <w:sz w:val="22"/>
                <w:szCs w:val="22"/>
              </w:rPr>
            </w:pPr>
            <w:r>
              <w:rPr>
                <w:sz w:val="22"/>
                <w:szCs w:val="22"/>
              </w:rPr>
              <w:t>88363395647</w:t>
            </w:r>
          </w:p>
        </w:tc>
        <w:tc>
          <w:tcPr>
            <w:tcW w:w="42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3360" w:type="dxa"/>
            <w:tcBorders>
              <w:top w:val="nil"/>
              <w:left w:val="nil"/>
              <w:bottom w:val="nil"/>
              <w:right w:val="nil"/>
            </w:tcBorders>
          </w:tcPr>
          <w:p w:rsidR="00ED0471" w:rsidRPr="00946A07" w:rsidRDefault="00ED0471" w:rsidP="00ED0471">
            <w:pPr>
              <w:autoSpaceDE w:val="0"/>
              <w:autoSpaceDN w:val="0"/>
              <w:adjustRightInd w:val="0"/>
              <w:jc w:val="center"/>
              <w:rPr>
                <w:sz w:val="22"/>
                <w:szCs w:val="22"/>
              </w:rPr>
            </w:pPr>
            <w:r>
              <w:rPr>
                <w:sz w:val="22"/>
                <w:szCs w:val="22"/>
              </w:rPr>
              <w:t>_____________________</w:t>
            </w:r>
          </w:p>
        </w:tc>
        <w:tc>
          <w:tcPr>
            <w:tcW w:w="42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255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r>
      <w:tr w:rsidR="00ED0471" w:rsidRPr="00946A07" w:rsidTr="000C2991">
        <w:tc>
          <w:tcPr>
            <w:tcW w:w="518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ED0471" w:rsidRPr="00946A07" w:rsidRDefault="00ED0471" w:rsidP="00ED0471">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3360" w:type="dxa"/>
            <w:tcBorders>
              <w:top w:val="nil"/>
              <w:left w:val="nil"/>
              <w:bottom w:val="nil"/>
              <w:right w:val="nil"/>
            </w:tcBorders>
          </w:tcPr>
          <w:p w:rsidR="00ED0471" w:rsidRPr="00946A07" w:rsidRDefault="00ED0471" w:rsidP="00ED0471">
            <w:pPr>
              <w:autoSpaceDE w:val="0"/>
              <w:autoSpaceDN w:val="0"/>
              <w:adjustRightInd w:val="0"/>
              <w:jc w:val="center"/>
              <w:rPr>
                <w:sz w:val="20"/>
                <w:szCs w:val="20"/>
              </w:rPr>
            </w:pPr>
            <w:r w:rsidRPr="00946A07">
              <w:rPr>
                <w:sz w:val="20"/>
                <w:szCs w:val="20"/>
              </w:rPr>
              <w:t>(дата составления</w:t>
            </w:r>
          </w:p>
          <w:p w:rsidR="00ED0471" w:rsidRPr="00946A07" w:rsidRDefault="00ED0471" w:rsidP="00ED0471">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c>
          <w:tcPr>
            <w:tcW w:w="2550" w:type="dxa"/>
            <w:tcBorders>
              <w:top w:val="nil"/>
              <w:left w:val="nil"/>
              <w:bottom w:val="nil"/>
              <w:right w:val="nil"/>
            </w:tcBorders>
          </w:tcPr>
          <w:p w:rsidR="00ED0471" w:rsidRPr="00946A07" w:rsidRDefault="00ED0471" w:rsidP="00ED0471">
            <w:pPr>
              <w:autoSpaceDE w:val="0"/>
              <w:autoSpaceDN w:val="0"/>
              <w:adjustRightInd w:val="0"/>
              <w:jc w:val="both"/>
              <w:rPr>
                <w:sz w:val="22"/>
                <w:szCs w:val="22"/>
              </w:rPr>
            </w:pPr>
          </w:p>
        </w:tc>
      </w:tr>
    </w:tbl>
    <w:p w:rsidR="00642379" w:rsidRDefault="00642379" w:rsidP="00642379">
      <w:pPr>
        <w:rPr>
          <w:sz w:val="6"/>
          <w:szCs w:val="6"/>
        </w:rPr>
      </w:pPr>
    </w:p>
    <w:p w:rsidR="000C2991" w:rsidRDefault="000C2991" w:rsidP="00642379">
      <w:pPr>
        <w:rPr>
          <w:sz w:val="6"/>
          <w:szCs w:val="6"/>
        </w:rPr>
      </w:pPr>
    </w:p>
    <w:sectPr w:rsidR="000C2991" w:rsidSect="00642379">
      <w:pgSz w:w="16838" w:h="11906" w:orient="landscape"/>
      <w:pgMar w:top="719" w:right="181" w:bottom="567"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DD4"/>
    <w:multiLevelType w:val="hybridMultilevel"/>
    <w:tmpl w:val="A300B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B5326"/>
    <w:multiLevelType w:val="hybridMultilevel"/>
    <w:tmpl w:val="5024E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8F20B5"/>
    <w:multiLevelType w:val="hybridMultilevel"/>
    <w:tmpl w:val="0FC2EF84"/>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B746D4"/>
    <w:multiLevelType w:val="hybridMultilevel"/>
    <w:tmpl w:val="9C66824E"/>
    <w:lvl w:ilvl="0" w:tplc="DBE6BDF2">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93463BD"/>
    <w:multiLevelType w:val="hybridMultilevel"/>
    <w:tmpl w:val="951CD86A"/>
    <w:lvl w:ilvl="0" w:tplc="3822D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C2B02A4"/>
    <w:multiLevelType w:val="hybridMultilevel"/>
    <w:tmpl w:val="0256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0249F"/>
    <w:multiLevelType w:val="hybridMultilevel"/>
    <w:tmpl w:val="377C10D2"/>
    <w:lvl w:ilvl="0" w:tplc="3BD0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01134C"/>
    <w:multiLevelType w:val="hybridMultilevel"/>
    <w:tmpl w:val="6AFCC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2048E2"/>
    <w:multiLevelType w:val="hybridMultilevel"/>
    <w:tmpl w:val="B8BCAB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A7B05E5"/>
    <w:multiLevelType w:val="hybridMultilevel"/>
    <w:tmpl w:val="1936AF9A"/>
    <w:lvl w:ilvl="0" w:tplc="5644C52E">
      <w:start w:val="7"/>
      <w:numFmt w:val="decimal"/>
      <w:lvlText w:val="%1."/>
      <w:lvlJc w:val="left"/>
      <w:pPr>
        <w:tabs>
          <w:tab w:val="num" w:pos="1425"/>
        </w:tabs>
        <w:ind w:left="1425" w:hanging="58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15:restartNumberingAfterBreak="0">
    <w:nsid w:val="7CF10965"/>
    <w:multiLevelType w:val="hybridMultilevel"/>
    <w:tmpl w:val="4C0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8"/>
  </w:num>
  <w:num w:numId="5">
    <w:abstractNumId w:val="6"/>
  </w:num>
  <w:num w:numId="6">
    <w:abstractNumId w:val="1"/>
  </w:num>
  <w:num w:numId="7">
    <w:abstractNumId w:val="2"/>
  </w:num>
  <w:num w:numId="8">
    <w:abstractNumId w:val="5"/>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F2"/>
    <w:rsid w:val="000257C3"/>
    <w:rsid w:val="00032DA3"/>
    <w:rsid w:val="00037D2C"/>
    <w:rsid w:val="000447EE"/>
    <w:rsid w:val="00064FE8"/>
    <w:rsid w:val="00073DA8"/>
    <w:rsid w:val="0007531D"/>
    <w:rsid w:val="000A71A7"/>
    <w:rsid w:val="000C2991"/>
    <w:rsid w:val="00103599"/>
    <w:rsid w:val="00105701"/>
    <w:rsid w:val="001109D2"/>
    <w:rsid w:val="0012708E"/>
    <w:rsid w:val="001362A6"/>
    <w:rsid w:val="00146432"/>
    <w:rsid w:val="00151F23"/>
    <w:rsid w:val="001540E5"/>
    <w:rsid w:val="001C51E3"/>
    <w:rsid w:val="001D156C"/>
    <w:rsid w:val="001F23D1"/>
    <w:rsid w:val="001F76D7"/>
    <w:rsid w:val="00214455"/>
    <w:rsid w:val="002161AD"/>
    <w:rsid w:val="00216F90"/>
    <w:rsid w:val="00235351"/>
    <w:rsid w:val="00261F23"/>
    <w:rsid w:val="0028684C"/>
    <w:rsid w:val="002C20EC"/>
    <w:rsid w:val="002C64F7"/>
    <w:rsid w:val="002C7F6D"/>
    <w:rsid w:val="002D2705"/>
    <w:rsid w:val="00335D3A"/>
    <w:rsid w:val="003445A1"/>
    <w:rsid w:val="00381ACF"/>
    <w:rsid w:val="00382593"/>
    <w:rsid w:val="00386785"/>
    <w:rsid w:val="003A2334"/>
    <w:rsid w:val="003A54D3"/>
    <w:rsid w:val="003B438D"/>
    <w:rsid w:val="003C67C8"/>
    <w:rsid w:val="003D3E9E"/>
    <w:rsid w:val="00432CF3"/>
    <w:rsid w:val="00436178"/>
    <w:rsid w:val="00436D4A"/>
    <w:rsid w:val="00443E30"/>
    <w:rsid w:val="004476C5"/>
    <w:rsid w:val="00455C6C"/>
    <w:rsid w:val="0049411B"/>
    <w:rsid w:val="004964C8"/>
    <w:rsid w:val="00496F2E"/>
    <w:rsid w:val="004A77FB"/>
    <w:rsid w:val="004D0403"/>
    <w:rsid w:val="004D1C90"/>
    <w:rsid w:val="004D73DA"/>
    <w:rsid w:val="004F5B22"/>
    <w:rsid w:val="0052358B"/>
    <w:rsid w:val="0057334E"/>
    <w:rsid w:val="005817E9"/>
    <w:rsid w:val="00593A9E"/>
    <w:rsid w:val="005A1061"/>
    <w:rsid w:val="005A26A7"/>
    <w:rsid w:val="005C4624"/>
    <w:rsid w:val="005E0DC9"/>
    <w:rsid w:val="005F1B67"/>
    <w:rsid w:val="005F303A"/>
    <w:rsid w:val="00605DEF"/>
    <w:rsid w:val="00642379"/>
    <w:rsid w:val="00647144"/>
    <w:rsid w:val="00650B9A"/>
    <w:rsid w:val="006543F3"/>
    <w:rsid w:val="0068315D"/>
    <w:rsid w:val="006C5D55"/>
    <w:rsid w:val="006E031C"/>
    <w:rsid w:val="00713152"/>
    <w:rsid w:val="00723254"/>
    <w:rsid w:val="007471CE"/>
    <w:rsid w:val="00750CD4"/>
    <w:rsid w:val="00775C28"/>
    <w:rsid w:val="00775E12"/>
    <w:rsid w:val="007A1791"/>
    <w:rsid w:val="007D3393"/>
    <w:rsid w:val="007F1A37"/>
    <w:rsid w:val="00801449"/>
    <w:rsid w:val="00807000"/>
    <w:rsid w:val="00807B76"/>
    <w:rsid w:val="0081223F"/>
    <w:rsid w:val="00824DBB"/>
    <w:rsid w:val="00831B1C"/>
    <w:rsid w:val="0084274D"/>
    <w:rsid w:val="008567CA"/>
    <w:rsid w:val="0088127F"/>
    <w:rsid w:val="008A0131"/>
    <w:rsid w:val="008D0D0F"/>
    <w:rsid w:val="008D4AFB"/>
    <w:rsid w:val="008E68BC"/>
    <w:rsid w:val="008F75F3"/>
    <w:rsid w:val="00903781"/>
    <w:rsid w:val="00912718"/>
    <w:rsid w:val="009252E0"/>
    <w:rsid w:val="00927FBE"/>
    <w:rsid w:val="009332F7"/>
    <w:rsid w:val="0094158B"/>
    <w:rsid w:val="00956697"/>
    <w:rsid w:val="00960376"/>
    <w:rsid w:val="00980EEC"/>
    <w:rsid w:val="00987D3B"/>
    <w:rsid w:val="0099218B"/>
    <w:rsid w:val="009B5E5B"/>
    <w:rsid w:val="009B6D76"/>
    <w:rsid w:val="009F2C68"/>
    <w:rsid w:val="009F4138"/>
    <w:rsid w:val="00A34823"/>
    <w:rsid w:val="00A808F9"/>
    <w:rsid w:val="00A91AF2"/>
    <w:rsid w:val="00A96952"/>
    <w:rsid w:val="00AA0203"/>
    <w:rsid w:val="00AA7733"/>
    <w:rsid w:val="00AB29D9"/>
    <w:rsid w:val="00AD2476"/>
    <w:rsid w:val="00AD612C"/>
    <w:rsid w:val="00AD71F1"/>
    <w:rsid w:val="00AF0378"/>
    <w:rsid w:val="00AF207D"/>
    <w:rsid w:val="00B03B1E"/>
    <w:rsid w:val="00B35EA4"/>
    <w:rsid w:val="00B536EE"/>
    <w:rsid w:val="00B63E1A"/>
    <w:rsid w:val="00B77B5E"/>
    <w:rsid w:val="00BC27F8"/>
    <w:rsid w:val="00BD700C"/>
    <w:rsid w:val="00BE54E7"/>
    <w:rsid w:val="00BF59D8"/>
    <w:rsid w:val="00BF5AF8"/>
    <w:rsid w:val="00C02660"/>
    <w:rsid w:val="00C25289"/>
    <w:rsid w:val="00C2736D"/>
    <w:rsid w:val="00C45864"/>
    <w:rsid w:val="00C468B1"/>
    <w:rsid w:val="00C74095"/>
    <w:rsid w:val="00C87DAC"/>
    <w:rsid w:val="00C90F58"/>
    <w:rsid w:val="00C923DD"/>
    <w:rsid w:val="00C97923"/>
    <w:rsid w:val="00CA02A2"/>
    <w:rsid w:val="00D04A92"/>
    <w:rsid w:val="00D14A7E"/>
    <w:rsid w:val="00D6248C"/>
    <w:rsid w:val="00D631FF"/>
    <w:rsid w:val="00D770ED"/>
    <w:rsid w:val="00D77109"/>
    <w:rsid w:val="00D82075"/>
    <w:rsid w:val="00D95BD7"/>
    <w:rsid w:val="00DA5242"/>
    <w:rsid w:val="00DC347E"/>
    <w:rsid w:val="00DC62D8"/>
    <w:rsid w:val="00DF16A2"/>
    <w:rsid w:val="00E004E0"/>
    <w:rsid w:val="00E0220D"/>
    <w:rsid w:val="00E04BD8"/>
    <w:rsid w:val="00E11EE4"/>
    <w:rsid w:val="00E21E05"/>
    <w:rsid w:val="00E427D2"/>
    <w:rsid w:val="00E53389"/>
    <w:rsid w:val="00E60FFA"/>
    <w:rsid w:val="00E629BD"/>
    <w:rsid w:val="00E722F7"/>
    <w:rsid w:val="00EA67D5"/>
    <w:rsid w:val="00EC3440"/>
    <w:rsid w:val="00ED0471"/>
    <w:rsid w:val="00ED078A"/>
    <w:rsid w:val="00EF4930"/>
    <w:rsid w:val="00F206EC"/>
    <w:rsid w:val="00F27EB1"/>
    <w:rsid w:val="00F40EB9"/>
    <w:rsid w:val="00F416D9"/>
    <w:rsid w:val="00F6491E"/>
    <w:rsid w:val="00F672BD"/>
    <w:rsid w:val="00F87E83"/>
    <w:rsid w:val="00FA572C"/>
    <w:rsid w:val="00FA5C52"/>
    <w:rsid w:val="00FA61C1"/>
    <w:rsid w:val="00FB47B3"/>
    <w:rsid w:val="00FB603D"/>
    <w:rsid w:val="00FE5E45"/>
    <w:rsid w:val="00FF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0F9EC33-ECE5-4C7F-94B1-54CB6F98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AF2"/>
    <w:rPr>
      <w:sz w:val="24"/>
      <w:szCs w:val="24"/>
    </w:rPr>
  </w:style>
  <w:style w:type="paragraph" w:styleId="1">
    <w:name w:val="heading 1"/>
    <w:basedOn w:val="a"/>
    <w:next w:val="a"/>
    <w:qFormat/>
    <w:rsid w:val="00642379"/>
    <w:pPr>
      <w:keepNext/>
      <w:spacing w:before="60"/>
      <w:jc w:val="center"/>
      <w:outlineLvl w:val="0"/>
    </w:pPr>
    <w:rPr>
      <w:b/>
      <w:sz w:val="20"/>
      <w:szCs w:val="20"/>
    </w:rPr>
  </w:style>
  <w:style w:type="paragraph" w:styleId="3">
    <w:name w:val="heading 3"/>
    <w:basedOn w:val="a"/>
    <w:next w:val="a"/>
    <w:qFormat/>
    <w:rsid w:val="00FA5C5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71CE"/>
    <w:pPr>
      <w:ind w:right="-483"/>
      <w:jc w:val="both"/>
    </w:pPr>
    <w:rPr>
      <w:sz w:val="28"/>
      <w:szCs w:val="20"/>
    </w:rPr>
  </w:style>
  <w:style w:type="paragraph" w:styleId="a4">
    <w:name w:val="Balloon Text"/>
    <w:basedOn w:val="a"/>
    <w:semiHidden/>
    <w:rsid w:val="00AD2476"/>
    <w:rPr>
      <w:rFonts w:ascii="Tahoma" w:hAnsi="Tahoma" w:cs="Tahoma"/>
      <w:sz w:val="16"/>
      <w:szCs w:val="16"/>
    </w:rPr>
  </w:style>
  <w:style w:type="character" w:customStyle="1" w:styleId="a5">
    <w:name w:val="Гипертекстовая ссылка"/>
    <w:basedOn w:val="a0"/>
    <w:rsid w:val="00436178"/>
    <w:rPr>
      <w:color w:val="008000"/>
    </w:rPr>
  </w:style>
  <w:style w:type="paragraph" w:styleId="2">
    <w:name w:val="Body Text 2"/>
    <w:basedOn w:val="a"/>
    <w:rsid w:val="00642379"/>
    <w:pPr>
      <w:spacing w:after="120" w:line="480" w:lineRule="auto"/>
    </w:pPr>
  </w:style>
  <w:style w:type="paragraph" w:styleId="20">
    <w:name w:val="Body Text Indent 2"/>
    <w:basedOn w:val="a"/>
    <w:rsid w:val="00642379"/>
    <w:pPr>
      <w:spacing w:after="120" w:line="480" w:lineRule="auto"/>
      <w:ind w:left="283"/>
    </w:pPr>
  </w:style>
  <w:style w:type="paragraph" w:customStyle="1" w:styleId="10">
    <w:name w:val="Обычный1"/>
    <w:rsid w:val="00642379"/>
    <w:rPr>
      <w:rFonts w:ascii="Arial" w:hAnsi="Arial"/>
    </w:rPr>
  </w:style>
  <w:style w:type="paragraph" w:styleId="a6">
    <w:name w:val="Date"/>
    <w:basedOn w:val="a"/>
    <w:next w:val="a"/>
    <w:rsid w:val="00642379"/>
    <w:rPr>
      <w:szCs w:val="20"/>
    </w:rPr>
  </w:style>
  <w:style w:type="character" w:styleId="a7">
    <w:name w:val="Hyperlink"/>
    <w:basedOn w:val="a0"/>
    <w:unhideWhenUsed/>
    <w:rsid w:val="000C2991"/>
    <w:rPr>
      <w:color w:val="0000FF" w:themeColor="hyperlink"/>
      <w:u w:val="single"/>
    </w:rPr>
  </w:style>
  <w:style w:type="paragraph" w:styleId="a8">
    <w:name w:val="List Paragraph"/>
    <w:basedOn w:val="a"/>
    <w:uiPriority w:val="34"/>
    <w:qFormat/>
    <w:rsid w:val="000C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410">
      <w:bodyDiv w:val="1"/>
      <w:marLeft w:val="0"/>
      <w:marRight w:val="0"/>
      <w:marTop w:val="0"/>
      <w:marBottom w:val="0"/>
      <w:divBdr>
        <w:top w:val="none" w:sz="0" w:space="0" w:color="auto"/>
        <w:left w:val="none" w:sz="0" w:space="0" w:color="auto"/>
        <w:bottom w:val="none" w:sz="0" w:space="0" w:color="auto"/>
        <w:right w:val="none" w:sz="0" w:space="0" w:color="auto"/>
      </w:divBdr>
    </w:div>
    <w:div w:id="753672877">
      <w:bodyDiv w:val="1"/>
      <w:marLeft w:val="0"/>
      <w:marRight w:val="0"/>
      <w:marTop w:val="0"/>
      <w:marBottom w:val="0"/>
      <w:divBdr>
        <w:top w:val="none" w:sz="0" w:space="0" w:color="auto"/>
        <w:left w:val="none" w:sz="0" w:space="0" w:color="auto"/>
        <w:bottom w:val="none" w:sz="0" w:space="0" w:color="auto"/>
        <w:right w:val="none" w:sz="0" w:space="0" w:color="auto"/>
      </w:divBdr>
    </w:div>
    <w:div w:id="948589919">
      <w:bodyDiv w:val="1"/>
      <w:marLeft w:val="0"/>
      <w:marRight w:val="0"/>
      <w:marTop w:val="0"/>
      <w:marBottom w:val="0"/>
      <w:divBdr>
        <w:top w:val="none" w:sz="0" w:space="0" w:color="auto"/>
        <w:left w:val="none" w:sz="0" w:space="0" w:color="auto"/>
        <w:bottom w:val="none" w:sz="0" w:space="0" w:color="auto"/>
        <w:right w:val="none" w:sz="0" w:space="0" w:color="auto"/>
      </w:divBdr>
    </w:div>
    <w:div w:id="1528177710">
      <w:bodyDiv w:val="1"/>
      <w:marLeft w:val="0"/>
      <w:marRight w:val="0"/>
      <w:marTop w:val="0"/>
      <w:marBottom w:val="0"/>
      <w:divBdr>
        <w:top w:val="none" w:sz="0" w:space="0" w:color="auto"/>
        <w:left w:val="none" w:sz="0" w:space="0" w:color="auto"/>
        <w:bottom w:val="none" w:sz="0" w:space="0" w:color="auto"/>
        <w:right w:val="none" w:sz="0" w:space="0" w:color="auto"/>
      </w:divBdr>
    </w:div>
    <w:div w:id="21232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garantF1://7922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22.0" TargetMode="External"/><Relationship Id="rId11" Type="http://schemas.openxmlformats.org/officeDocument/2006/relationships/customXml" Target="../customXml/item1.xml"/><Relationship Id="rId5" Type="http://schemas.openxmlformats.org/officeDocument/2006/relationships/hyperlink" Target="garantF1://1206424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41e763e2-e96e-4a57-9320-975ea023b930">2019 год</_x041f__x0430__x043f__x043a__x0430_>
    <_x041e__x043f__x0438__x0441__x0430__x043d__x0438__x0435_ xmlns="6d7c22ec-c6a4-4777-88aa-bc3c76ac660e" xsi:nil="true"/>
    <_dlc_DocId xmlns="57504d04-691e-4fc4-8f09-4f19fdbe90f6">XXJ7TYMEEKJ2-2373-39</_dlc_DocId>
    <_dlc_DocIdUrl xmlns="57504d04-691e-4fc4-8f09-4f19fdbe90f6">
      <Url>https://vip.gov.mari.ru/sernur/chsp/_layouts/DocIdRedir.aspx?ID=XXJ7TYMEEKJ2-2373-39</Url>
      <Description>XXJ7TYMEEKJ2-2373-39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3ABA77BFE3AAE045BECCA24E8CC9A6B9" ma:contentTypeVersion="2" ma:contentTypeDescription="Создание документа." ma:contentTypeScope="" ma:versionID="aba700ca458c13e728c58797b2ef9773">
  <xsd:schema xmlns:xsd="http://www.w3.org/2001/XMLSchema" xmlns:xs="http://www.w3.org/2001/XMLSchema" xmlns:p="http://schemas.microsoft.com/office/2006/metadata/properties" xmlns:ns2="57504d04-691e-4fc4-8f09-4f19fdbe90f6" xmlns:ns3="6d7c22ec-c6a4-4777-88aa-bc3c76ac660e" xmlns:ns4="41e763e2-e96e-4a57-9320-975ea023b930" targetNamespace="http://schemas.microsoft.com/office/2006/metadata/properties" ma:root="true" ma:fieldsID="2c4334653ff6f9a2943ff877dde79a4e" ns2:_="" ns3:_="" ns4:_="">
    <xsd:import namespace="57504d04-691e-4fc4-8f09-4f19fdbe90f6"/>
    <xsd:import namespace="6d7c22ec-c6a4-4777-88aa-bc3c76ac660e"/>
    <xsd:import namespace="41e763e2-e96e-4a57-9320-975ea023b93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e763e2-e96e-4a57-9320-975ea023b93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14F67-3C64-4EEF-B30F-98D80C0539DF}"/>
</file>

<file path=customXml/itemProps2.xml><?xml version="1.0" encoding="utf-8"?>
<ds:datastoreItem xmlns:ds="http://schemas.openxmlformats.org/officeDocument/2006/customXml" ds:itemID="{D4C8D4B1-ACF9-467B-9E3F-E24EF8A7AB26}"/>
</file>

<file path=customXml/itemProps3.xml><?xml version="1.0" encoding="utf-8"?>
<ds:datastoreItem xmlns:ds="http://schemas.openxmlformats.org/officeDocument/2006/customXml" ds:itemID="{E2207D55-A2AF-4827-89B0-FE951A381497}"/>
</file>

<file path=customXml/itemProps4.xml><?xml version="1.0" encoding="utf-8"?>
<ds:datastoreItem xmlns:ds="http://schemas.openxmlformats.org/officeDocument/2006/customXml" ds:itemID="{9DD110D4-8AC8-4252-B405-8EF9D4F75519}"/>
</file>

<file path=docProps/app.xml><?xml version="1.0" encoding="utf-8"?>
<Properties xmlns="http://schemas.openxmlformats.org/officeDocument/2006/extended-properties" xmlns:vt="http://schemas.openxmlformats.org/officeDocument/2006/docPropsVTypes">
  <Template>Normal</Template>
  <TotalTime>2</TotalTime>
  <Pages>13</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(надзора)</vt:lpstr>
    </vt:vector>
  </TitlesOfParts>
  <Company>КУГИ и ЗР</Company>
  <LinksUpToDate>false</LinksUpToDate>
  <CharactersWithSpaces>34000</CharactersWithSpaces>
  <SharedDoc>false</SharedDoc>
  <HLinks>
    <vt:vector size="18" baseType="variant">
      <vt:variant>
        <vt:i4>2228240</vt:i4>
      </vt:variant>
      <vt:variant>
        <vt:i4>6</vt:i4>
      </vt:variant>
      <vt:variant>
        <vt:i4>0</vt:i4>
      </vt:variant>
      <vt:variant>
        <vt:i4>5</vt:i4>
      </vt:variant>
      <vt:variant>
        <vt:lpwstr/>
      </vt:variant>
      <vt:variant>
        <vt:lpwstr>sub_8991</vt:lpwstr>
      </vt:variant>
      <vt:variant>
        <vt:i4>2228240</vt:i4>
      </vt:variant>
      <vt:variant>
        <vt:i4>3</vt:i4>
      </vt:variant>
      <vt:variant>
        <vt:i4>0</vt:i4>
      </vt:variant>
      <vt:variant>
        <vt:i4>5</vt:i4>
      </vt:variant>
      <vt:variant>
        <vt:lpwstr/>
      </vt:variant>
      <vt:variant>
        <vt:lpwstr>sub_8991</vt:lpwstr>
      </vt:variant>
      <vt:variant>
        <vt:i4>6946873</vt:i4>
      </vt:variant>
      <vt:variant>
        <vt:i4>0</vt:i4>
      </vt:variant>
      <vt:variant>
        <vt:i4>0</vt:i4>
      </vt:variant>
      <vt:variant>
        <vt:i4>5</vt:i4>
      </vt:variant>
      <vt:variant>
        <vt:lpwstr>garantf1://12064247.0/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муниципального контроля за 2019 год</dc:title>
  <dc:creator>Бухина</dc:creator>
  <cp:lastModifiedBy>Admin-PC</cp:lastModifiedBy>
  <cp:revision>2</cp:revision>
  <cp:lastPrinted>2012-12-28T07:14:00Z</cp:lastPrinted>
  <dcterms:created xsi:type="dcterms:W3CDTF">2020-07-15T09:21:00Z</dcterms:created>
  <dcterms:modified xsi:type="dcterms:W3CDTF">2020-07-15T09:21:00Z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0x0101003ABA77BFE3AAE045BECCA24E8CC9A6B9</vt:lpwstr>
  </property>
  <property fmtid="{D5CDD505-2E9C-101B-9397-08002B2CF9AE}" pid="3" name="_dlc_DocIdItemGuid">
    <vt:lpwstr>8e6b5e9d-6248-4c23-b892-1d020afc6081</vt:lpwstr>
  </property>
</Properties>
</file>