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A0" w:rsidRDefault="009921A0">
      <w:pPr>
        <w:pStyle w:val="ConsPlusTitle"/>
        <w:jc w:val="center"/>
      </w:pPr>
      <w:bookmarkStart w:id="0" w:name="_GoBack"/>
      <w:bookmarkEnd w:id="0"/>
      <w:r>
        <w:t>ПРАВИТЕЛЬСТВО РЕСПУБЛИКИ МАРИЙ ЭЛ</w:t>
      </w:r>
    </w:p>
    <w:p w:rsidR="009921A0" w:rsidRDefault="009921A0">
      <w:pPr>
        <w:pStyle w:val="ConsPlusTitle"/>
        <w:jc w:val="center"/>
      </w:pPr>
    </w:p>
    <w:p w:rsidR="009921A0" w:rsidRDefault="009921A0">
      <w:pPr>
        <w:pStyle w:val="ConsPlusTitle"/>
        <w:jc w:val="center"/>
      </w:pPr>
      <w:r>
        <w:t>ПОСТАНОВЛЕНИЕ</w:t>
      </w:r>
    </w:p>
    <w:p w:rsidR="009921A0" w:rsidRDefault="009921A0">
      <w:pPr>
        <w:pStyle w:val="ConsPlusTitle"/>
        <w:jc w:val="center"/>
      </w:pPr>
      <w:r>
        <w:t>от 15 октября 2007 г. N 247</w:t>
      </w:r>
    </w:p>
    <w:p w:rsidR="009921A0" w:rsidRDefault="009921A0">
      <w:pPr>
        <w:pStyle w:val="ConsPlusTitle"/>
        <w:jc w:val="center"/>
      </w:pPr>
    </w:p>
    <w:p w:rsidR="009921A0" w:rsidRDefault="009921A0">
      <w:pPr>
        <w:pStyle w:val="ConsPlusTitle"/>
        <w:jc w:val="center"/>
      </w:pPr>
      <w:r>
        <w:t>ОБ УТВЕРЖДЕНИИ ПОРЯДКА</w:t>
      </w:r>
    </w:p>
    <w:p w:rsidR="009921A0" w:rsidRDefault="009921A0">
      <w:pPr>
        <w:pStyle w:val="ConsPlusTitle"/>
        <w:jc w:val="center"/>
      </w:pPr>
      <w:r>
        <w:t>ИСЧИСЛЕНИЯ ДЕНЕЖНОГО СОДЕРЖАНИЯ</w:t>
      </w:r>
    </w:p>
    <w:p w:rsidR="009921A0" w:rsidRDefault="009921A0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9921A0" w:rsidRDefault="009921A0">
      <w:pPr>
        <w:pStyle w:val="ConsPlusNormal"/>
        <w:jc w:val="center"/>
      </w:pPr>
      <w:r>
        <w:t>Список изменяющих документов</w:t>
      </w:r>
    </w:p>
    <w:p w:rsidR="009921A0" w:rsidRDefault="009921A0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</w:t>
      </w:r>
      <w:proofErr w:type="gramEnd"/>
    </w:p>
    <w:p w:rsidR="009921A0" w:rsidRDefault="009921A0">
      <w:pPr>
        <w:pStyle w:val="ConsPlusNormal"/>
        <w:jc w:val="center"/>
      </w:pPr>
      <w:r>
        <w:t>от 03.07.2014 N 341)</w:t>
      </w:r>
    </w:p>
    <w:p w:rsidR="009921A0" w:rsidRDefault="009921A0">
      <w:pPr>
        <w:pStyle w:val="ConsPlusNormal"/>
        <w:jc w:val="both"/>
      </w:pPr>
    </w:p>
    <w:p w:rsidR="009921A0" w:rsidRDefault="009921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</w:t>
        </w:r>
      </w:hyperlink>
      <w:r>
        <w:t xml:space="preserve"> Указа Президента Республики Марий Эл от 20 ноября 2006 г. N 207 "О денежном содержании государственных гражданских служащих Республики Марий Эл" Правительство Республики Марий Эл постановляет:</w:t>
      </w:r>
    </w:p>
    <w:p w:rsidR="009921A0" w:rsidRDefault="009921A0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исчисления денежного содержания государственных гражданских служащих Республики Марий Эл.</w:t>
      </w:r>
    </w:p>
    <w:p w:rsidR="009921A0" w:rsidRDefault="009921A0">
      <w:pPr>
        <w:pStyle w:val="ConsPlusNormal"/>
        <w:jc w:val="both"/>
      </w:pPr>
    </w:p>
    <w:p w:rsidR="009921A0" w:rsidRDefault="009921A0">
      <w:pPr>
        <w:pStyle w:val="ConsPlusNormal"/>
        <w:jc w:val="right"/>
      </w:pPr>
      <w:r>
        <w:t>Глава Правительства</w:t>
      </w:r>
    </w:p>
    <w:p w:rsidR="009921A0" w:rsidRDefault="009921A0">
      <w:pPr>
        <w:pStyle w:val="ConsPlusNormal"/>
        <w:jc w:val="right"/>
      </w:pPr>
      <w:r>
        <w:t>Республики Марий Эл</w:t>
      </w:r>
    </w:p>
    <w:p w:rsidR="009921A0" w:rsidRDefault="009921A0">
      <w:pPr>
        <w:pStyle w:val="ConsPlusNormal"/>
        <w:jc w:val="right"/>
      </w:pPr>
      <w:r>
        <w:t>Л.МАРКЕЛОВ</w:t>
      </w:r>
    </w:p>
    <w:p w:rsidR="009921A0" w:rsidRDefault="009921A0">
      <w:pPr>
        <w:pStyle w:val="ConsPlusNormal"/>
        <w:jc w:val="both"/>
      </w:pPr>
    </w:p>
    <w:p w:rsidR="009921A0" w:rsidRDefault="009921A0">
      <w:pPr>
        <w:pStyle w:val="ConsPlusNormal"/>
        <w:jc w:val="both"/>
      </w:pPr>
    </w:p>
    <w:p w:rsidR="009921A0" w:rsidRDefault="009921A0">
      <w:pPr>
        <w:pStyle w:val="ConsPlusNormal"/>
        <w:jc w:val="both"/>
      </w:pPr>
    </w:p>
    <w:p w:rsidR="009921A0" w:rsidRDefault="009921A0">
      <w:pPr>
        <w:pStyle w:val="ConsPlusNormal"/>
        <w:jc w:val="both"/>
      </w:pPr>
    </w:p>
    <w:p w:rsidR="009921A0" w:rsidRDefault="009921A0">
      <w:pPr>
        <w:pStyle w:val="ConsPlusNormal"/>
        <w:jc w:val="both"/>
      </w:pPr>
    </w:p>
    <w:p w:rsidR="009921A0" w:rsidRDefault="009921A0">
      <w:pPr>
        <w:pStyle w:val="ConsPlusNormal"/>
        <w:jc w:val="right"/>
      </w:pPr>
      <w:r>
        <w:t>Утвержден</w:t>
      </w:r>
    </w:p>
    <w:p w:rsidR="009921A0" w:rsidRDefault="009921A0">
      <w:pPr>
        <w:pStyle w:val="ConsPlusNormal"/>
        <w:jc w:val="right"/>
      </w:pPr>
      <w:r>
        <w:t>постановлением Правительства</w:t>
      </w:r>
    </w:p>
    <w:p w:rsidR="009921A0" w:rsidRDefault="009921A0">
      <w:pPr>
        <w:pStyle w:val="ConsPlusNormal"/>
        <w:jc w:val="right"/>
      </w:pPr>
      <w:r>
        <w:t>Республики Марий Эл</w:t>
      </w:r>
    </w:p>
    <w:p w:rsidR="009921A0" w:rsidRDefault="009921A0">
      <w:pPr>
        <w:pStyle w:val="ConsPlusNormal"/>
        <w:jc w:val="right"/>
      </w:pPr>
      <w:r>
        <w:t>от 15 октября 2007 г. N 247</w:t>
      </w:r>
    </w:p>
    <w:p w:rsidR="009921A0" w:rsidRDefault="009921A0">
      <w:pPr>
        <w:pStyle w:val="ConsPlusNormal"/>
        <w:jc w:val="both"/>
      </w:pPr>
    </w:p>
    <w:p w:rsidR="009921A0" w:rsidRDefault="009921A0">
      <w:pPr>
        <w:pStyle w:val="ConsPlusTitle"/>
        <w:jc w:val="center"/>
      </w:pPr>
      <w:bookmarkStart w:id="1" w:name="P29"/>
      <w:bookmarkEnd w:id="1"/>
      <w:r>
        <w:t>ПОРЯДОК</w:t>
      </w:r>
    </w:p>
    <w:p w:rsidR="009921A0" w:rsidRDefault="009921A0">
      <w:pPr>
        <w:pStyle w:val="ConsPlusTitle"/>
        <w:jc w:val="center"/>
      </w:pPr>
      <w:r>
        <w:t>ИСЧИСЛЕНИЯ ДЕНЕЖНОГО СОДЕРЖАНИЯ</w:t>
      </w:r>
    </w:p>
    <w:p w:rsidR="009921A0" w:rsidRDefault="009921A0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9921A0" w:rsidRDefault="009921A0">
      <w:pPr>
        <w:pStyle w:val="ConsPlusNormal"/>
        <w:jc w:val="center"/>
      </w:pPr>
      <w:r>
        <w:t>Список изменяющих документов</w:t>
      </w:r>
    </w:p>
    <w:p w:rsidR="009921A0" w:rsidRDefault="009921A0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</w:t>
      </w:r>
      <w:proofErr w:type="gramEnd"/>
    </w:p>
    <w:p w:rsidR="009921A0" w:rsidRDefault="009921A0">
      <w:pPr>
        <w:pStyle w:val="ConsPlusNormal"/>
        <w:jc w:val="center"/>
      </w:pPr>
      <w:r>
        <w:t>от 03.07.2014 N 341)</w:t>
      </w:r>
    </w:p>
    <w:p w:rsidR="009921A0" w:rsidRDefault="009921A0">
      <w:pPr>
        <w:pStyle w:val="ConsPlusNormal"/>
        <w:jc w:val="both"/>
      </w:pPr>
    </w:p>
    <w:p w:rsidR="009921A0" w:rsidRDefault="009921A0">
      <w:pPr>
        <w:pStyle w:val="ConsPlusNormal"/>
        <w:ind w:firstLine="540"/>
        <w:jc w:val="both"/>
      </w:pPr>
      <w:r>
        <w:t>1. Настоящий Порядок определяет правила исчисления денежного содержания государственного гражданского служащего Республики Марий Эл (далее - гражданский служащий):</w:t>
      </w:r>
    </w:p>
    <w:p w:rsidR="009921A0" w:rsidRDefault="009921A0">
      <w:pPr>
        <w:pStyle w:val="ConsPlusNormal"/>
        <w:ind w:firstLine="540"/>
        <w:jc w:val="both"/>
      </w:pPr>
      <w:r>
        <w:t>а) на период нахождения в ежегодном оплачиваемом отпуске;</w:t>
      </w:r>
    </w:p>
    <w:p w:rsidR="009921A0" w:rsidRDefault="009921A0">
      <w:pPr>
        <w:pStyle w:val="ConsPlusNormal"/>
        <w:ind w:firstLine="540"/>
        <w:jc w:val="both"/>
      </w:pPr>
      <w:r>
        <w:t>б) на период временной нетрудоспособности, а также на период прохождения обследования в медицинской организации, оказывающей специализированную медицинскую помощь;</w:t>
      </w:r>
    </w:p>
    <w:p w:rsidR="009921A0" w:rsidRDefault="009921A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03.07.2014 N 341)</w:t>
      </w:r>
    </w:p>
    <w:p w:rsidR="009921A0" w:rsidRDefault="009921A0">
      <w:pPr>
        <w:pStyle w:val="ConsPlusNormal"/>
        <w:ind w:firstLine="540"/>
        <w:jc w:val="both"/>
      </w:pPr>
      <w:bookmarkStart w:id="2" w:name="P40"/>
      <w:bookmarkEnd w:id="2"/>
      <w:r>
        <w:t>в) на период получения дополнительного профессионального образования;</w:t>
      </w:r>
    </w:p>
    <w:p w:rsidR="009921A0" w:rsidRDefault="009921A0">
      <w:pPr>
        <w:pStyle w:val="ConsPlusNormal"/>
        <w:jc w:val="both"/>
      </w:pPr>
      <w:r>
        <w:t xml:space="preserve">(подп. "в"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03.07.2014 N 341)</w:t>
      </w:r>
    </w:p>
    <w:p w:rsidR="009921A0" w:rsidRDefault="009921A0">
      <w:pPr>
        <w:pStyle w:val="ConsPlusNormal"/>
        <w:ind w:firstLine="540"/>
        <w:jc w:val="both"/>
      </w:pPr>
      <w:bookmarkStart w:id="3" w:name="P42"/>
      <w:bookmarkEnd w:id="3"/>
      <w:r>
        <w:t>г) на период нахождения в служебной командировке;</w:t>
      </w:r>
    </w:p>
    <w:p w:rsidR="009921A0" w:rsidRDefault="009921A0">
      <w:pPr>
        <w:pStyle w:val="ConsPlusNormal"/>
        <w:ind w:firstLine="540"/>
        <w:jc w:val="both"/>
      </w:pPr>
      <w:bookmarkStart w:id="4" w:name="P43"/>
      <w:bookmarkEnd w:id="4"/>
      <w:r>
        <w:t>д) при увольнении с государственной гражданской службы Республики Марий Эл (далее - гражданская служба) в связи с сокращением должности государственной гражданской службы Республики Марий Эл (далее - должность гражданской службы) или упразднением государственного органа Республики Марий Эл;</w:t>
      </w:r>
    </w:p>
    <w:p w:rsidR="009921A0" w:rsidRDefault="009921A0">
      <w:pPr>
        <w:pStyle w:val="ConsPlusNormal"/>
        <w:jc w:val="both"/>
      </w:pPr>
      <w:r>
        <w:t xml:space="preserve">(подп. "д"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03.07.2014 N 341)</w:t>
      </w:r>
    </w:p>
    <w:p w:rsidR="009921A0" w:rsidRDefault="009921A0">
      <w:pPr>
        <w:pStyle w:val="ConsPlusNormal"/>
        <w:ind w:firstLine="540"/>
        <w:jc w:val="both"/>
      </w:pPr>
      <w:bookmarkStart w:id="5" w:name="P45"/>
      <w:bookmarkEnd w:id="5"/>
      <w:r>
        <w:lastRenderedPageBreak/>
        <w:t>е) на период урегулирования конфликта интересов при отстранении от замещаемой должности гражданской службы (недопущении к исполнению должностных обязанностей);</w:t>
      </w:r>
    </w:p>
    <w:p w:rsidR="009921A0" w:rsidRDefault="009921A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03.07.2014 N 341)</w:t>
      </w:r>
    </w:p>
    <w:p w:rsidR="009921A0" w:rsidRDefault="009921A0">
      <w:pPr>
        <w:pStyle w:val="ConsPlusNormal"/>
        <w:ind w:firstLine="540"/>
        <w:jc w:val="both"/>
      </w:pPr>
      <w:bookmarkStart w:id="6" w:name="P47"/>
      <w:bookmarkEnd w:id="6"/>
      <w:r>
        <w:t>ж) на период проведения служебной проверки;</w:t>
      </w:r>
    </w:p>
    <w:p w:rsidR="009921A0" w:rsidRDefault="009921A0">
      <w:pPr>
        <w:pStyle w:val="ConsPlusNormal"/>
        <w:ind w:firstLine="540"/>
        <w:jc w:val="both"/>
      </w:pPr>
      <w:bookmarkStart w:id="7" w:name="P48"/>
      <w:bookmarkEnd w:id="7"/>
      <w:r>
        <w:t xml:space="preserve">з) при увольнении с гражданской службы в случае прекращения служебного контракта в соответствии с </w:t>
      </w:r>
      <w:hyperlink r:id="rId12" w:history="1">
        <w:r>
          <w:rPr>
            <w:color w:val="0000FF"/>
          </w:rPr>
          <w:t>пунктом 11 части 1 статьи 33</w:t>
        </w:r>
      </w:hyperlink>
      <w:r>
        <w:t xml:space="preserve"> Федерального закона "О государственной гражданской службе Российской Федерации" (далее - Федеральный закон), если нарушение установленных обязательных правил заключения служебного контракта допущено не по его вине;</w:t>
      </w:r>
    </w:p>
    <w:p w:rsidR="009921A0" w:rsidRDefault="009921A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03.07.2014 N 341)</w:t>
      </w:r>
    </w:p>
    <w:p w:rsidR="009921A0" w:rsidRDefault="009921A0">
      <w:pPr>
        <w:pStyle w:val="ConsPlusNormal"/>
        <w:ind w:firstLine="540"/>
        <w:jc w:val="both"/>
      </w:pPr>
      <w:r>
        <w:t>и)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9921A0" w:rsidRDefault="009921A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Согласно </w:t>
      </w:r>
      <w:hyperlink r:id="rId14" w:history="1">
        <w:r>
          <w:rPr>
            <w:color w:val="0000FF"/>
          </w:rPr>
          <w:t>пунктам 2</w:t>
        </w:r>
      </w:hyperlink>
      <w:r>
        <w:t xml:space="preserve"> и </w:t>
      </w:r>
      <w:hyperlink r:id="rId15" w:history="1">
        <w:r>
          <w:rPr>
            <w:color w:val="0000FF"/>
          </w:rPr>
          <w:t>4 статьи 31</w:t>
        </w:r>
      </w:hyperlink>
      <w:r>
        <w:t xml:space="preserve"> Закона Республики Марий Эл "О регулировании отношений в области государственной гражданской службы Республики Марий Эл" (далее - Закон Республики Марий Эл)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</w:t>
      </w:r>
      <w:proofErr w:type="gramEnd"/>
      <w:r>
        <w:t xml:space="preserve"> гражданской службы (далее - оклад за классный чин), которые составляют оклад месячного денежного содержания гражданского служащего (далее - оклад денежного содержания), а также дополнительных выплат, к которым относятся:</w:t>
      </w:r>
    </w:p>
    <w:p w:rsidR="009921A0" w:rsidRDefault="009921A0">
      <w:pPr>
        <w:pStyle w:val="ConsPlusNormal"/>
        <w:ind w:firstLine="540"/>
        <w:jc w:val="both"/>
      </w:pPr>
      <w:bookmarkStart w:id="8" w:name="P52"/>
      <w:bookmarkEnd w:id="8"/>
      <w:r>
        <w:t>а) ежемесячная надбавка к должностному окладу за выслугу лет на гражданской службе;</w:t>
      </w:r>
    </w:p>
    <w:p w:rsidR="009921A0" w:rsidRDefault="009921A0">
      <w:pPr>
        <w:pStyle w:val="ConsPlusNormal"/>
        <w:ind w:firstLine="540"/>
        <w:jc w:val="both"/>
      </w:pPr>
      <w:r>
        <w:t>б) ежемесячная надбавка к должностному окладу за особые условия гражданской службы;</w:t>
      </w:r>
    </w:p>
    <w:p w:rsidR="009921A0" w:rsidRDefault="009921A0">
      <w:pPr>
        <w:pStyle w:val="ConsPlusNormal"/>
        <w:ind w:firstLine="540"/>
        <w:jc w:val="both"/>
      </w:pPr>
      <w:r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9921A0" w:rsidRDefault="009921A0">
      <w:pPr>
        <w:pStyle w:val="ConsPlusNormal"/>
        <w:ind w:firstLine="540"/>
        <w:jc w:val="both"/>
      </w:pPr>
      <w:bookmarkStart w:id="9" w:name="P55"/>
      <w:bookmarkEnd w:id="9"/>
      <w:r>
        <w:t>г) ежемесячное денежное поощрение;</w:t>
      </w:r>
    </w:p>
    <w:p w:rsidR="009921A0" w:rsidRDefault="009921A0">
      <w:pPr>
        <w:pStyle w:val="ConsPlusNormal"/>
        <w:ind w:firstLine="540"/>
        <w:jc w:val="both"/>
      </w:pPr>
      <w:bookmarkStart w:id="10" w:name="P56"/>
      <w:bookmarkEnd w:id="10"/>
      <w:r>
        <w:t>д) премии за выполнение особо важных и сложных заданий;</w:t>
      </w:r>
    </w:p>
    <w:p w:rsidR="009921A0" w:rsidRDefault="009921A0">
      <w:pPr>
        <w:pStyle w:val="ConsPlusNormal"/>
        <w:ind w:firstLine="540"/>
        <w:jc w:val="both"/>
      </w:pPr>
      <w:r>
        <w:t>е) материальная помощь, выплачиваемая за счет средств фонда оплаты труда гражданских служащих;</w:t>
      </w:r>
    </w:p>
    <w:p w:rsidR="009921A0" w:rsidRDefault="009921A0">
      <w:pPr>
        <w:pStyle w:val="ConsPlusNormal"/>
        <w:ind w:firstLine="540"/>
        <w:jc w:val="both"/>
      </w:pPr>
      <w:bookmarkStart w:id="11" w:name="P58"/>
      <w:bookmarkEnd w:id="11"/>
      <w:r>
        <w:t>ж) единовременная выплата при предоставлении ежегодного оплачиваемого отпуска.</w:t>
      </w:r>
    </w:p>
    <w:p w:rsidR="009921A0" w:rsidRDefault="009921A0">
      <w:pPr>
        <w:pStyle w:val="ConsPlusNormal"/>
        <w:ind w:firstLine="540"/>
        <w:jc w:val="both"/>
      </w:pPr>
      <w:r>
        <w:t xml:space="preserve">3. В случаях, предусмотренных </w:t>
      </w:r>
      <w:hyperlink w:anchor="P40" w:history="1">
        <w:r>
          <w:rPr>
            <w:color w:val="0000FF"/>
          </w:rPr>
          <w:t>подпунктами "в"</w:t>
        </w:r>
      </w:hyperlink>
      <w:r>
        <w:t>, "</w:t>
      </w:r>
      <w:hyperlink w:anchor="P42" w:history="1">
        <w:proofErr w:type="gramStart"/>
        <w:r>
          <w:rPr>
            <w:color w:val="0000FF"/>
          </w:rPr>
          <w:t>г</w:t>
        </w:r>
        <w:proofErr w:type="gramEnd"/>
      </w:hyperlink>
      <w:r>
        <w:t>", "</w:t>
      </w:r>
      <w:hyperlink w:anchor="P45" w:history="1">
        <w:r>
          <w:rPr>
            <w:color w:val="0000FF"/>
          </w:rPr>
          <w:t>е</w:t>
        </w:r>
      </w:hyperlink>
      <w:r>
        <w:t xml:space="preserve">" и </w:t>
      </w:r>
      <w:hyperlink w:anchor="P47" w:history="1">
        <w:r>
          <w:rPr>
            <w:color w:val="0000FF"/>
          </w:rPr>
          <w:t>"ж" пункта 1</w:t>
        </w:r>
      </w:hyperlink>
      <w:r>
        <w:t xml:space="preserve"> настоящего Порядка, гражданскому служащему сохраняется денежное содержание за весь соответствующий период как за фактически отработанное время.</w:t>
      </w:r>
    </w:p>
    <w:p w:rsidR="009921A0" w:rsidRDefault="009921A0">
      <w:pPr>
        <w:pStyle w:val="ConsPlusNormal"/>
        <w:ind w:firstLine="540"/>
        <w:jc w:val="both"/>
      </w:pPr>
      <w:r>
        <w:t xml:space="preserve">Сохраняемое денежное содержание при этом состоит из оклада денежного содержания и дополнительных выплат, предусмотренных </w:t>
      </w:r>
      <w:hyperlink w:anchor="P5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5" w:history="1">
        <w:r>
          <w:rPr>
            <w:color w:val="0000FF"/>
          </w:rPr>
          <w:t>"г" пункта 2</w:t>
        </w:r>
      </w:hyperlink>
      <w:r>
        <w:t xml:space="preserve"> настоящего Порядка.</w:t>
      </w:r>
    </w:p>
    <w:p w:rsidR="009921A0" w:rsidRDefault="009921A0">
      <w:pPr>
        <w:pStyle w:val="ConsPlusNormal"/>
        <w:ind w:firstLine="540"/>
        <w:jc w:val="both"/>
      </w:pPr>
      <w:r>
        <w:t>4. При исчислении денежного содержания на период нахождения гражданского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:rsidR="009921A0" w:rsidRDefault="009921A0">
      <w:pPr>
        <w:pStyle w:val="ConsPlusNormal"/>
        <w:ind w:firstLine="540"/>
        <w:jc w:val="both"/>
      </w:pPr>
      <w:r>
        <w:t>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9921A0" w:rsidRDefault="009921A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03.07.2014 N 341)</w:t>
      </w:r>
    </w:p>
    <w:p w:rsidR="009921A0" w:rsidRDefault="009921A0">
      <w:pPr>
        <w:pStyle w:val="ConsPlusNormal"/>
        <w:ind w:firstLine="540"/>
        <w:jc w:val="both"/>
      </w:pPr>
      <w:r>
        <w:t>5. На период безвестного отсутствия до признания гражданского служащего безвестно отсутствующим или объявления его умершим решением суда, вступившим в законную силу, за гражданским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9921A0" w:rsidRDefault="009921A0">
      <w:pPr>
        <w:pStyle w:val="ConsPlusNormal"/>
        <w:ind w:firstLine="540"/>
        <w:jc w:val="both"/>
      </w:pPr>
      <w:r>
        <w:t xml:space="preserve">6. В случаях, предусмотренных </w:t>
      </w:r>
      <w:hyperlink w:anchor="P43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48" w:history="1">
        <w:r>
          <w:rPr>
            <w:color w:val="0000FF"/>
          </w:rPr>
          <w:t>"з" пункта 1</w:t>
        </w:r>
      </w:hyperlink>
      <w:r>
        <w:t xml:space="preserve"> настоящего Порядка,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месяц.</w:t>
      </w:r>
    </w:p>
    <w:p w:rsidR="009921A0" w:rsidRDefault="009921A0">
      <w:pPr>
        <w:pStyle w:val="ConsPlusNormal"/>
        <w:ind w:firstLine="540"/>
        <w:jc w:val="both"/>
      </w:pPr>
      <w:proofErr w:type="gramStart"/>
      <w:r>
        <w:t xml:space="preserve">Месячное денежное содержание исчисляется исходя из установленных гражданскому служащему на дату расторжения с ним служебного контракта размера оклада денежного содержания и дополнительных выплат, предусмотренных </w:t>
      </w:r>
      <w:hyperlink w:anchor="P5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5" w:history="1">
        <w:r>
          <w:rPr>
            <w:color w:val="0000FF"/>
          </w:rPr>
          <w:t>"г" пункта 2</w:t>
        </w:r>
      </w:hyperlink>
      <w:r>
        <w:t xml:space="preserve"> настоящего Порядка, а также 1/12 размера предусмотренных </w:t>
      </w:r>
      <w:hyperlink w:anchor="P56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58" w:history="1">
        <w:r>
          <w:rPr>
            <w:color w:val="0000FF"/>
          </w:rPr>
          <w:t>"ж" пункта 2</w:t>
        </w:r>
      </w:hyperlink>
      <w:r>
        <w:t xml:space="preserve"> </w:t>
      </w:r>
      <w:r>
        <w:lastRenderedPageBreak/>
        <w:t>настоящего Порядка дополнительных выплат, фактически начисленных ему в течение 12 календарных месяцев, предшествующих дате расторжения служебного контракта.</w:t>
      </w:r>
      <w:proofErr w:type="gramEnd"/>
    </w:p>
    <w:p w:rsidR="009921A0" w:rsidRDefault="009921A0">
      <w:pPr>
        <w:pStyle w:val="ConsPlusNormal"/>
        <w:ind w:firstLine="540"/>
        <w:jc w:val="both"/>
      </w:pPr>
      <w:r>
        <w:t>В случае если на день расторжения служебного контракта гражданский служащий замещал должность гражданской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9921A0" w:rsidRDefault="009921A0">
      <w:pPr>
        <w:pStyle w:val="ConsPlusNormal"/>
        <w:ind w:firstLine="540"/>
        <w:jc w:val="both"/>
      </w:pPr>
      <w:r>
        <w:t>7. На период временной нетрудоспособности, а также на период прохождения обследования в медицинской организации, оказывающей специализированную медицинскую помощь, гражданскому служащему выплачивается пособие в порядке, установленном законодательством Российской Федерации.</w:t>
      </w:r>
    </w:p>
    <w:p w:rsidR="009921A0" w:rsidRDefault="009921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03.07.2014 N 341)</w:t>
      </w:r>
    </w:p>
    <w:p w:rsidR="009921A0" w:rsidRDefault="009921A0">
      <w:pPr>
        <w:pStyle w:val="ConsPlusNormal"/>
        <w:ind w:firstLine="540"/>
        <w:jc w:val="both"/>
      </w:pPr>
      <w:r>
        <w:t xml:space="preserve">8. Настоящий Порядок не распространяется на гражданских служащих, оплата труда которых производится в зависимости от показателей эффективности и результативности профессиональной служебной деятельности, для которых в соответствии с </w:t>
      </w:r>
      <w:hyperlink r:id="rId18" w:history="1">
        <w:r>
          <w:rPr>
            <w:color w:val="0000FF"/>
          </w:rPr>
          <w:t>пунктом 9 статьи 31</w:t>
        </w:r>
      </w:hyperlink>
      <w:r>
        <w:t xml:space="preserve"> Закона Республики Марий Эл может устанавливаться особый порядок оплаты труда.</w:t>
      </w:r>
    </w:p>
    <w:p w:rsidR="009921A0" w:rsidRDefault="009921A0">
      <w:pPr>
        <w:pStyle w:val="ConsPlusNormal"/>
        <w:ind w:firstLine="540"/>
        <w:jc w:val="both"/>
      </w:pPr>
      <w:r>
        <w:t>9.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9921A0" w:rsidRDefault="009921A0">
      <w:pPr>
        <w:pStyle w:val="ConsPlusNormal"/>
        <w:jc w:val="both"/>
      </w:pPr>
    </w:p>
    <w:p w:rsidR="009921A0" w:rsidRDefault="009921A0">
      <w:pPr>
        <w:pStyle w:val="ConsPlusNormal"/>
        <w:jc w:val="both"/>
      </w:pPr>
    </w:p>
    <w:p w:rsidR="009921A0" w:rsidRDefault="009921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B3E" w:rsidRDefault="00F77B3E"/>
    <w:sectPr w:rsidR="00F77B3E" w:rsidSect="0044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A0"/>
    <w:rsid w:val="002C3B3D"/>
    <w:rsid w:val="009921A0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112283917765479EFF33C7DF5EDE5D08B3D4D586974A64C4CF72312E092CEB0E6BD618CF22794C80E56E9e0I" TargetMode="External"/><Relationship Id="rId13" Type="http://schemas.openxmlformats.org/officeDocument/2006/relationships/hyperlink" Target="consultantplus://offline/ref=EEB112283917765479EFF33C7DF5EDE5D08B3D4D586974A64C4CF72312E092CEB0E6BD618CF22794C80E57E9e4I" TargetMode="External"/><Relationship Id="rId18" Type="http://schemas.openxmlformats.org/officeDocument/2006/relationships/hyperlink" Target="consultantplus://offline/ref=EEB112283917765479EFF33C7DF5EDE5D08B3D4D5F6978A0444CF72312E092CEB0E6BD618CF22794C80A55E9eEI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EEB112283917765479EFF33C7DF5EDE5D08B3D4D586974A64C4CF72312E092CEB0E6BD618CF22794C80E56E9e2I" TargetMode="External"/><Relationship Id="rId12" Type="http://schemas.openxmlformats.org/officeDocument/2006/relationships/hyperlink" Target="consultantplus://offline/ref=EEB112283917765479EFED316B99B1E8D4806348586F7AF51113AC7E45E99899F7A9E423C8FF2592ECeCI" TargetMode="External"/><Relationship Id="rId17" Type="http://schemas.openxmlformats.org/officeDocument/2006/relationships/hyperlink" Target="consultantplus://offline/ref=EEB112283917765479EFF33C7DF5EDE5D08B3D4D586974A64C4CF72312E092CEB0E6BD618CF22794C80E57E9e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B112283917765479EFF33C7DF5EDE5D08B3D4D586974A64C4CF72312E092CEB0E6BD618CF22794C80E57E9e3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112283917765479EFF33C7DF5EDE5D08B3D4D5F6870A54D4CF72312E092CEB0E6BD618CF22794C80F5FE9e5I" TargetMode="External"/><Relationship Id="rId11" Type="http://schemas.openxmlformats.org/officeDocument/2006/relationships/hyperlink" Target="consultantplus://offline/ref=EEB112283917765479EFF33C7DF5EDE5D08B3D4D586974A64C4CF72312E092CEB0E6BD618CF22794C80E57E9e5I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consultantplus://offline/ref=EEB112283917765479EFF33C7DF5EDE5D08B3D4D586974A64C4CF72312E092CEB0E6BD618CF22794C80E56E9e2I" TargetMode="External"/><Relationship Id="rId15" Type="http://schemas.openxmlformats.org/officeDocument/2006/relationships/hyperlink" Target="consultantplus://offline/ref=EEB112283917765479EFF33C7DF5EDE5D08B3D4D5F6978A0444CF72312E092CEB0E6BD618CF22794C80A54E9e0I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EEB112283917765479EFF33C7DF5EDE5D08B3D4D586974A64C4CF72312E092CEB0E6BD618CF22794C80E57E9e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112283917765479EFF33C7DF5EDE5D08B3D4D586974A64C4CF72312E092CEB0E6BD618CF22794C80E56E9eFI" TargetMode="External"/><Relationship Id="rId14" Type="http://schemas.openxmlformats.org/officeDocument/2006/relationships/hyperlink" Target="consultantplus://offline/ref=EEB112283917765479EFF33C7DF5EDE5D08B3D4D5F6978A0444CF72312E092CEB0E6BD618CF22794C80A54E9e2I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7A4E24E75A5841A1400F28C4EBF76F" ma:contentTypeVersion="1" ma:contentTypeDescription="Создание документа." ma:contentTypeScope="" ma:versionID="c04f260bbca0ea079dbd5db2da4e74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Порядка исчисления денежного содержания государственных гражданских служащих Республики Марий Эл»</_x041e__x043f__x0438__x0441__x0430__x043d__x0438__x0435_>
    <_dlc_DocId xmlns="57504d04-691e-4fc4-8f09-4f19fdbe90f6">XXJ7TYMEEKJ2-924-41</_dlc_DocId>
    <_dlc_DocIdUrl xmlns="57504d04-691e-4fc4-8f09-4f19fdbe90f6">
      <Url>http://spsearch.gov.mari.ru:32643/publicservice/_layouts/DocIdRedir.aspx?ID=XXJ7TYMEEKJ2-924-41</Url>
      <Description>XXJ7TYMEEKJ2-924-41</Description>
    </_dlc_DocIdUrl>
  </documentManagement>
</p:properties>
</file>

<file path=customXml/itemProps1.xml><?xml version="1.0" encoding="utf-8"?>
<ds:datastoreItem xmlns:ds="http://schemas.openxmlformats.org/officeDocument/2006/customXml" ds:itemID="{E12195A8-265A-4F81-A2F0-9E29F67EB388}"/>
</file>

<file path=customXml/itemProps2.xml><?xml version="1.0" encoding="utf-8"?>
<ds:datastoreItem xmlns:ds="http://schemas.openxmlformats.org/officeDocument/2006/customXml" ds:itemID="{70985040-062F-4C11-ABC3-438A620DFC76}"/>
</file>

<file path=customXml/itemProps3.xml><?xml version="1.0" encoding="utf-8"?>
<ds:datastoreItem xmlns:ds="http://schemas.openxmlformats.org/officeDocument/2006/customXml" ds:itemID="{0919560A-818F-4E4B-816C-4AE929BAD1C8}"/>
</file>

<file path=customXml/itemProps4.xml><?xml version="1.0" encoding="utf-8"?>
<ds:datastoreItem xmlns:ds="http://schemas.openxmlformats.org/officeDocument/2006/customXml" ds:itemID="{72FB0006-655F-4CFF-A910-648F200BE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15 октября 2007 г. № 247</dc:title>
  <dc:creator>Упр_госслужбы_ИвойловаЕВ</dc:creator>
  <cp:lastModifiedBy>Упр_госслужбы_ИвойловаЕВ</cp:lastModifiedBy>
  <cp:revision>1</cp:revision>
  <dcterms:created xsi:type="dcterms:W3CDTF">2016-07-22T08:30:00Z</dcterms:created>
  <dcterms:modified xsi:type="dcterms:W3CDTF">2016-07-22T08:31:00Z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0x010100967A4E24E75A5841A1400F28C4EBF76F</vt:lpwstr>
  </property>
  <property fmtid="{D5CDD505-2E9C-101B-9397-08002B2CF9AE}" pid="3" name="_dlc_DocIdItemGuid">
    <vt:lpwstr>3bd753a4-4c8d-4511-a2a5-b128e6c284c6</vt:lpwstr>
  </property>
</Properties>
</file>