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>Доклад</w:t>
      </w:r>
    </w:p>
    <w:p w:rsidR="00E8391E" w:rsidRDefault="00E8391E" w:rsidP="00E8391E">
      <w:pPr>
        <w:pStyle w:val="Default"/>
        <w:ind w:right="-1"/>
        <w:jc w:val="center"/>
        <w:rPr>
          <w:b/>
          <w:sz w:val="28"/>
          <w:szCs w:val="28"/>
        </w:rPr>
      </w:pPr>
      <w:r w:rsidRPr="007C5805">
        <w:rPr>
          <w:b/>
          <w:bCs/>
          <w:color w:val="auto"/>
          <w:sz w:val="28"/>
          <w:szCs w:val="28"/>
        </w:rPr>
        <w:t xml:space="preserve"> «Состояние и развитие конкурентной среды на рынк</w:t>
      </w:r>
      <w:r>
        <w:rPr>
          <w:b/>
          <w:bCs/>
          <w:color w:val="auto"/>
          <w:sz w:val="28"/>
          <w:szCs w:val="28"/>
        </w:rPr>
        <w:t>е</w:t>
      </w:r>
      <w:r w:rsidRPr="007C5805">
        <w:rPr>
          <w:b/>
          <w:bCs/>
          <w:color w:val="auto"/>
          <w:sz w:val="28"/>
          <w:szCs w:val="28"/>
        </w:rPr>
        <w:t xml:space="preserve"> товаров и услуг Параньгинского </w:t>
      </w:r>
      <w:r>
        <w:rPr>
          <w:b/>
          <w:bCs/>
          <w:color w:val="auto"/>
          <w:sz w:val="28"/>
          <w:szCs w:val="28"/>
        </w:rPr>
        <w:t xml:space="preserve">муниципального </w:t>
      </w:r>
      <w:r w:rsidRPr="007C5805">
        <w:rPr>
          <w:b/>
          <w:bCs/>
          <w:color w:val="auto"/>
          <w:sz w:val="28"/>
          <w:szCs w:val="28"/>
        </w:rPr>
        <w:t xml:space="preserve">района </w:t>
      </w:r>
      <w:r w:rsidRPr="007C5805">
        <w:rPr>
          <w:b/>
          <w:sz w:val="28"/>
          <w:szCs w:val="28"/>
        </w:rPr>
        <w:t xml:space="preserve">Республики Марий Эл </w:t>
      </w:r>
    </w:p>
    <w:p w:rsidR="00E8391E" w:rsidRPr="007C5805" w:rsidRDefault="00E8391E" w:rsidP="00E8391E">
      <w:pPr>
        <w:pStyle w:val="Default"/>
        <w:ind w:right="-1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за</w:t>
      </w:r>
      <w:r w:rsidR="00B758B4">
        <w:rPr>
          <w:b/>
          <w:sz w:val="28"/>
          <w:szCs w:val="28"/>
        </w:rPr>
        <w:t xml:space="preserve"> 2020</w:t>
      </w:r>
      <w:r w:rsidRPr="007C5805">
        <w:rPr>
          <w:b/>
          <w:sz w:val="28"/>
          <w:szCs w:val="28"/>
        </w:rPr>
        <w:t xml:space="preserve"> год</w:t>
      </w:r>
      <w:r w:rsidRPr="007C5805">
        <w:rPr>
          <w:b/>
          <w:bCs/>
          <w:color w:val="auto"/>
          <w:sz w:val="28"/>
          <w:szCs w:val="28"/>
        </w:rPr>
        <w:t>»</w:t>
      </w:r>
    </w:p>
    <w:p w:rsidR="00E8391E" w:rsidRPr="00067296" w:rsidRDefault="00E8391E" w:rsidP="00E839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 xml:space="preserve">Отделом экономики администрации Параньгинского муниципального района Республики Марий Эл с целью исполнения Соглашения от 25 ноября 2019г. между министерством промышленности, экономического развития и торговли Республики Марий Эл и администрацией Параньгинского муниципального района Республики Марий Эл подготовлен доклад «Состояние и развитие конкурентной среды на рынках товаров, работ и </w:t>
      </w:r>
      <w:r w:rsidR="00A30163" w:rsidRPr="00A057C7">
        <w:rPr>
          <w:rFonts w:ascii="Times New Roman" w:hAnsi="Times New Roman"/>
          <w:sz w:val="28"/>
          <w:szCs w:val="28"/>
        </w:rPr>
        <w:t>услуг Параньгинского</w:t>
      </w:r>
      <w:r w:rsidRPr="00A057C7">
        <w:rPr>
          <w:rFonts w:ascii="Times New Roman" w:hAnsi="Times New Roman"/>
          <w:sz w:val="28"/>
          <w:szCs w:val="28"/>
        </w:rPr>
        <w:t xml:space="preserve"> муниципального р</w:t>
      </w:r>
      <w:r w:rsidR="00B758B4">
        <w:rPr>
          <w:rFonts w:ascii="Times New Roman" w:hAnsi="Times New Roman"/>
          <w:sz w:val="28"/>
          <w:szCs w:val="28"/>
        </w:rPr>
        <w:t>айона Республики Марий Эл за 2020</w:t>
      </w:r>
      <w:r w:rsidRPr="00A057C7">
        <w:rPr>
          <w:rFonts w:ascii="Times New Roman" w:hAnsi="Times New Roman"/>
          <w:sz w:val="28"/>
          <w:szCs w:val="28"/>
        </w:rPr>
        <w:t xml:space="preserve"> год» (далее – Доклад).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Доклад является документом, формируемым в целях обеспечения органов государственной власти Республики Марий Эл, органов местного самоуправления Республики Марий Эл, юридических лиц, индивидуальных предпринимателей и граждан систематизированной аналитической информацией о состоянии и развитии конкуренции в Параньгинском муниципальном районе.</w:t>
      </w:r>
    </w:p>
    <w:p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7C7">
        <w:rPr>
          <w:rFonts w:ascii="Times New Roman" w:hAnsi="Times New Roman"/>
          <w:sz w:val="28"/>
          <w:szCs w:val="28"/>
        </w:rPr>
        <w:t>В Докладе приведен анализ состояния конкурентной среды в Параньгинском му</w:t>
      </w:r>
      <w:r w:rsidR="00B758B4">
        <w:rPr>
          <w:rFonts w:ascii="Times New Roman" w:hAnsi="Times New Roman"/>
          <w:sz w:val="28"/>
          <w:szCs w:val="28"/>
        </w:rPr>
        <w:t>ниципальном районе по итогам 2020</w:t>
      </w:r>
      <w:r w:rsidRPr="00A057C7">
        <w:rPr>
          <w:rFonts w:ascii="Times New Roman" w:hAnsi="Times New Roman"/>
          <w:sz w:val="28"/>
          <w:szCs w:val="28"/>
        </w:rPr>
        <w:t xml:space="preserve"> года. Доклад подготовлен на основании результатов мониторинга состояния конкуренции на социально значимых рынках, результатов анкетирования, проведенного отделом администрации Параньгинского муниципального района Республики Марий Эл.</w:t>
      </w:r>
    </w:p>
    <w:p w:rsidR="00E8391E" w:rsidRDefault="00E8391E" w:rsidP="00E8391E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Целями развития конкуренции на территории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</w:t>
      </w:r>
      <w:r w:rsidRPr="008C1984">
        <w:rPr>
          <w:rFonts w:ascii="Times New Roman" w:hAnsi="Times New Roman"/>
          <w:sz w:val="28"/>
          <w:szCs w:val="28"/>
        </w:rPr>
        <w:t>ь</w:t>
      </w:r>
      <w:r w:rsidRPr="008C1984">
        <w:rPr>
          <w:rFonts w:ascii="Times New Roman" w:hAnsi="Times New Roman"/>
          <w:sz w:val="28"/>
          <w:szCs w:val="28"/>
        </w:rPr>
        <w:t>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являются: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Создание благоприятных условий для развития конкуренции в приоритетных и социально значимых отраслях экономики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Устранение барьеров для создания бизнеса в районе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качества оказания услуг, в том числе, на социально значимых ранках района</w:t>
      </w:r>
      <w:r>
        <w:rPr>
          <w:rFonts w:ascii="Times New Roman" w:hAnsi="Times New Roman"/>
          <w:sz w:val="28"/>
          <w:szCs w:val="28"/>
        </w:rPr>
        <w:t>.</w:t>
      </w:r>
    </w:p>
    <w:p w:rsidR="00E8391E" w:rsidRPr="0037202B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 xml:space="preserve">Рост уровня удовлетворенности населения </w:t>
      </w:r>
      <w:r w:rsidRPr="008C1984">
        <w:rPr>
          <w:rFonts w:ascii="Times New Roman" w:hAnsi="Times New Roman"/>
          <w:sz w:val="28"/>
          <w:szCs w:val="28"/>
        </w:rPr>
        <w:t>Параньгинского муниципал</w:t>
      </w:r>
      <w:r w:rsidRPr="008C1984">
        <w:rPr>
          <w:rFonts w:ascii="Times New Roman" w:hAnsi="Times New Roman"/>
          <w:sz w:val="28"/>
          <w:szCs w:val="28"/>
        </w:rPr>
        <w:t>ь</w:t>
      </w:r>
      <w:r w:rsidRPr="008C1984">
        <w:rPr>
          <w:rFonts w:ascii="Times New Roman" w:hAnsi="Times New Roman"/>
          <w:sz w:val="28"/>
          <w:szCs w:val="28"/>
        </w:rPr>
        <w:t>ного района Республики Марий Эл</w:t>
      </w:r>
      <w:r w:rsidRPr="0037202B">
        <w:rPr>
          <w:rFonts w:ascii="Times New Roman" w:hAnsi="Times New Roman"/>
          <w:sz w:val="28"/>
          <w:szCs w:val="28"/>
        </w:rPr>
        <w:t xml:space="preserve"> качеством предоставляемых услуг в приоритетных и социально значимых отраслях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7202B">
        <w:rPr>
          <w:rFonts w:ascii="Times New Roman" w:hAnsi="Times New Roman"/>
          <w:sz w:val="28"/>
          <w:szCs w:val="28"/>
        </w:rPr>
        <w:t>Повышение прозрачности закупок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8391E" w:rsidRPr="00A057C7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391E" w:rsidRDefault="00E8391E" w:rsidP="00E8391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F5BF3">
        <w:rPr>
          <w:rFonts w:ascii="Times New Roman" w:hAnsi="Times New Roman"/>
          <w:b/>
          <w:sz w:val="28"/>
          <w:szCs w:val="28"/>
        </w:rPr>
        <w:lastRenderedPageBreak/>
        <w:t>Нормативно-правовая база</w:t>
      </w:r>
    </w:p>
    <w:p w:rsidR="00E8391E" w:rsidRDefault="00B758B4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5BF3">
        <w:rPr>
          <w:rFonts w:ascii="Times New Roman" w:hAnsi="Times New Roman"/>
          <w:sz w:val="28"/>
          <w:szCs w:val="28"/>
        </w:rPr>
        <w:t xml:space="preserve">Внедрение </w:t>
      </w:r>
      <w:r>
        <w:rPr>
          <w:rFonts w:ascii="Times New Roman" w:hAnsi="Times New Roman"/>
          <w:sz w:val="28"/>
          <w:szCs w:val="28"/>
        </w:rPr>
        <w:t>Стандарта</w:t>
      </w:r>
      <w:r w:rsidR="00E8391E">
        <w:rPr>
          <w:rFonts w:ascii="Times New Roman" w:hAnsi="Times New Roman"/>
          <w:sz w:val="28"/>
          <w:szCs w:val="28"/>
        </w:rPr>
        <w:t xml:space="preserve"> развития конкуренции на территории Параньгинского муниципального района Республики Марий Эл осуществляется в соответствии с: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Распоряжением Правительства Российской Федерации от 17 апреля 2019г. № 768-р «Об утверждении стандарта развития конкуренции в субъектах Российской Федерации»;</w:t>
      </w:r>
    </w:p>
    <w:p w:rsidR="00E8391E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6CA">
        <w:rPr>
          <w:rFonts w:ascii="Times New Roman" w:hAnsi="Times New Roman"/>
          <w:sz w:val="28"/>
          <w:szCs w:val="28"/>
        </w:rPr>
        <w:t xml:space="preserve">- Распоряжением администрации Параньгинского муниципального района Республики Марий Эл от </w:t>
      </w:r>
      <w:r w:rsidR="00B758B4">
        <w:rPr>
          <w:rFonts w:ascii="Times New Roman" w:hAnsi="Times New Roman"/>
          <w:sz w:val="28"/>
          <w:szCs w:val="28"/>
        </w:rPr>
        <w:t>17 декабря 2019 года № 166</w:t>
      </w:r>
      <w:r w:rsidRPr="008B66CA">
        <w:rPr>
          <w:rFonts w:ascii="Times New Roman" w:hAnsi="Times New Roman"/>
          <w:sz w:val="28"/>
          <w:szCs w:val="28"/>
        </w:rPr>
        <w:t>-р «</w:t>
      </w:r>
      <w:r w:rsidR="00B758B4" w:rsidRPr="00B758B4">
        <w:rPr>
          <w:rFonts w:ascii="Times New Roman" w:hAnsi="Times New Roman"/>
          <w:sz w:val="28"/>
          <w:szCs w:val="28"/>
        </w:rPr>
        <w:t>О внесении изменений в некоторые распоряжения администрации</w:t>
      </w:r>
      <w:r w:rsidRPr="008B66CA">
        <w:rPr>
          <w:rFonts w:ascii="Times New Roman" w:hAnsi="Times New Roman"/>
          <w:sz w:val="28"/>
          <w:szCs w:val="28"/>
        </w:rPr>
        <w:t>»;</w:t>
      </w:r>
    </w:p>
    <w:p w:rsidR="00E8391E" w:rsidRPr="008B66CA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3EB" w:rsidRDefault="00E8391E" w:rsidP="00F043E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Деятельность администрации Параньгинского муниципального </w:t>
      </w:r>
      <w:r w:rsidR="00B758B4">
        <w:rPr>
          <w:rFonts w:ascii="Times New Roman" w:hAnsi="Times New Roman"/>
          <w:b/>
          <w:sz w:val="28"/>
          <w:szCs w:val="28"/>
        </w:rPr>
        <w:t>района по</w:t>
      </w:r>
      <w:r>
        <w:rPr>
          <w:rFonts w:ascii="Times New Roman" w:hAnsi="Times New Roman"/>
          <w:b/>
          <w:sz w:val="28"/>
          <w:szCs w:val="28"/>
        </w:rPr>
        <w:t xml:space="preserve"> внедрению Стандарта развития </w:t>
      </w:r>
      <w:r w:rsidR="00B758B4">
        <w:rPr>
          <w:rFonts w:ascii="Times New Roman" w:hAnsi="Times New Roman"/>
          <w:b/>
          <w:sz w:val="28"/>
          <w:szCs w:val="28"/>
        </w:rPr>
        <w:t>конкуренции и</w:t>
      </w:r>
      <w:r>
        <w:rPr>
          <w:rFonts w:ascii="Times New Roman" w:hAnsi="Times New Roman"/>
          <w:b/>
          <w:sz w:val="28"/>
          <w:szCs w:val="28"/>
        </w:rPr>
        <w:t xml:space="preserve"> развитию конкурентной среды за отчетный год</w:t>
      </w:r>
    </w:p>
    <w:p w:rsidR="00F043EB" w:rsidRPr="00F043EB" w:rsidRDefault="00F043EB" w:rsidP="00F043EB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Информация о нормативных документах, а также о </w:t>
      </w:r>
      <w:r w:rsidR="00812437" w:rsidRPr="008C1984">
        <w:rPr>
          <w:rFonts w:ascii="Times New Roman" w:hAnsi="Times New Roman"/>
          <w:sz w:val="28"/>
          <w:szCs w:val="28"/>
        </w:rPr>
        <w:t>ходе реализации</w:t>
      </w:r>
      <w:r w:rsidRPr="008C1984">
        <w:rPr>
          <w:rFonts w:ascii="Times New Roman" w:hAnsi="Times New Roman"/>
          <w:sz w:val="28"/>
          <w:szCs w:val="28"/>
        </w:rPr>
        <w:t xml:space="preserve"> внедрения Стандарта в Параньгинском муниципал</w:t>
      </w:r>
      <w:r w:rsidRPr="008C1984">
        <w:rPr>
          <w:rFonts w:ascii="Times New Roman" w:hAnsi="Times New Roman"/>
          <w:sz w:val="28"/>
          <w:szCs w:val="28"/>
        </w:rPr>
        <w:t>ь</w:t>
      </w:r>
      <w:r w:rsidRPr="008C1984">
        <w:rPr>
          <w:rFonts w:ascii="Times New Roman" w:hAnsi="Times New Roman"/>
          <w:sz w:val="28"/>
          <w:szCs w:val="28"/>
        </w:rPr>
        <w:t>ном районе Республики Марий Эл размещена на официальном сайте администрации Параньгинского муниципал</w:t>
      </w:r>
      <w:r w:rsidRPr="008C1984">
        <w:rPr>
          <w:rFonts w:ascii="Times New Roman" w:hAnsi="Times New Roman"/>
          <w:sz w:val="28"/>
          <w:szCs w:val="28"/>
        </w:rPr>
        <w:t>ь</w:t>
      </w:r>
      <w:r w:rsidRPr="008C1984">
        <w:rPr>
          <w:rFonts w:ascii="Times New Roman" w:hAnsi="Times New Roman"/>
          <w:sz w:val="28"/>
          <w:szCs w:val="28"/>
        </w:rPr>
        <w:t xml:space="preserve">ного района в информационно-телекоммуникационной сети Интернет: </w:t>
      </w:r>
      <w:hyperlink r:id="rId5" w:history="1">
        <w:r w:rsidRPr="00F14565">
          <w:rPr>
            <w:rStyle w:val="a4"/>
            <w:rFonts w:ascii="Times New Roman" w:hAnsi="Times New Roman"/>
            <w:sz w:val="28"/>
            <w:szCs w:val="28"/>
          </w:rPr>
          <w:t>http://mari-el.gov.ru/paranga/Pages/development-of-competition.aspx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E8391E" w:rsidRPr="008C1984" w:rsidRDefault="00812437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E8391E">
        <w:rPr>
          <w:rFonts w:ascii="Times New Roman" w:hAnsi="Times New Roman"/>
          <w:sz w:val="28"/>
          <w:szCs w:val="28"/>
        </w:rPr>
        <w:t xml:space="preserve"> году на сайте администрации опубликовано </w:t>
      </w:r>
      <w:r w:rsidR="001E16BA" w:rsidRPr="001E16BA">
        <w:rPr>
          <w:rFonts w:ascii="Times New Roman" w:hAnsi="Times New Roman"/>
          <w:sz w:val="28"/>
          <w:szCs w:val="28"/>
        </w:rPr>
        <w:t>10</w:t>
      </w:r>
      <w:r w:rsidR="00E8391E">
        <w:rPr>
          <w:rFonts w:ascii="Times New Roman" w:hAnsi="Times New Roman"/>
          <w:sz w:val="28"/>
          <w:szCs w:val="28"/>
        </w:rPr>
        <w:t xml:space="preserve"> статей по развитию конкуренции.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С целью внедрения Стан</w:t>
      </w:r>
      <w:r w:rsidR="00812437">
        <w:rPr>
          <w:rFonts w:ascii="Times New Roman" w:hAnsi="Times New Roman"/>
          <w:sz w:val="28"/>
          <w:szCs w:val="28"/>
        </w:rPr>
        <w:t>дарта на территории района в 2020</w:t>
      </w:r>
      <w:r w:rsidRPr="008C1984">
        <w:rPr>
          <w:rFonts w:ascii="Times New Roman" w:hAnsi="Times New Roman"/>
          <w:sz w:val="28"/>
          <w:szCs w:val="28"/>
        </w:rPr>
        <w:t xml:space="preserve"> году заключено Соглашения между </w:t>
      </w:r>
      <w:r>
        <w:rPr>
          <w:rFonts w:ascii="Times New Roman" w:hAnsi="Times New Roman"/>
          <w:sz w:val="28"/>
          <w:szCs w:val="28"/>
        </w:rPr>
        <w:t>М</w:t>
      </w:r>
      <w:r w:rsidRPr="008C1984">
        <w:rPr>
          <w:rFonts w:ascii="Times New Roman" w:hAnsi="Times New Roman"/>
          <w:sz w:val="28"/>
          <w:szCs w:val="28"/>
        </w:rPr>
        <w:t>инистерством промышленности, экономического развития и торговли Республики Марий Эл и администрацией Параньгинского муниципального района Респу</w:t>
      </w:r>
      <w:r w:rsidR="00CA65F2">
        <w:rPr>
          <w:rFonts w:ascii="Times New Roman" w:hAnsi="Times New Roman"/>
          <w:sz w:val="28"/>
          <w:szCs w:val="28"/>
        </w:rPr>
        <w:t>блики Марий Эл от 25 ноября 2019</w:t>
      </w:r>
      <w:r w:rsidRPr="008C1984">
        <w:rPr>
          <w:rFonts w:ascii="Times New Roman" w:hAnsi="Times New Roman"/>
          <w:sz w:val="28"/>
          <w:szCs w:val="28"/>
        </w:rPr>
        <w:t>г. о внедрении на территории Республики Марий Эл Стандарта развития конкуренции.</w:t>
      </w:r>
    </w:p>
    <w:p w:rsidR="00E8391E" w:rsidRPr="008C1984" w:rsidRDefault="00E8391E" w:rsidP="00E839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>Распоряжением администрации Параньгинского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="00CA16F1">
        <w:rPr>
          <w:rFonts w:ascii="Times New Roman" w:hAnsi="Times New Roman"/>
          <w:sz w:val="28"/>
          <w:szCs w:val="28"/>
        </w:rPr>
        <w:t xml:space="preserve">от </w:t>
      </w:r>
      <w:r w:rsidR="00CA16F1" w:rsidRPr="008C198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декабря 2019 года № 162-</w:t>
      </w:r>
      <w:r w:rsidR="007F5D70">
        <w:rPr>
          <w:rFonts w:ascii="Times New Roman" w:hAnsi="Times New Roman"/>
          <w:sz w:val="28"/>
          <w:szCs w:val="28"/>
        </w:rPr>
        <w:t>р</w:t>
      </w:r>
      <w:r w:rsidR="007F5D70" w:rsidRPr="008C1984">
        <w:rPr>
          <w:rFonts w:ascii="Times New Roman" w:hAnsi="Times New Roman"/>
          <w:sz w:val="28"/>
          <w:szCs w:val="28"/>
        </w:rPr>
        <w:t xml:space="preserve"> </w:t>
      </w:r>
      <w:r w:rsidR="007F5D70" w:rsidRPr="007F5D70">
        <w:rPr>
          <w:rFonts w:ascii="Times New Roman" w:hAnsi="Times New Roman"/>
          <w:sz w:val="28"/>
          <w:szCs w:val="28"/>
        </w:rPr>
        <w:t>создана</w:t>
      </w:r>
      <w:r w:rsidRPr="007F5D70">
        <w:rPr>
          <w:rFonts w:ascii="Times New Roman" w:hAnsi="Times New Roman"/>
          <w:sz w:val="28"/>
          <w:szCs w:val="28"/>
        </w:rPr>
        <w:t xml:space="preserve"> </w:t>
      </w:r>
      <w:r w:rsidRPr="008C1984">
        <w:rPr>
          <w:rFonts w:ascii="Times New Roman" w:hAnsi="Times New Roman"/>
          <w:sz w:val="28"/>
          <w:szCs w:val="28"/>
        </w:rPr>
        <w:t>рабочая группа по содействию развития конкуренции на территории Параньгинского муниципального района Республики Марий Эл, утверждено положение о рабочей группе.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5D4E2E">
        <w:rPr>
          <w:rFonts w:ascii="Times New Roman" w:hAnsi="Times New Roman"/>
          <w:sz w:val="28"/>
          <w:szCs w:val="28"/>
        </w:rPr>
        <w:t>В целях реализации положений Национального плана развития конкуренции в Российской Федерации, утвержденного Указом Президента Российской Федерации от 21 декабря 2017 года № 618 «Об основных направлениях государственного политики по развитию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5D4E2E">
        <w:rPr>
          <w:rFonts w:ascii="Times New Roman" w:hAnsi="Times New Roman"/>
          <w:sz w:val="28"/>
          <w:szCs w:val="28"/>
        </w:rPr>
        <w:t xml:space="preserve">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 распоряжением администрации Параньгинского муниципального района Республики Марий Эл от  </w:t>
      </w:r>
      <w:r w:rsidR="00CA16F1">
        <w:rPr>
          <w:rFonts w:ascii="Times New Roman" w:hAnsi="Times New Roman"/>
          <w:sz w:val="28"/>
          <w:szCs w:val="28"/>
        </w:rPr>
        <w:t>17</w:t>
      </w:r>
      <w:r w:rsidRPr="005D4E2E">
        <w:rPr>
          <w:rFonts w:ascii="Times New Roman" w:hAnsi="Times New Roman"/>
          <w:sz w:val="28"/>
          <w:szCs w:val="28"/>
        </w:rPr>
        <w:t xml:space="preserve"> </w:t>
      </w:r>
      <w:r w:rsidR="00CA16F1">
        <w:rPr>
          <w:rFonts w:ascii="Times New Roman" w:hAnsi="Times New Roman"/>
          <w:sz w:val="28"/>
          <w:szCs w:val="28"/>
        </w:rPr>
        <w:t>декабря 2019 года № 166</w:t>
      </w:r>
      <w:r w:rsidRPr="005D4E2E">
        <w:rPr>
          <w:rFonts w:ascii="Times New Roman" w:hAnsi="Times New Roman"/>
          <w:sz w:val="28"/>
          <w:szCs w:val="28"/>
        </w:rPr>
        <w:t>-р утвержден перечень товарных рынков для содействия развитию конкуренции в Параньгинском муниципальном районе Ре</w:t>
      </w:r>
      <w:r w:rsidR="00CA16F1">
        <w:rPr>
          <w:rFonts w:ascii="Times New Roman" w:hAnsi="Times New Roman"/>
          <w:sz w:val="28"/>
          <w:szCs w:val="28"/>
        </w:rPr>
        <w:t>спублики Марий Эл на период 2020</w:t>
      </w:r>
      <w:r w:rsidRPr="005D4E2E">
        <w:rPr>
          <w:rFonts w:ascii="Times New Roman" w:hAnsi="Times New Roman"/>
          <w:sz w:val="28"/>
          <w:szCs w:val="28"/>
        </w:rPr>
        <w:t>-2022 годов</w:t>
      </w:r>
      <w:r>
        <w:rPr>
          <w:rFonts w:ascii="Times New Roman" w:hAnsi="Times New Roman"/>
          <w:sz w:val="28"/>
          <w:szCs w:val="28"/>
        </w:rPr>
        <w:t xml:space="preserve"> и ключевой показатель по ним. Приоритетными рынками на территории района признано 4 рынка:</w:t>
      </w:r>
      <w:r w:rsidRPr="005D4E2E">
        <w:rPr>
          <w:sz w:val="24"/>
          <w:szCs w:val="24"/>
        </w:rPr>
        <w:t xml:space="preserve">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 xml:space="preserve">обработки древесины и </w:t>
      </w:r>
      <w:r w:rsidR="00CA16F1" w:rsidRPr="007F5D70">
        <w:rPr>
          <w:rFonts w:ascii="Times New Roman" w:hAnsi="Times New Roman"/>
          <w:sz w:val="28"/>
        </w:rPr>
        <w:t>производства изделий из древесины</w:t>
      </w:r>
      <w:r w:rsidRPr="005D4E2E">
        <w:rPr>
          <w:rFonts w:ascii="Times New Roman" w:hAnsi="Times New Roman"/>
          <w:sz w:val="28"/>
          <w:szCs w:val="28"/>
        </w:rPr>
        <w:t xml:space="preserve">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sz w:val="28"/>
          <w:szCs w:val="24"/>
        </w:rPr>
        <w:t>теплоснабжения (производство тепловой энергии)</w:t>
      </w:r>
      <w:r w:rsidRPr="00CA16F1">
        <w:rPr>
          <w:rFonts w:ascii="Times New Roman" w:hAnsi="Times New Roman"/>
          <w:sz w:val="32"/>
          <w:szCs w:val="28"/>
        </w:rPr>
        <w:t xml:space="preserve">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>ынок строительства объектов капитального строительства, за исключением жили</w:t>
      </w:r>
      <w:r w:rsidRPr="005D4E2E">
        <w:rPr>
          <w:rFonts w:ascii="Times New Roman" w:hAnsi="Times New Roman"/>
          <w:sz w:val="28"/>
          <w:szCs w:val="28"/>
        </w:rPr>
        <w:t>щ</w:t>
      </w:r>
      <w:r w:rsidRPr="005D4E2E">
        <w:rPr>
          <w:rFonts w:ascii="Times New Roman" w:hAnsi="Times New Roman"/>
          <w:sz w:val="28"/>
          <w:szCs w:val="28"/>
        </w:rPr>
        <w:t xml:space="preserve">ного и дорожного строительства, 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5D4E2E">
        <w:rPr>
          <w:rFonts w:ascii="Times New Roman" w:hAnsi="Times New Roman"/>
          <w:sz w:val="28"/>
          <w:szCs w:val="28"/>
        </w:rPr>
        <w:t xml:space="preserve">ынок </w:t>
      </w:r>
      <w:r w:rsidR="00CA16F1" w:rsidRPr="00CA16F1">
        <w:rPr>
          <w:rFonts w:ascii="Times New Roman" w:hAnsi="Times New Roman"/>
          <w:bCs/>
          <w:color w:val="000000"/>
          <w:sz w:val="28"/>
          <w:szCs w:val="24"/>
        </w:rPr>
        <w:t>реализации сельскохозяйственной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E8391E" w:rsidRDefault="00E8391E" w:rsidP="00E8391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984">
        <w:rPr>
          <w:rFonts w:ascii="Times New Roman" w:hAnsi="Times New Roman"/>
          <w:sz w:val="28"/>
          <w:szCs w:val="28"/>
        </w:rPr>
        <w:t xml:space="preserve">Распоряжением администрации Параньгинского муниципального </w:t>
      </w:r>
      <w:r w:rsidR="00CA16F1">
        <w:rPr>
          <w:rFonts w:ascii="Times New Roman" w:hAnsi="Times New Roman"/>
          <w:sz w:val="28"/>
          <w:szCs w:val="28"/>
        </w:rPr>
        <w:t>района Республики Марий Эл от 17</w:t>
      </w:r>
      <w:r w:rsidRPr="008C1984">
        <w:rPr>
          <w:rFonts w:ascii="Times New Roman" w:hAnsi="Times New Roman"/>
          <w:sz w:val="28"/>
          <w:szCs w:val="28"/>
        </w:rPr>
        <w:t>.1</w:t>
      </w:r>
      <w:r w:rsidR="00CA16F1">
        <w:rPr>
          <w:rFonts w:ascii="Times New Roman" w:hAnsi="Times New Roman"/>
          <w:sz w:val="28"/>
          <w:szCs w:val="28"/>
        </w:rPr>
        <w:t>2.2019 № 166</w:t>
      </w:r>
      <w:r w:rsidRPr="008C1984">
        <w:rPr>
          <w:rFonts w:ascii="Times New Roman" w:hAnsi="Times New Roman"/>
          <w:sz w:val="28"/>
          <w:szCs w:val="28"/>
        </w:rPr>
        <w:t>-р утвержден план мероприятий («дорожной карты») по содействию развитию конкуренции на территории Параньгинского муниципал</w:t>
      </w:r>
      <w:r w:rsidRPr="008C1984">
        <w:rPr>
          <w:rFonts w:ascii="Times New Roman" w:hAnsi="Times New Roman"/>
          <w:sz w:val="28"/>
          <w:szCs w:val="28"/>
        </w:rPr>
        <w:t>ь</w:t>
      </w:r>
      <w:r w:rsidRPr="008C1984">
        <w:rPr>
          <w:rFonts w:ascii="Times New Roman" w:hAnsi="Times New Roman"/>
          <w:sz w:val="28"/>
          <w:szCs w:val="28"/>
        </w:rPr>
        <w:t>ного ра</w:t>
      </w:r>
      <w:r w:rsidR="00CA16F1">
        <w:rPr>
          <w:rFonts w:ascii="Times New Roman" w:hAnsi="Times New Roman"/>
          <w:sz w:val="28"/>
          <w:szCs w:val="28"/>
        </w:rPr>
        <w:t>йона Республики Марий Эл на 2020</w:t>
      </w:r>
      <w:r w:rsidRPr="008C1984">
        <w:rPr>
          <w:rFonts w:ascii="Times New Roman" w:hAnsi="Times New Roman"/>
          <w:sz w:val="28"/>
          <w:szCs w:val="28"/>
        </w:rPr>
        <w:t>-202</w:t>
      </w:r>
      <w:r w:rsidR="00CA16F1">
        <w:rPr>
          <w:rFonts w:ascii="Times New Roman" w:hAnsi="Times New Roman"/>
          <w:sz w:val="28"/>
          <w:szCs w:val="28"/>
        </w:rPr>
        <w:t>2</w:t>
      </w:r>
      <w:r w:rsidRPr="008C198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5D4E2E">
        <w:rPr>
          <w:rFonts w:ascii="Times New Roman" w:hAnsi="Times New Roman"/>
          <w:sz w:val="28"/>
          <w:szCs w:val="28"/>
        </w:rPr>
        <w:t>содержащий План мероприятий по достижению ключевых показателей развития конкуренции в отдельных отраслях (сферах, товарных рынках) экономики в Параньгинском муниципальном районе и Системные мероприятия по развитию конкуренции в Параньгинском муниципальном районе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043EB" w:rsidRPr="00F043EB" w:rsidRDefault="00F043EB" w:rsidP="00F043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 xml:space="preserve">Разделом 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val="en-US" w:eastAsia="x-none"/>
        </w:rPr>
        <w:t>II</w:t>
      </w: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x-none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val="x-none" w:eastAsia="x-none"/>
        </w:rPr>
        <w:t>Плана мероприятий по содействию развития конкуренции предусмотрено достижение следующих плановых значений целевых показателей: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4"/>
          <w:u w:val="single"/>
          <w:lang w:val="x-none" w:eastAsia="x-none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28"/>
          <w:lang w:eastAsia="x-none"/>
        </w:rPr>
      </w:pP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 xml:space="preserve">Рынок обработки древесины и производства изделий из дерева на территории </w:t>
      </w:r>
      <w:r w:rsidRPr="00F043EB">
        <w:rPr>
          <w:rFonts w:ascii="Times New Roman" w:eastAsia="Times New Roman" w:hAnsi="Times New Roman"/>
          <w:sz w:val="28"/>
          <w:szCs w:val="24"/>
          <w:lang w:val="x-none" w:eastAsia="x-none"/>
        </w:rPr>
        <w:t xml:space="preserve">Параньгинского района </w:t>
      </w:r>
      <w:r w:rsidRPr="00F043EB">
        <w:rPr>
          <w:rFonts w:ascii="Times New Roman" w:eastAsia="Times New Roman" w:hAnsi="Times New Roman"/>
          <w:bCs/>
          <w:sz w:val="28"/>
          <w:szCs w:val="24"/>
          <w:lang w:val="x-none" w:eastAsia="x-none"/>
        </w:rPr>
        <w:t>Республики Марий Эл относится к рынкам с достаточно развитой конкуренцией.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По состоянию на 01.01.2021 г. деятельность в Параньгинском районе Республики Марий Эл на рынке обработки древесины и производство изделий из дерева осуществляют 9 хозяйствующих субъектов, в том числе – 9 организаций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 xml:space="preserve">Показатель «Доля организаций частной формы собственности в сфере </w:t>
      </w: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br/>
        <w:t>обработки древесины и производства изделий из дерева, процентов» на 01.01.2021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x-none"/>
        </w:rPr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В Параньгинском муниципальном районе</w:t>
      </w:r>
      <w:r w:rsidRPr="00F043EB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Республики Марий Эл по состоянию на 01.01.2021 г. отпуск тепловой энергии потребителям осуществляют 16 организаций, осуществляющих регулируемую деятельность, из них 2 организаций частной формы собственности.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Показатель «Доля организаций частной формы собственности в сфере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F043EB">
        <w:rPr>
          <w:rFonts w:ascii="Times New Roman" w:eastAsia="Times New Roman" w:hAnsi="Times New Roman"/>
          <w:sz w:val="28"/>
          <w:szCs w:val="28"/>
          <w:lang w:eastAsia="x-none"/>
        </w:rPr>
        <w:t>теплоснабжения (производство тепловой энергии), процентов» на 01.01.2021 составляет 35,6%. Плановое значение достигнуто.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043EB">
        <w:rPr>
          <w:rFonts w:ascii="Times New Roman" w:hAnsi="Times New Roman"/>
          <w:sz w:val="28"/>
          <w:szCs w:val="28"/>
          <w:u w:val="single"/>
        </w:rPr>
        <w:t>3)</w:t>
      </w:r>
      <w:r w:rsidRPr="00F043EB">
        <w:rPr>
          <w:rFonts w:ascii="Times New Roman" w:hAnsi="Times New Roman"/>
          <w:sz w:val="28"/>
          <w:szCs w:val="28"/>
          <w:u w:val="single"/>
          <w:lang w:val="en-US"/>
        </w:rPr>
        <w:t> </w:t>
      </w:r>
      <w:r w:rsidRPr="00F043EB">
        <w:rPr>
          <w:rFonts w:ascii="Times New Roman" w:hAnsi="Times New Roman"/>
          <w:sz w:val="28"/>
          <w:szCs w:val="28"/>
          <w:u w:val="single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состоянию на 01.01.2020 г. в Параньгинском муниципальном районе Республики Марий Эл на указанном рынке осуществляли деятельность 11 хозяйствующих субъектов, в том числе 2 юридических лица и 9 индивидуальных предпринимателей, из них 11 хозяйствующих субъектов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По состоянию на 01.01.2021 г. в Параньгинском муниципальном районе Республики Марий Эл на указанном рынке осуществляли деятельность 11 хозяйствующих субъектов, в том числе 2 юридических лица и 9 индивидуальных предпринимателей, из них 11 хозяйствующих субъектов частной формы собственности.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процентов» на 01.01.2021 составляет 100%. Плановое значение достигнуто.</w:t>
      </w:r>
    </w:p>
    <w:p w:rsidR="00F043EB" w:rsidRPr="00F043EB" w:rsidRDefault="00F043EB" w:rsidP="00F043EB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рынок реализации сельскохозяйственной продукции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По состоянию на 01.01.2021 г. на территории Параньгинского муниципального района Республики Марий Эл производственную деятельность осуществляют 4 сельскохозяйственных предприятий, 1 предприятие пищевой и перерабатывающей промышленности, зарегистрировано 36 крестьянских(фермерских) хозяйств и индивидуальных предпринимателей, более 5 тысяч личных подсобных хозяйств граждан, 2 сельскохозяйственных потребительских кооператива. </w:t>
      </w:r>
    </w:p>
    <w:p w:rsid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Показатель «Доля сельскохозяйственных потребительских кооперативов в общем объеме реализации сельскохозяйственной продукции, процентов» на 01.01.2021 составляет 2,8%. Плановое значение достигнуто.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Разделом </w:t>
      </w:r>
      <w:r w:rsidRPr="00F043EB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Плана мероприятий по содействию развития конкуренции предусмотрено реализация </w:t>
      </w:r>
      <w:r w:rsidRPr="00F043EB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Системных мероприятий по развитию конкуренции в Параньгинском муниципальном районе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п. 30 </w:t>
      </w:r>
      <w:hyperlink r:id="rId6" w:history="1">
        <w:r w:rsidRPr="00F043EB">
          <w:rPr>
            <w:rFonts w:ascii="Times New Roman" w:eastAsia="Times New Roman" w:hAnsi="Times New Roman"/>
            <w:bCs/>
            <w:color w:val="106BBE"/>
            <w:sz w:val="28"/>
            <w:szCs w:val="28"/>
            <w:lang w:eastAsia="ru-RU"/>
          </w:rPr>
          <w:t>Распоряжения Правительства РФ от 17 апреля 2019 г. N 768-р «Об утверждении стандарта развития конкуренции в субъектах РФ</w:t>
        </w:r>
      </w:hyperlink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» предусмотрена реализация 9 системных мероприятий по развитию конкуренции в Параньгинском районе:</w:t>
      </w:r>
    </w:p>
    <w:p w:rsidR="00F043EB" w:rsidRPr="00F043EB" w:rsidRDefault="00F043EB" w:rsidP="00F043EB">
      <w:pPr>
        <w:numPr>
          <w:ilvl w:val="0"/>
          <w:numId w:val="20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мероприятия, направленные на оптимизацию процедур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муниципальных закупок, а также закупок хозяйствующих субъектов, доля муниципального образования которых составляет более 50%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в 2020 году предусмотрено увеличение объема конкурентных закупок, осуществленных только для субъектов малого предпринимательства и социально ориентированных некоммерческих организаций. В 2020 году у субъектов размещено 72,4% от объема закупок. Бюджетными учреждениями образования проводились совместные закупки.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2) мероприятия, направленные на устранение избыточного муниципального регулирования, а также на снижение административных барьеров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в 2020 году проверки субъектов МСП в рамках муниципального контроля не проводились.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 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рамках реализации данного мероприятия в 2020 году планируемые документы: План по реализации мероприятий управления муниципальной собственностью Параньгинского муниципального района и Порядок принятия решений об отчуждении неэффективного используемого имущества на торгах не разработаны.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4) мероприятия, направленные на создание условий для недискриминационного доступа хозяйствующих субъектов на товарные рынки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предусмотрено проведение по субботам ярмарок выходного дня, включая продажу сельскохозяйственной продукции.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5) м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</w:r>
      <w:hyperlink r:id="rId7" w:history="1">
        <w:r w:rsidRPr="00F043EB">
          <w:rPr>
            <w:rFonts w:ascii="Times New Roman" w:eastAsia="Times New Roman" w:hAnsi="Times New Roman"/>
            <w:color w:val="106BBE"/>
            <w:sz w:val="28"/>
            <w:szCs w:val="28"/>
            <w:u w:val="single"/>
            <w:lang w:eastAsia="ru-RU"/>
          </w:rPr>
          <w:t>www.torgi.gov.ru</w:t>
        </w:r>
      </w:hyperlink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 и на официальном сайте уполномоченного органа в сети «Интернет»</w:t>
      </w:r>
    </w:p>
    <w:p w:rsidR="00F043EB" w:rsidRPr="00F043EB" w:rsidRDefault="00F043EB" w:rsidP="00F043E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3399"/>
          <w:sz w:val="21"/>
          <w:szCs w:val="21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данного мероприятия предусмотрено 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 Параньгинского муниципального района, включая сведения о наименовании объектов, их местонахождении, характеристиках и существующих ограничениях их использования, и обременениях правами третьих лиц. В разделе экономика подразделе субъекты малого и среднего предпринимательства имеется информация о формах поддержки СМСП.  В имущественной поддержке размещены:</w:t>
      </w:r>
    </w:p>
    <w:p w:rsidR="00F043EB" w:rsidRPr="00F043EB" w:rsidRDefault="00F043EB" w:rsidP="00F043EB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"http://mari-el.gov.ru/paranga/DocLib61/%E2%84%96%204.doc" \o "" </w:instrTex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F043EB"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  <w:t>еречень муниципального имущества, предназначенного дл</w:t>
      </w:r>
      <w:r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  <w:t>я</w:t>
      </w:r>
    </w:p>
    <w:p w:rsidR="00F043EB" w:rsidRPr="00F043EB" w:rsidRDefault="00F043EB" w:rsidP="00F0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  <w:t>предоставления субъектам малого и среднего предпринимательства.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F043EB" w:rsidRPr="00F043EB" w:rsidRDefault="00F043EB" w:rsidP="00F043EB">
      <w:pPr>
        <w:numPr>
          <w:ilvl w:val="0"/>
          <w:numId w:val="16"/>
        </w:numPr>
        <w:spacing w:after="0" w:line="240" w:lineRule="auto"/>
        <w:ind w:hanging="15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fldChar w:fldCharType="begin"/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instrText xml:space="preserve"> HYPERLINK "http://mari-el.gov.ru/paranga/DocLib61/%E2%84%96%203.doc" \o "" </w:instrTex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fldChar w:fldCharType="separate"/>
      </w:r>
      <w:r w:rsidRPr="00F043EB">
        <w:rPr>
          <w:rFonts w:ascii="Times New Roman" w:eastAsia="Times New Roman" w:hAnsi="Times New Roman"/>
          <w:color w:val="0563C1"/>
          <w:sz w:val="28"/>
          <w:szCs w:val="24"/>
          <w:u w:val="single"/>
          <w:lang w:eastAsia="ru-RU"/>
        </w:rPr>
        <w:t>порядок предоставления в аренду имущества, включенного в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color w:val="0563C1"/>
          <w:sz w:val="28"/>
          <w:szCs w:val="24"/>
          <w:u w:val="single"/>
          <w:lang w:eastAsia="ru-RU"/>
        </w:rPr>
        <w:t>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СМСП)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fldChar w:fldCharType="end"/>
      </w:r>
    </w:p>
    <w:p w:rsidR="00F043EB" w:rsidRPr="00F043EB" w:rsidRDefault="00F043EB" w:rsidP="00F043EB">
      <w:pPr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color w:val="003399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"http://mari-el.gov.ru/paranga/DocLib61/%E2%84%96%202.doc" \o "" </w:instrTex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r w:rsidRPr="00F043EB"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  <w:t>равила формирования, ведения и обязательного опубликов</w:t>
      </w:r>
      <w:r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  <w:t xml:space="preserve">ания </w:t>
      </w:r>
    </w:p>
    <w:p w:rsidR="00F043EB" w:rsidRPr="00F043EB" w:rsidRDefault="00F043EB" w:rsidP="00F043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3399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563C1"/>
          <w:sz w:val="28"/>
          <w:szCs w:val="28"/>
          <w:u w:val="single"/>
          <w:lang w:eastAsia="ru-RU"/>
        </w:rPr>
        <w:t>перечня муниципального имущества, предназначенного для предоставления субъектам малого и среднего предпринимательства.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реализации муниципального имущества Параньгинского муниципального района размещается на официальном сайте администрации,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официальном сайте Российской Федерации для размещения информации о проведении торгов (</w:t>
      </w:r>
      <w:hyperlink r:id="rId8" w:history="1">
        <w:r w:rsidRPr="00F043E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www.torgi.gov.ru</w:t>
        </w:r>
      </w:hyperlink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республики Марий Эл, прошедшего обучение по повышению финансовой грамотности в рамках </w:t>
      </w:r>
      <w:hyperlink r:id="rId9" w:history="1">
        <w:r w:rsidRPr="00F043EB">
          <w:rPr>
            <w:rFonts w:ascii="Times New Roman" w:eastAsia="Times New Roman" w:hAnsi="Times New Roman"/>
            <w:color w:val="106BBE"/>
            <w:sz w:val="28"/>
            <w:szCs w:val="28"/>
            <w:u w:val="single"/>
            <w:lang w:eastAsia="ru-RU"/>
          </w:rPr>
          <w:t>Стратегии</w:t>
        </w:r>
      </w:hyperlink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повышения финансовой грамотности в Российской Федерации на 2017 – 2023 годы, утвержденной </w:t>
      </w:r>
      <w:hyperlink r:id="rId10" w:history="1">
        <w:r w:rsidRPr="00F043EB">
          <w:rPr>
            <w:rFonts w:ascii="Times New Roman" w:eastAsia="Times New Roman" w:hAnsi="Times New Roman"/>
            <w:color w:val="106BBE"/>
            <w:sz w:val="28"/>
            <w:szCs w:val="28"/>
            <w:u w:val="single"/>
            <w:lang w:eastAsia="ru-RU"/>
          </w:rPr>
          <w:t>распоряжением</w:t>
        </w:r>
      </w:hyperlink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Правительства Российской Федерации от 25 сентября 2017 г. N 2039-р.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данного мероприятия на официальном сайте администрации предусмотрен подраздел «Бюджет для граждан» раздела «Финансовый отдел» по адресу </w:t>
      </w:r>
      <w:hyperlink r:id="rId11" w:history="1">
        <w:r w:rsidRPr="00F043E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http://m</w:t>
        </w:r>
        <w:r w:rsidRPr="00F043E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a</w:t>
        </w:r>
        <w:r w:rsidRPr="00F043EB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ri-el.gov.ru/paranga/Pages/budget-for-citizens.aspx</w:t>
        </w:r>
      </w:hyperlink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7)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мероприятия, направленные на обучение муниципальных служащих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местного самоуправления Параньгинского муниципального района и работниками их подведомственных организаций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основам государственной политики в области развития конкуренции и </w:t>
      </w:r>
      <w:hyperlink r:id="rId12" w:history="1">
        <w:r w:rsidRPr="00F043EB">
          <w:rPr>
            <w:rFonts w:ascii="Times New Roman" w:eastAsia="Times New Roman" w:hAnsi="Times New Roman"/>
            <w:color w:val="106BBE"/>
            <w:sz w:val="28"/>
            <w:szCs w:val="28"/>
            <w:u w:val="single"/>
            <w:lang w:eastAsia="ru-RU"/>
          </w:rPr>
          <w:t>антимонопольного законодательства</w:t>
        </w:r>
      </w:hyperlink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Российской Федерации</w:t>
      </w:r>
    </w:p>
    <w:p w:rsidR="00F043EB" w:rsidRPr="00F043EB" w:rsidRDefault="00F043EB" w:rsidP="00F043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администрации Параньгинского муниципального района от 30 января 2019 года № 3-р «О системе 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внутреннего обеспечения соответствия требованиям антимонопольного законодательства (антимонопольный комплаенс)</w:t>
      </w:r>
      <w:r w:rsidRPr="00F043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Параньгинском муниципальном районе» </w:t>
      </w: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(в ред. изм. от 03 марта 2020 года № 24-р)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утверждено Положение об организации системы внутреннего обеспечения соответствия требованиям антимонопольного законодательства (далее –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 Во исполнение подпункта раздела 8 Положения, уполномоченными лицами за период с 1 января 2020 г. по 31 декабря 2020 года ознакомлено 46 муниципальных служащих и 1 лицо, замещающие муниципальные должности.</w:t>
      </w:r>
    </w:p>
    <w:p w:rsidR="00F043EB" w:rsidRPr="00F043EB" w:rsidRDefault="00F043EB" w:rsidP="00F043E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8)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м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Реализация данного мероприятия в 2020 году администрацией Параньгинского муниципального района не проводилась. Предусмотренный типовой регламент не разрабатывался.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9) м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</w:t>
      </w:r>
      <w:r w:rsidRPr="00F043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реконструкции, капитального ремонта объектов капитального строительства, внедрение которых целесообразно осуществить на всей территории Республики Марий Эл, в рамках соответствующего соглашения или меморандума между органами исполнительной власти Республики Марий Эл и органами местного самоуправления.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рамках выполнения данного мероприятия администрацией Параньгинского муниципального района на основе типовых регламентов, разработанных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Министерством строительства, архитектуры и жилищно-коммунального хозяйства Республики Марий Эл приняты: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от 23 марта 2017 года № 72-П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разрешения на строительство, реконструкцию, капитальный ремонт объекта капитального строительства» (в редакции постановлений от 29.03.2018г. № 77-П, от 15.11.2018г № 288-П, от 25.02.2019 г. №-52П, от 31.03.2020 г. № 112-П);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от 23 марта 2017 года № 73-П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предоставлению муниципальной услуги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«Выдача разрешения на ввод объекта в эксплуатацию» (в редакции постановлений от 29.03.2018г. № 77-П, от 15.11.2018г № 289-П, от 25.02.2019 г. №-52П, от 19.03.2020 г. № 91-П).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3.Состояние конкурентной среды в Параньгинском муниципальном районе Республики Марий Эл</w:t>
      </w:r>
    </w:p>
    <w:p w:rsidR="00F043EB" w:rsidRPr="00F043EB" w:rsidRDefault="00F043EB" w:rsidP="00F04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Для оценки мнения хозяйствующих субъектов и потребителей по вопросам развития конкурентной среды на территории Параньгинского муниципального района Республики Марий Эл района на официальном сайте администрации в информационно-телекоммуникационной сети Интернет: </w:t>
      </w:r>
      <w:hyperlink r:id="rId13" w:history="1">
        <w:r w:rsidRPr="00F043EB">
          <w:rPr>
            <w:rFonts w:ascii="Times New Roman" w:hAnsi="Times New Roman"/>
            <w:color w:val="0563C1"/>
            <w:sz w:val="28"/>
            <w:szCs w:val="28"/>
            <w:u w:val="single"/>
          </w:rPr>
          <w:t>http://mari-el.gov.ru/paranga/Pages/development-of-competition.aspx</w:t>
        </w:r>
      </w:hyperlink>
      <w:r w:rsidRPr="00F043EB">
        <w:rPr>
          <w:rFonts w:ascii="Times New Roman" w:hAnsi="Times New Roman"/>
          <w:sz w:val="28"/>
          <w:szCs w:val="28"/>
        </w:rPr>
        <w:t xml:space="preserve"> размещены формы анкет для предпринимателей и жителей района.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Получено 183 анкеты: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168 анкет – опрос потребителей товаров, работ, услуг на предмет удовлетворенности населения района качеством товаров, работ, услуг, реализуемых на рынках Параньгинского муниципального района Республики Марий Эл.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15 анкет – опрос субъектов предпринимательской деятельности на предмет оценки состояния и развития конкурентной среды на рынках товаров, работ, услуг Параньгинского муниципального района Республики Марий Эл.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3.1.Результаты опроса субъектов предпринимательской деятельности Параньгинского района</w:t>
      </w:r>
    </w:p>
    <w:p w:rsidR="00F043EB" w:rsidRPr="00F043EB" w:rsidRDefault="00F043EB" w:rsidP="00F043EB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оценки мнения хозяйствующих субъектов по вопросам развития конкурентной среды в Параньгинском районе проведено 15 опросов субъектов предпринимательской деятельности на предмет оценки состояния и развития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конкурентной среды на рынках товаров, работ и услуг в Параньгинском районе.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анкетировании приняли участие: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руководители предприятий и организаций;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индивидуальные предприниматели.</w:t>
      </w:r>
    </w:p>
    <w:p w:rsidR="00F043EB" w:rsidRPr="00F043EB" w:rsidRDefault="00F043EB" w:rsidP="00F043E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процессе сбора данных о состоянии и развитии конкурентной среды было опрошено 15 представителей бизнеса, в том числе 5 (33%) юридических лиц, в том числе 10 (67%) индивидуальных предпринимателей.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Все опрошенные субъекты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 относятся к малому бизнесу.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80% опрошенных субъектов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 деятельности представлены численностью до 15 человек работающих, 20% опрошенных от 16 до 100 человек.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73% (11) опрошенных субъектов предпринимательской деятельности осуществляют свою деятельность более 5 лет; 20% (3) - от 3 до 5 лет, 7% (1) - от 1 года до 3 лет и 0% - менее года.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54% опрошенных реализуют свою продукцию на региональном рынке, 13% - на рынке нескольких субъектов РФ, 13% - на рынке РФ, 7% - на локальном рынке, 13 % - затрудняются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Оценка барьеров ведения предпринимательской деятельности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Административные барьеры являются негативными факторами, препятствующими развитию конкуренции. Они ограничивают ведение предпринимательской деятельности, снижают стимулы входа на рынки новых участников, повышают издержки.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проведенных исследований показывают наличие административных барьеров, препятствующих для ведения бизнеса или открытию нового.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На вопрос какие из перечисленных административных барьеров являются наиболее существенными для ведения текущей деятельности или открытие нового бизнеса на рынке 40% опрошенных ответили высокие налоги, 27% - нестабильность российского законодательства, регулирующего предпринимательскую деятельность, 7% - необходимость установления партнёрских отношений с органами власти, 7% - силовое давление со стороны правоохранительных органов, 47% - затруднились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53% опрошенных охарактеризовали деятельность органов власти удовлетворительно, 27% - скорее удовлетворительно, 20% - затрудняются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Уровень административных барьеров за последние три года 60% опрошенных ответили не существенные изменения есть, стало легче, 27% опрошенных ответили не изменился, 13% опрошенных ответили произошли огромные изменения, стало легче.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надзорные органы об устранении административных барьеров обращался 1 человек, вопрос был решен.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Оценка состояния конкуренции и конкурентной среды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60% опрошенных ответили, что для их бизнеса характерна умеренная конкуренция, 40% опрошенных - высокая конкуренция.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Количество конкурентов: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47% опрошенных ответили выросло от 1 до 5, 47% опрошенных ответили осталось на прежнем уровне;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47% опрошенных ответили выросло от 1 до 5, 47% опрошенных ответили осталось на прежнем уровне;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34% опрошенных ответили выросло от 1 до 5, 47% - осталось на прежнем уровне, 7% -  выросло от 6 до 15, 7% - выросло на 16 и более.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Удовлетворенность субъектами предпринимательской деятельностью состоянием конкуренции между поставщиками основного закупаемого товара оценивается: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количеством игроков: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2018 году скорее удовлетворены 80% ответивших, скорее не удовлетворены - 7%,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скорее удовлетворены 80% ответивших, скорее не удовлетворены - 7%,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удовлетворены 7% ответивших, скорее удовлетворены 73% ответивших, скорее не удовлетворены - 7%, 13%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уникальностью продукции основных поставщиков: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2018 году скорее удовлетворены 80% ответивших, скорее не удовлетворены - 7%,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удовлетворены – 13% ответивших, скорее удовлетворены 67% ответивших, скорее не удовлетворены - 7%,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удовлетворены 60% ответивших, скорее удовлетворены 20% ответивших, скорее не удовлетворены - 7%, 13%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ограниченностью ресурсов основных поставщиков: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2018 году скорее удовлетворены 53% ответивших, скорее не удовлетворены - 33%,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скорее удовлетворены 60% ответивших, скорее не удовлетворены - 27%,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скорее удовлетворены 67% ответивших, скорее не удовлетворены - 20%, 13%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издержкой при смене поставщиков: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2018 году скорее удовлетворены 47% ответивших, скорее не удовлетворены - 40%,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2019 году скорее удовлетворены 60% ответивших, скорее не удовлетворены - 27%,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скорее удовлетворены 80% ответивших, скорее не удовлетворены - 7%, 13%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соответствием качества и цены продукта (услуг, товара):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2018 году скорее удовлетворены 80% ответивших, скорее не удовлетворены - 7%,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скорее удовлетворены 27% ответивших, скорее не удовлетворены - 60%,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скорее удовлетворены 27% ответивших, скорее не удовлетворены - 60%, 13% ответивших затруднились ответить;</w:t>
      </w:r>
    </w:p>
    <w:p w:rsidR="00F043EB" w:rsidRPr="00F043EB" w:rsidRDefault="00F043EB" w:rsidP="00F043E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необоснованным повышением цен: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2018 году скорее удовлетворены 27% ответивших, скорее не удовлетворены - 7%, не удовлетворены – 53%, 13%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скорее удовлетворены 20% ответивших, скорее не удовлетворены - 13%, не удовлетворены – 53%, 7% ответивших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скорее удовлетворены 13% ответивших, скорее не удовлетворены - 20%, не удовлетворены – 53%, 7% ответивших затруднились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Мероприятия, проведенные респондентами для повышения конкурентоспособности:</w:t>
      </w:r>
    </w:p>
    <w:p w:rsidR="00F043EB" w:rsidRPr="00F043EB" w:rsidRDefault="00F043EB" w:rsidP="00F043E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2018 году 60% ответивших проводили обучение и переподготовку персонала, 13% ответивших приобрели техническое оборудование;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2019 году 73% ответивших проводили обучение и переподготовку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персонала, 7% ответивших разработали новые способы продвижения продукции, 20% ответивших приобрели техническое оборудование;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2020 году 73% ответивших проводили обучение и переподготовку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персонала, 7% ответивших разработали новые способы продвижения продукции, 60% ответивших приобрели техническое оборудование, 7% ответивших развили и расширили системы представительств.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043EB">
        <w:rPr>
          <w:rFonts w:ascii="Times New Roman" w:hAnsi="Times New Roman"/>
          <w:b/>
          <w:bCs/>
          <w:sz w:val="28"/>
          <w:szCs w:val="28"/>
          <w:u w:val="single"/>
        </w:rPr>
        <w:t>Удовлетворенность качеством официальной информации о состоянии конкурентной среды и деятельности по содействию развитию конкуренции в районе</w:t>
      </w:r>
    </w:p>
    <w:p w:rsidR="00F043EB" w:rsidRPr="00F043EB" w:rsidRDefault="00F043EB" w:rsidP="00F043EB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Одной из задач по внедрению стандарта развития конкуренции в регионе является повышение уровня информационной открытости по вопросу о состоянии конкурентной среды на рынках товаров и услуг Параньгинского района Республики Марий Эл.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конкурентной среды и деятельности по содействию развитию конкуренции в регионе предпочитают пользоваться следующими источниками: 27% опрошенных информацией администрации района, 20% –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телевидением, 60% – газетой «Наша жизнь», 47% – электронной газетой «Наша жизнь», 13% - специализированными блогами.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 этом доверяют больше всего информации администрации района 47%, 13 % – газете «Наша жизнь», 7% - электронной газете «Наша жизнь», 7% - специализированными блогами.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официальной информации о состоянии конкурентной среды проводилась по двум параметрам – уровню доступности и понятности и уровню получения информации.  По каждому из этих параметров респонденты высказали, что уровень доступности официальной информации о конкурентной среде их удовлетворяет 66% как у органов исполнительной власти, так и 66% у ОМСУ.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Мониторинг деятельности субъектов естественных монополий на территории района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Оценка характеристики услуг субъектов естественных монополий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Водоснабжение, водоотведение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40% - удовлетворены, 27% - скорее удовлетворены, 13% - скорее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подключения: 20% - скорее удовлетворены, 7% - скорее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47% - скорее удовлетворены, 13% - скорее не удовлетворены, 13% - не удовлетворены, 27%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Водоочистка: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13% - удовлетворены, 47% - скорее удовлетворены, 20% - скорее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подключения: 20% - скорее удовлетворены, 7% - скорее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53% - скорее удовлетворены, 13% - скорее не удовлетворены, 7% - не удовлетворены, 27%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Газоснабжение: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53% - удовлетворены, 13% - скорее удовлетворены, 13% - скорее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подключения: 13% - скорее удовлетворены, 7% - скорее не удовлетворены, 7% - не удовлетворены, 73%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60% - скорее удовлетворены, 13% - скорее не удовлетворены, 7% -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Электроснабжение: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47% - удовлетворены, 13% - скорее удовлетворены, 20% - скорее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Сложность (количество) процедур подключения: 20% - скорее удовлетворены, 7% - скорее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67% - скорее удовлетворены, 7% - скорее не удовлетворены, 7% -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Теплоснабжение: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7% - удовлетворены, 20% - скорее удовлетворены, 13% - скорее не удовлетворены, 60%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подключения: 13% - скорее удовлетворены, 13% - скорее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20% - скорее не удовлетворены, 7% -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Телефонная связь: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Сроки получения доступа: 47% - удовлетворены, 20% - скорее удовлетворены, 13% - скорее не удовлетворены, 20%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Сложность (количество) процедур подключения: 7% - удовлетворены, 13% - скорее удовлетворены, 7% - скорее не удовлетворены, 7% - не удовлетворены, 67% - затруднились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Стоимость подключения: 47% - скорее удовлетворены, 20% - скорее не удовлетворены, 13% - не удовлетворены, 20% - затруднились ответить.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73% опрошенных ответили, что сложность процедур подключения услуг субъектов естественных монополий, снизилась по водоснабжению, водоотведению, водоочистке, газоснабжению, электроснабжению, 67% опрошенных ответили не изменилось по теплоснабжению, 40% опрошенных ответили снизилась телефонная связь.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Качество услуг субъектов естественных монополий улучшилось ответили 67% опрошенных по водоснабжению, водоотведению, водоочистке, электроснабжению, 60% - улучшилось газоснабжение, 60% - не изменилось теплоснабжение.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Уровень цен на услуги субъектов естественных монополий 100% опрошенных ответили увеличилось по газоснабжению и электроснабжению, 93% - увеличилось водоснабжение, водоотведение, 87% - увеличилось по водоочистке, телефонной связи, 47% - увеличилось теплоснабжение.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На вопрос сталкивались ли Вы с дискриминационными условиями доступа на товарный рынок 67% опрошенных ответили нет, 20% - затруднились ответить, 13% - сталкивались с ценовой дискриминацией.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характеристики услуг по техническому присоединению к сетям инженерно-технического обеспечения в электронном виде, оказываемых ресурс снабжающими организациями и субъектами естественных монополий в районе определяется качеством и уровнем цен: качество водоснабжения, водоотведения и газоснабжения улучшилось ответили 73% отпрошенных, качество электроснабжения улучшилось ответили 67%, качество теплоснабжения не изменилось ответили 60% опрошенных.  Уровень цен водоснабжения, водоотведения и газоснабжения увеличилось ответили 80% 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опрошенных, уровень цен электроснабжения увеличилось ответили 87% опрошенных, уровень цен теплоснабжения увеличилось ответили 40% опрошенных.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проведенного опроса было изучено мнение собственников бизнеса. При этом большинство опрошенных субъектов предпринимательской деятельности осуществляют деятельность более 5 лет, имеют в своем подчинении до 15 человек. Респонденты осуществляют деятельность в сфере малого бизнеса. Большинство респондентов охватывают региональный рынок для реализации продукции (товара, работы, услуг).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опрошенных оценили условия ведения бизнеса конкурентными.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Административные барьеры на сегодняшний момент являются заметным препятствием для ведения и открытия нового бизнеса. В числе наиболее значимых барьеров отмечены: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высокий налог,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нестабильность российского законодательства, регулирующего предпринимательскую деятельность,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необходимость установления партнерских отношений с органами власти.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удовлетворены деятельностью органов власти на основном рынке для бизнеса.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надзорные органы об устранении административных барьеров обращался 1 респондент, вопрос был решен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Информацией о состоянии конкурентной борьбы большинство доверяют официальной информации на сайте администрации района, при этом предпочитают пользоваться печатными и электронными СМИ.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3.2.Результаты опроса жителей на предмет удовлетворенности населения</w:t>
      </w:r>
    </w:p>
    <w:p w:rsidR="00F043EB" w:rsidRPr="00F043EB" w:rsidRDefault="00F043EB" w:rsidP="00F043EB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района качеством товаров, работ, услуг, реализуемых на рынках Параньгинского муниципального района Республики Марий Эл</w:t>
      </w:r>
    </w:p>
    <w:p w:rsidR="00F043EB" w:rsidRPr="00F043EB" w:rsidRDefault="00F043EB" w:rsidP="00F043EB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043EB">
        <w:rPr>
          <w:rFonts w:ascii="Times New Roman" w:hAnsi="Times New Roman"/>
          <w:sz w:val="28"/>
          <w:szCs w:val="28"/>
        </w:rPr>
        <w:t>Опрос проводился по 4 утвержденным приоритетным рынкам для содействия развития конкуренции в Параньгинском муниципальном районе:</w:t>
      </w:r>
      <w:r w:rsidRPr="00F043EB">
        <w:rPr>
          <w:sz w:val="24"/>
          <w:szCs w:val="24"/>
        </w:rPr>
        <w:t xml:space="preserve">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обработки древесины и производства изделий из древесины,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теплоснабжения (производство тепловой энергии),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строительства объектов капитального строительства, за исключением жилищного и дорожного строительства,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рынок </w:t>
      </w:r>
      <w:r w:rsidRPr="00F043EB">
        <w:rPr>
          <w:rFonts w:ascii="Times New Roman" w:hAnsi="Times New Roman"/>
          <w:bCs/>
          <w:color w:val="000000"/>
          <w:sz w:val="28"/>
          <w:szCs w:val="28"/>
        </w:rPr>
        <w:t>реализации сельскохозяйственной продукции</w:t>
      </w:r>
      <w:r w:rsidRPr="00F043EB">
        <w:rPr>
          <w:rFonts w:ascii="Times New Roman" w:hAnsi="Times New Roman"/>
          <w:sz w:val="28"/>
          <w:szCs w:val="28"/>
        </w:rPr>
        <w:t>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 xml:space="preserve">Было опрошено 168 респондентов.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043EB">
        <w:rPr>
          <w:rFonts w:ascii="Times New Roman" w:hAnsi="Times New Roman"/>
          <w:bCs/>
          <w:sz w:val="28"/>
          <w:szCs w:val="28"/>
        </w:rPr>
        <w:t>Опрошенные респонденты распределились по следующим группам: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sz w:val="28"/>
          <w:szCs w:val="28"/>
        </w:rPr>
      </w:pPr>
      <w:r w:rsidRPr="00F043EB">
        <w:rPr>
          <w:rFonts w:ascii="Times New Roman" w:hAnsi="Times New Roman"/>
          <w:bCs/>
          <w:sz w:val="28"/>
          <w:szCs w:val="28"/>
        </w:rPr>
        <w:lastRenderedPageBreak/>
        <w:t>-</w:t>
      </w:r>
      <w:r w:rsidRPr="00F043EB">
        <w:rPr>
          <w:rFonts w:ascii="Times New Roman" w:hAnsi="Times New Roman"/>
          <w:bCs/>
          <w:i/>
          <w:sz w:val="28"/>
          <w:szCs w:val="28"/>
        </w:rPr>
        <w:t xml:space="preserve"> по возрасту: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от 45 до 54 лет</w:t>
      </w:r>
      <w:r w:rsidRPr="00F043EB">
        <w:rPr>
          <w:rFonts w:ascii="Times New Roman" w:hAnsi="Times New Roman"/>
          <w:i/>
          <w:sz w:val="28"/>
          <w:szCs w:val="28"/>
        </w:rPr>
        <w:t xml:space="preserve"> </w:t>
      </w:r>
      <w:r w:rsidRPr="00F043EB">
        <w:rPr>
          <w:rFonts w:ascii="Times New Roman" w:hAnsi="Times New Roman"/>
          <w:sz w:val="28"/>
          <w:szCs w:val="28"/>
        </w:rPr>
        <w:t>– 48 человек или 28,6 %, от 25 до 34 лет - 40 человек или 23,8%, от 35 до 44 - 40 человек или 23,8%, от 55 до 64 лет – 36 человек или 21,4%, от 18 до 24 лет – 4 человека или 2,4%;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социальному статусу:</w:t>
      </w:r>
    </w:p>
    <w:p w:rsidR="00F043EB" w:rsidRPr="00F043EB" w:rsidRDefault="00F043EB" w:rsidP="00F043EB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работающие - 148 человек или 88,1%, пенсионеры - 12 человек или 7,1%, не работающие - 8 человек или 4,8%;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образованию:</w:t>
      </w:r>
    </w:p>
    <w:p w:rsidR="00F043EB" w:rsidRPr="00F043EB" w:rsidRDefault="00F043EB" w:rsidP="00F043EB">
      <w:pPr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высшее - 104 человека или 61,9%, среднее профессиональное (техникум, училище) – 52 человека или 31,0%, неоконченное высшее - 8 человек или 4,7%, среднее (полное) общее- 4 человека или 2,4%;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 материальному положению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 - 120 человек или 71,4%;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денег хватает только на приобретение продуктов питания - 24 человека или 14,3%;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покупка товаров длительного пользования (телевизор, холодильник) не вызывает затруднений, но на дачу, машину и др. придется копить - 16 человек или 9,5%;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можем себе позволить купить товары длительного пользования, такие как машина, дача – 4 человек или 2,4%;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денег сейчас не хватает даже на покупку продуктов питания-4 человека или 2,4 %.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Удовлетворенность качеством, доступностью и ценами товаров, работ и услуг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полученных в 2018 году не удовлетворены 7,1% ответивших, скорее не удовлетворены 16,7%, скорее удовлетворены 40,5%, удовлетворены 9,5% и 26,2% - затруднились ответить; 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7,1% ответивших, скорее не удовлетворены 16,7%, скорее удовлетворены 40,5%, удовлетворены 9,5% и 26,2% - затруднились ответить;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2020 году не удовлетворены 7,1% ответивших, скорее не удовлетворены 21,4%, скорее удовлетворены 45,2%, удовлетворены 12,0%,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4,8% ответивших, скорее не удовлетворены 14,3%, скорее удовлетворены 33,3%, удовлетворены 9,5%, 38,1%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2019 году не удовлетворены 4,8% ответивших, скорее не удовлетворены 14,3%, скорее удовлетворены 35,7%, удовлетворены 7,1%, 38,1%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4,8% ответивших, скорее не удовлетворены 19,0%, скорее удовлетворены 31%, удовлетворены 12,0%, 33,3%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16,7%, скорее удовлетворены 50,0%, удовлетворены 16,7%,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16,7%, скорее удовлетворены 54,8%, удовлетворены 12,0%, 12%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16,7%, скорее удовлетворены 57,1%, удовлетворены 14,3%,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9,5%, скорее удовлетворены 52,4%, удовлетворены 21,4%,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9,5%, скорее удовлетворены 54,8%, удовлетворены 19,0%,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14,3%, скорее удовлетворены 52,4%, удовлетворены 21,4%,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4,8% ответивших, скорее не удовлетворены 50,0%, скорее удовлетворены 19,0%, удовлетворены 7,1%, 19,0%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47,6%, скорее удовлетворены 21,4%, удовлетворены 7,1%, 19,0%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4,8% ответивших, скорее не удовлетворены 52,4%, скорее удовлетворены 21,4%, удовлетворены 7,1%,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47,6%, скорее удовлетворены 26,2%, удовлетворены 2,4%,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47,6%, скорее удовлетворены 28,6% или 48 человека, удовлетворены 2,4%, 19,0%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2020 году не удовлетворены 2,4% ответивших, скорее не удовлетворены 50,0%, скорее удовлетворены 23,8%, удовлетворены 7,1%, 16,7% затруднились ответить.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теплоснабжения (производство тепловой энергии)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полученных в 2018 году не удовлетворены 4,8% ответивших, скорее не удовлетворены 16,7%, скорее удовлетворены 28,6%, удовлетворены 16,7% и 33,3% затруднились ответить; 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16,7%, скорее удовлетворены 28,6%, удовлетворены 16,7% и 33,3% затруднились ответить;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2020 году не удовлетворены 4,8% ответивших, скорее не удовлетворены 28,6%, скорее удовлетворены 23,8%, удовлетворены 28,6%,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4,8%, скорее удовлетворены 31,0%, удовлетворены 4,8%, 57,1%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4,8%, скорее удовлетворены 31,0%, удовлетворены 4,8%, 57,1%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14,3%, скорее удовлетворены 26,2%, удовлетворены 9,5%, 47,6%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4,8% ответивших, скорее не удовлетворены 14,3%, скорее удовлетворены 40,5%, удовлетворены 4,8%, 35,7%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14,3%, скорее удовлетворены 40,5%, удовлетворены 4,8%, 35,7%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4,8% ответивших, скорее не удовлетворены 16,7%, скорее удовлетворены 40,5%, удовлетворены 7,1%, 31,0%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12,0%, скорее удовлетворены 38,1%, удовлетворены 12,0%, 35,7%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12,0%, скорее удовлетворены 38,1%, удовлетворены 12,0%, 35,7%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16,7%, скорее удовлетворены 35,7%, удовлетворены 14,3%, 31,0%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47,6%, скорее удовлетворены 19,1%, удовлетворены 0%, 31,0%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47,6%, скорее удовлетворены 19,1%, удовлетворены 0%, 31,0%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52,4%, скорее удовлетворены 16,7%, удовлетворены 2,4%,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40,5%, скорее удовлетворены 23,8%, удовлетворены 0%, 33,3%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42,9%, скорее удовлетворены 23,8%, удовлетворены 0%, 31,0%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45,2%, скорее удовлетворены 21,4%, удовлетворены 2,4%, 28,6% затруднились ответить.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полученных в 2018 году не удовлетворены 2,4% ответивших, скорее не удовлетворены 28,6%, скорее удовлетворены 21,4%, удовлетворены 9,5% и 38,1% затруднились ответить; 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28,6%, скорее удовлетворены 26,2%, удовлетворены 4,8% и 38,1% затруднились ответить;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2020 году не удовлетворены 4,8% ответивших, скорее не удовлетворены 33,3%, скорее удовлетворены 33,3%, удовлетворены 7,1%,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12,0%, скорее удовлетворены 38,1%, удовлетворены 2,4%, 45,2%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12,0%, скорее удовлетворены 38,1%, удовлетворены 2,4%, 45,2%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19,1%, скорее удовлетворены 33,3%, удовлетворены 7,1%, 38,1%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возможностью выбора: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16,7%, скорее удовлетворены 50,0%, удовлетворены 7,1%, 23,8%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19,1%, скорее удовлетворены 47,6%, удовлетворены 7,1%, 23,8%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19,1%, скорее удовлетворены 50,0%, удовлетворены 9,5%, 19,1%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16,7%, скорее удовлетворены 45,2%, удовлетворены 9,5%,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16,7%, скорее удовлетворены 45,2%, удовлетворены 9,5%,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21,4%, скорее удовлетворены 42,9%, удовлетворены 12,0%,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50,0%, скорее удовлетворены 21,4%, удовлетворены 0%,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50,0%, скорее удовлетворены 21,4%, удовлетворены 0%,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54,8%, скорее удовлетворены 19,1%, удовлетворены 2,4%,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47,6%, скорее удовлетворены 23,8%, удовлетворены 0%,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50,0%, скорее удовлетворены 23,8%, удовлетворены 0%, 23,8%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52,4%, скорее удовлетворены 21,4%, удовлетворены 2,4%, 21,4% затруднились ответить.</w:t>
      </w:r>
    </w:p>
    <w:p w:rsid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C35" w:rsidRDefault="00544C35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C35" w:rsidRPr="00F043EB" w:rsidRDefault="00544C35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Рынок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реализации сельскохозяйственной продукции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а) качеством: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полученных в 2018 году не удовлетворены 4,8% ответивших, скорее не удовлетворены 12,0%, скорее удовлетворены 64,3%, удовлетворены 4,8% и 14,3% - затруднились ответить; 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16,7%, скорее удовлетворены 57,1%, удовлетворены 4,8% и 14,3% - затруднились ответить;</w:t>
      </w:r>
    </w:p>
    <w:p w:rsidR="00F043EB" w:rsidRPr="00F043EB" w:rsidRDefault="00F043EB" w:rsidP="00F043EB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- полученных в 2020 году не удовлетворены 4,8% ответивших, скорее не удовлетворены 21,4%, скорее удовлетворены 54,8%, удовлетворены 9,5%,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б) качеством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4,8% ответивших, скорее не удовлетворены 12,0%, скорее удовлетворены 52,4%, удовлетворены 4,8%,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4,8% ответивших, скорее не удовлетворены 12,0%, скорее удовлетворены 52,4%, удовлетворены 4,8%,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4,8% ответивших, скорее не удовлетворены 12,0%, скорее удовлетворены 47,6%, удовлетворены 9,5%, 26,2%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3) возможностью выбора: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12,0%, скорее удовлетворены 62,0%, удовлетворены 14,3%,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14,3%, скорее удовлетворены 59,5%, удовлетворены 14,3%,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14,3%, скорее удовлетворены 62,0%, удовлетворены 16,7%, 4,8%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4) доступностью услуг: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4,8%, скорее удовлетворены 59,5%, удовлетворены 19,1%,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4,8%, скорее удовлетворены 59,5%, удовлетворены 19,1%, 14,3%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9,5%, скорее удовлетворены 57,1%, удовлетворены 21,4%, 9,5%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5)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услуг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полученных в 2018 году не удовлетворены 2,4% ответивших, скорее не удовлетворены 45,2%, скорее удовлетворены 28,6%, удовлетворены 2,4%,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42,9%, скорее удовлетворены 31,0%, удовлетворены 2,4%,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47,6%, скорее удовлетворены 26,2%, удовлетворены 7,1%, 16,7%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6) ц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еной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 из граничащих с </w:t>
      </w:r>
      <w:proofErr w:type="spellStart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Параньгинским</w:t>
      </w:r>
      <w:proofErr w:type="spellEnd"/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районом других районов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(наличие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конкуренции между продавцами посредством ценообразования):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2018 году не удовлетворены 2,4% ответивших, скорее не удовлетворены 40,5%, скорее удовлетворены 35,7%, удовлетворены 0%, 21,4%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2019 году не удовлетворены 2,4% ответивших, скорее не удовлетворены 40,5%, скорее удовлетворены 38,1%, удовлетворены 0%, 19,1% затруднились ответить;</w:t>
      </w:r>
    </w:p>
    <w:p w:rsidR="00F043EB" w:rsidRPr="00F043EB" w:rsidRDefault="00F043EB" w:rsidP="00F043E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полученных в 2020 году не удовлетворены 2,4% ответивших, скорее не удовлетворены 42,9%, скорее удовлетворены 35,7%, удовлетворены 2,4%, 16,7% затруднились ответить.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Источники информации о состоянии конкурентной среды и деятельности по содействию развитию конкуренции по предпочтениям и доверию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обработки древесины и производства изделий из древесины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Источники информации о</w:t>
      </w:r>
      <w:r w:rsidRPr="00F043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состоянии конкурентной среды и деятельности по содействию развитию конкуренции по предпочтениям и доверию поделены на 7 групп. 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45,2%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 природных ресурсов Республики Марий Эл</w:t>
      </w:r>
      <w:r w:rsidRPr="00F043EB">
        <w:rPr>
          <w:rFonts w:ascii="Times New Roman" w:hAnsi="Times New Roman"/>
        </w:rPr>
        <w:t>)</w:t>
      </w:r>
      <w:r w:rsidRPr="00F043EB">
        <w:rPr>
          <w:rFonts w:ascii="Times New Roman" w:hAnsi="Times New Roman"/>
          <w:sz w:val="28"/>
          <w:szCs w:val="28"/>
        </w:rPr>
        <w:t>, 66,7%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правда), 23,8%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33,3% опрошенных предпочитают пользоваться электронными СМИ (газеты «Наша жизнь» и Марийская правда), 21,4% опрошенных предпочитают пользоваться специализированными блогами, порталами и прочими электронными ресурсами (</w:t>
      </w:r>
      <w:proofErr w:type="spellStart"/>
      <w:r w:rsidRPr="00F043E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043EB">
        <w:rPr>
          <w:rFonts w:ascii="Times New Roman" w:hAnsi="Times New Roman"/>
          <w:sz w:val="28"/>
          <w:szCs w:val="28"/>
        </w:rPr>
        <w:t>), 14,3% опрошенных предпочитают пользоваться другими источниками информации.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Официальной информации органов власти 12% опрошенных, телевидению 7,1% опрошенных, СМИ 4,8%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Рынок теплоснабжения (производство тепловой энергии)</w:t>
      </w:r>
    </w:p>
    <w:p w:rsidR="00F043EB" w:rsidRPr="00F043EB" w:rsidRDefault="00F043EB" w:rsidP="00F043EB">
      <w:pPr>
        <w:ind w:firstLine="709"/>
        <w:contextualSpacing/>
        <w:jc w:val="both"/>
        <w:rPr>
          <w:rFonts w:ascii="Times New Roman" w:hAnsi="Times New Roman"/>
          <w:sz w:val="28"/>
        </w:rPr>
      </w:pPr>
      <w:r w:rsidRPr="00F043EB">
        <w:rPr>
          <w:rFonts w:ascii="Times New Roman" w:hAnsi="Times New Roman"/>
          <w:sz w:val="28"/>
          <w:szCs w:val="28"/>
        </w:rPr>
        <w:t>45,2%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 промышленности, экономического развития и торговли Республики Марий Эл</w:t>
      </w:r>
      <w:r w:rsidRPr="00F043EB">
        <w:rPr>
          <w:rFonts w:ascii="Times New Roman" w:hAnsi="Times New Roman"/>
        </w:rPr>
        <w:t>)</w:t>
      </w:r>
      <w:r w:rsidRPr="00F043EB">
        <w:rPr>
          <w:rFonts w:ascii="Times New Roman" w:hAnsi="Times New Roman"/>
          <w:sz w:val="28"/>
          <w:szCs w:val="28"/>
        </w:rPr>
        <w:t>, 66,7%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правда), 23,8%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33,3% опрошенных предпочитают пользоваться электронными СМИ (газеты «Наша жизнь» и Марийская правда), 21,4% опрошенных предпочитают пользоваться специализированными блогами, порталами и прочими электронными ресурсами (</w:t>
      </w:r>
      <w:proofErr w:type="spellStart"/>
      <w:r w:rsidRPr="00F043E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043EB">
        <w:rPr>
          <w:rFonts w:ascii="Times New Roman" w:hAnsi="Times New Roman"/>
          <w:sz w:val="28"/>
          <w:szCs w:val="28"/>
        </w:rPr>
        <w:t>), 14,3% опрошенных предпочитают пользоваться другими источниками информации.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Официальной информации органов власти 12% опрошенных, телевидению 7,1% опрошенных, СМИ 4,8%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Рынок строительства объектов капитального строительства, за исключением жилищного и дорожного строительства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45,2%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 xml:space="preserve">Министерство строительства, </w:t>
      </w:r>
      <w:r w:rsidRPr="00F043EB">
        <w:rPr>
          <w:rFonts w:ascii="Times New Roman" w:hAnsi="Times New Roman"/>
          <w:sz w:val="28"/>
        </w:rPr>
        <w:br/>
        <w:t xml:space="preserve">архитектуры и жилищно-коммунального хозяйства </w:t>
      </w:r>
      <w:r w:rsidRPr="00F043EB">
        <w:rPr>
          <w:rFonts w:ascii="Times New Roman" w:hAnsi="Times New Roman"/>
          <w:sz w:val="28"/>
        </w:rPr>
        <w:br/>
        <w:t>Республики Марий Эл</w:t>
      </w:r>
      <w:r w:rsidRPr="00F043EB">
        <w:rPr>
          <w:rFonts w:ascii="Times New Roman" w:hAnsi="Times New Roman"/>
        </w:rPr>
        <w:t>)</w:t>
      </w:r>
      <w:r w:rsidRPr="00F043EB">
        <w:rPr>
          <w:rFonts w:ascii="Times New Roman" w:hAnsi="Times New Roman"/>
          <w:sz w:val="28"/>
          <w:szCs w:val="28"/>
        </w:rPr>
        <w:t>, 66,7%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54,8% опрошенных предпочитают пользоваться печатными СМИ (газеты «Наша жизнь» и Марийская правда), 23,8% опрошенных предпочитают пользоваться 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33,3% опрошенных предпочитают пользоваться электронными СМИ (газеты «Наша жизнь» и Марийская правда), 21,4% опрошенных предпочитают пользоваться специализированными блогами, порталами и прочими электронными ресурсами (</w:t>
      </w:r>
      <w:proofErr w:type="spellStart"/>
      <w:r w:rsidRPr="00F043E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043EB">
        <w:rPr>
          <w:rFonts w:ascii="Times New Roman" w:hAnsi="Times New Roman"/>
          <w:sz w:val="28"/>
          <w:szCs w:val="28"/>
        </w:rPr>
        <w:t>), 14,3% опрошенных предпочитают пользоваться другими источниками информации.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Официальной информации органов власти 12% опрошенных, телевидению 7,1% опрошенных, СМИ 4,8%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Рынок </w:t>
      </w:r>
      <w:r w:rsidRPr="00F043EB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реализации сельскохозяйственной продукции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45,2% опрошенных предпочитают пользоваться Официальной информацией органов власти (</w:t>
      </w:r>
      <w:r w:rsidRPr="00F043EB">
        <w:rPr>
          <w:rFonts w:ascii="Times New Roman" w:hAnsi="Times New Roman"/>
          <w:sz w:val="28"/>
        </w:rPr>
        <w:t>Министерство</w:t>
      </w:r>
      <w:r w:rsidRPr="00F043EB">
        <w:rPr>
          <w:rFonts w:ascii="Times New Roman" w:hAnsi="Times New Roman"/>
          <w:sz w:val="32"/>
        </w:rPr>
        <w:t xml:space="preserve"> </w:t>
      </w:r>
      <w:r w:rsidRPr="00F043EB">
        <w:rPr>
          <w:rFonts w:ascii="Times New Roman" w:hAnsi="Times New Roman"/>
          <w:sz w:val="28"/>
          <w:szCs w:val="27"/>
        </w:rPr>
        <w:t xml:space="preserve">сельского </w:t>
      </w:r>
      <w:r w:rsidRPr="00F043EB">
        <w:rPr>
          <w:rFonts w:ascii="Times New Roman" w:hAnsi="Times New Roman"/>
          <w:sz w:val="28"/>
          <w:szCs w:val="27"/>
        </w:rPr>
        <w:br/>
        <w:t xml:space="preserve">хозяйства и продовольствия Республики </w:t>
      </w:r>
      <w:r w:rsidRPr="00F043EB">
        <w:rPr>
          <w:rFonts w:ascii="Times New Roman" w:hAnsi="Times New Roman"/>
          <w:sz w:val="27"/>
          <w:szCs w:val="27"/>
        </w:rPr>
        <w:t>Марий Эл</w:t>
      </w:r>
      <w:r w:rsidRPr="00F043EB">
        <w:rPr>
          <w:rFonts w:ascii="Times New Roman" w:hAnsi="Times New Roman"/>
        </w:rPr>
        <w:t>)</w:t>
      </w:r>
      <w:r w:rsidRPr="00F043EB">
        <w:rPr>
          <w:rFonts w:ascii="Times New Roman" w:hAnsi="Times New Roman"/>
          <w:sz w:val="28"/>
          <w:szCs w:val="28"/>
        </w:rPr>
        <w:t>, 66,7% опрошенных предпочитают пользоваться телевидением (</w:t>
      </w:r>
      <w:r w:rsidRPr="00F043EB">
        <w:rPr>
          <w:rFonts w:ascii="Times New Roman" w:hAnsi="Times New Roman"/>
          <w:sz w:val="28"/>
          <w:szCs w:val="24"/>
        </w:rPr>
        <w:t>Первый канал, Россия 2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 xml:space="preserve">, 54,8% опрошенных предпочитают пользоваться печатными СМИ (газеты «Наша жизнь» и Марийская правда), 23,8% опрошенных предпочитают пользоваться </w:t>
      </w:r>
      <w:r w:rsidRPr="00F043EB">
        <w:rPr>
          <w:rFonts w:ascii="Times New Roman" w:hAnsi="Times New Roman"/>
          <w:sz w:val="28"/>
          <w:szCs w:val="28"/>
        </w:rPr>
        <w:lastRenderedPageBreak/>
        <w:t>радио (</w:t>
      </w:r>
      <w:r w:rsidRPr="00F043EB">
        <w:rPr>
          <w:rFonts w:ascii="Times New Roman" w:hAnsi="Times New Roman"/>
          <w:sz w:val="28"/>
          <w:szCs w:val="24"/>
        </w:rPr>
        <w:t>Дорожное радио, Радио Марий Эл</w:t>
      </w:r>
      <w:r w:rsidRPr="00F043EB">
        <w:rPr>
          <w:rFonts w:ascii="Times New Roman" w:hAnsi="Times New Roman"/>
          <w:sz w:val="24"/>
          <w:szCs w:val="24"/>
        </w:rPr>
        <w:t>)</w:t>
      </w:r>
      <w:r w:rsidRPr="00F043EB">
        <w:rPr>
          <w:rFonts w:ascii="Times New Roman" w:hAnsi="Times New Roman"/>
          <w:sz w:val="28"/>
          <w:szCs w:val="28"/>
        </w:rPr>
        <w:t>, 33,3% опрошенных предпочитают пользоваться электронными СМИ (газеты «Наша жизнь» и Марийская правда), 21,4% опрошенных предпочитают пользоваться специализированными блогами, порталами и прочими электронными ресурсами (</w:t>
      </w:r>
      <w:proofErr w:type="spellStart"/>
      <w:r w:rsidRPr="00F043EB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043EB">
        <w:rPr>
          <w:rFonts w:ascii="Times New Roman" w:hAnsi="Times New Roman"/>
          <w:sz w:val="28"/>
          <w:szCs w:val="28"/>
        </w:rPr>
        <w:t>), 14,3% опрошенных предпочитают пользоваться другими источниками информации.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3EB">
        <w:rPr>
          <w:rFonts w:ascii="Times New Roman" w:hAnsi="Times New Roman"/>
          <w:sz w:val="28"/>
          <w:szCs w:val="28"/>
        </w:rPr>
        <w:t>Но при этом доверяют больше всего Официальной информации органов власти 12% опрошенных, телевидению 7,1% опрошенных, СМИ 4,8% опрошенных, радио 7,1% опрошенных, электронным СМИ 12,0% опрошенных, другими источниками информации 4,8% опрошенных.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</w:p>
    <w:p w:rsidR="00F043EB" w:rsidRPr="00F043EB" w:rsidRDefault="00F043EB" w:rsidP="00F043EB">
      <w:pPr>
        <w:suppressAutoHyphens/>
        <w:spacing w:after="0" w:line="240" w:lineRule="auto"/>
        <w:ind w:left="1069" w:hanging="36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F043EB">
        <w:rPr>
          <w:rFonts w:ascii="Times New Roman" w:hAnsi="Times New Roman"/>
          <w:b/>
          <w:sz w:val="28"/>
          <w:szCs w:val="28"/>
          <w:u w:val="single"/>
        </w:rPr>
        <w:t>Удовлетворенность качеством официальной информации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качества официальной информации о состоянии конкурентной среды на рынках товаров, работ и услуг, и деятельности по содействию развития конкуренции, размещаемой в открытом доступе, осуществлялась по двум параметрам - уровню доступности и понятности и уровню получения информации. 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Органа исполнительной власти: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доступности и понятности информации 26,2% потребителей оценили удовлетворительно, 33,3% - скорее удовлетворительно, 14,3% - скорее неудовлетворительно.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получения информации 33,3% потребителей оценили удовлетворительно, 31,0% - скорее удовлетворительно, 14,3% - скорее неудовлетворительно.</w:t>
      </w:r>
    </w:p>
    <w:p w:rsidR="00F043EB" w:rsidRPr="00F043EB" w:rsidRDefault="00F043EB" w:rsidP="00F043E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Органа местного самоуправления: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доступности и понятности информации 26,2% потребителей оценили удовлетворительно, 45,2% - скорее удовлетворительно, 14,3% - скорее неудовлетворительно.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ab/>
        <w:t>Уровень получения информации 33,3% потребителей оценили удовлетворительно, 31,0% - скорее удовлетворительно, 7,1% - скорее неудовлетворительно.</w:t>
      </w: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043EB" w:rsidRPr="00F043EB" w:rsidRDefault="00F043EB" w:rsidP="00F04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43EB">
        <w:rPr>
          <w:rFonts w:ascii="Times New Roman" w:hAnsi="Times New Roman"/>
          <w:b/>
          <w:sz w:val="28"/>
          <w:szCs w:val="28"/>
          <w:u w:val="single"/>
        </w:rPr>
        <w:t>Удовлетворенность условиями и доступностью финансовых услуг за 2020 год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Банковский вклад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23,8% опрошенных удовлетворены, 7,1% скорее удовлетворены, 4,8%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удовлетворены, 2,4% скорее удовлетворены, 14,3%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23,8% опрошенных потребителей ответили необходимость в современном мире, 47,6 % опрошенных не пользуются банковскими вкладами.</w:t>
      </w:r>
    </w:p>
    <w:p w:rsidR="00544C35" w:rsidRDefault="00544C35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544C35" w:rsidRDefault="00544C35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0" w:name="_GoBack"/>
      <w:bookmarkEnd w:id="0"/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Кредит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14,3% опрошенных удовлетворены, 16,7% скорее удовлетворены, 4,8%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удовлетворены, 4,8% скорее удовлетворены, 19,1%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23,8% опрошенных потребителей ответили необходимость в современном мире, 40,5 % опрошенных не пользуются банковскими вкладами.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Кредитная карта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12,0% опрошенных удовлетворены, 9,5% скорее удовлетворены, 4,8%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2,4% опрошенных удовлетворены, 2,4% скорее удовлетворены, 9,5%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16,7% опрошенных потребителей ответили необходимость в современном мире, 50,0 % опрошенных не пользуются банковскими вкладами.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i/>
          <w:sz w:val="28"/>
          <w:szCs w:val="28"/>
          <w:lang w:eastAsia="ru-RU"/>
        </w:rPr>
        <w:t>Заем в ломбарде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Доступность: 2,4% опрошенных удовлетворены, 4,8% скорее удовлетворены, 2,4%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Приемлемые цены: 0% опрошенных удовлетворены, 0% скорее удовлетворены, 7,1% скорее не удовлетворены;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7,1% опрошенных потребителей ответили необходимость в современном мире, 52,4 % опрошенных не пользуются банковскими вкладами.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Оценка состояния конкуренции и конкурентной среды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Оценка состояния конкуренции и конкурентной среды оценивается: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- количеством организаций, предоставляющие товары и услуги: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обработки и производства изделий из дерева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12,0% опрошенных ответили количество организаций избыточно (много), 50,0% - достаточно, 12,0% - мало, 26,2%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теплоснабжения (производство тепловой энергии)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7,1% опрошенных ответили количество организаций избыточно (много), 35,7% - достаточно, 26,2% - мало, 31,0%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строительства объектов капитального строительства, за исключением жилищного и дорожного строительства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16,7% опрошенных ответили количество организаций избыточно (много), 26,2% - достаточно, 14,3% - мало, 42,8%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рынке </w:t>
      </w:r>
      <w:r w:rsidRPr="00F043EB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реализации сельскохозяйственной продукции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14,3% опрошенных ответили количество организаций избыточно (много), 52,4% - достаточно, 12,0% - мало, 21,4% - затрудняются ответить;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- количеством обратившихся 2020 году в надзорные органы за защитой прав потребителей: 2,4% опрошенных обращались, отстояли свои права,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97,6% опрошенных не обращались в надзорные органы за защитой прав потребителей;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- качеством услуг субъектов естественных монополий</w:t>
      </w: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Параньгинском муниципальном районе Республики Марий Эл: 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а) водоснабжения, водоотведения: удовлетворены 66,7% опрошенных, скорее удовлетворены 26,2% опрошенных, скорее не удовлетворены 7,1% опрошенных, не удовлетворены 0%;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б) водоочистки: удовлетворены 35,7% опрошенных, скорее удовлетворены 35,7% опрошенных, скорее не удовлетворены 9,5% опрошенных, не удовлетворены 4,8% опрошенных, затруднились ответить 14,3%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в) газоснабжения: удовлетворены 52,4% опрошенных, скорее удовлетворены 21,4% опрошенных, скорее не удовлетворены 19,0% опрошенных, не удовлетворены 4,8% опрошенных, затруднились ответить 2,4%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г) электроснабжения: удовлетворены 64,3% опрошенных, скорее удовлетворены 23,8% опрошенных, скорее не удовлетворены 4,8% опрошенных, не удовлетворены 42,4% опрошенных, затруднились ответить4,8%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д) теплоснабжения: удовлетворены 54,8% опрошенных, скорее удовлетворены 19,0% опрошенных, скорее не удовлетворены 14,3% опрошенных, не удовлетворены 2,4% опрошенных, затруднились ответить 7,1% опрошенных;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>г) телефонной связи: удовлетворены 50,0% опрошенных, скорее удовлетворены 35,7% опрошенных, скорее не удовлетворены 9,5% опрошенных, не удовлетворены 0% опрошенных, затруднились в ответе 4,8% опрошенных.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 CYR"/>
          <w:b/>
          <w:bCs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У</w:t>
      </w:r>
      <w:r w:rsidRPr="00F043EB">
        <w:rPr>
          <w:rFonts w:ascii="Times New Roman" w:eastAsia="Times New Roman" w:hAnsi="Times New Roman" w:cs="Times New Roman CYR"/>
          <w:b/>
          <w:bCs/>
          <w:sz w:val="28"/>
          <w:szCs w:val="28"/>
          <w:u w:val="single"/>
          <w:lang w:eastAsia="ru-RU"/>
        </w:rPr>
        <w:t>довлетворенность потребителей качеством товаров, работ и услуг на рынках Параньгинского района и состоянием ценовой конкуренции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Общая удовлетворённость условиями качества товаров, работ и услуг, и состояния ценовой конкуренции за 2020 год составила 78,6%. </w:t>
      </w:r>
    </w:p>
    <w:p w:rsidR="00F043EB" w:rsidRPr="00F043EB" w:rsidRDefault="00F043EB" w:rsidP="00F043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43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Вывод</w:t>
      </w:r>
    </w:p>
    <w:p w:rsidR="00F043EB" w:rsidRPr="00F043EB" w:rsidRDefault="00F043EB" w:rsidP="00F043EB">
      <w:pPr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</w:pPr>
    </w:p>
    <w:p w:rsidR="00F043EB" w:rsidRPr="00F043EB" w:rsidRDefault="00F043EB" w:rsidP="00F043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В ходе опроса изучено мнение потребителей товаров, работ и услуг преимущественно в возрасте от 35 лет до 54 лет. Большинство респондентов имеют высшее образование и работают. При этом свое материальное положение 71,4% охарактеризовало как «</w:t>
      </w:r>
      <w:r w:rsidRPr="00F043EB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денег хватает только для приобретения необходимых продуктов и одежды, но покупка товаров длительного пользования вызывает затруднение»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043EB" w:rsidRPr="00F043EB" w:rsidRDefault="00F043EB" w:rsidP="00F043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При поиске информации о состоянии конкурентной среды 45,2% респондентов предпочитают пользоваться официальной информацией органов власти, 66,7% - телевидением (</w:t>
      </w:r>
      <w:r w:rsidRPr="00F043EB">
        <w:rPr>
          <w:rFonts w:ascii="Times New Roman" w:eastAsia="Times New Roman" w:hAnsi="Times New Roman"/>
          <w:sz w:val="28"/>
          <w:szCs w:val="24"/>
          <w:lang w:eastAsia="ru-RU"/>
        </w:rPr>
        <w:t>Первый канал, Россия 2</w:t>
      </w:r>
      <w:r w:rsidRPr="00F043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, 54,8% - </w:t>
      </w: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печатными СМИ (газеты «Наша жизнь» и Марийская правда). 12% респондентов доверяют больше всего информации органов власти (Правительство Республики Марий Эл и Администрации района), 12% - электронному СМИ.</w:t>
      </w:r>
    </w:p>
    <w:p w:rsidR="00F043EB" w:rsidRPr="00F043EB" w:rsidRDefault="00F043EB" w:rsidP="00F043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 xml:space="preserve">64% респондентов удовлетворены качеством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сайтах. </w:t>
      </w:r>
    </w:p>
    <w:p w:rsidR="00F043EB" w:rsidRPr="00F043EB" w:rsidRDefault="00F043EB" w:rsidP="00F043E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43EB">
        <w:rPr>
          <w:rFonts w:ascii="Times New Roman" w:eastAsia="Times New Roman" w:hAnsi="Times New Roman"/>
          <w:sz w:val="28"/>
          <w:szCs w:val="28"/>
          <w:lang w:eastAsia="ru-RU"/>
        </w:rPr>
        <w:t>Большинство опрошенных удовлетворены качеством, доступностью, ценами товаров и услуг.</w:t>
      </w:r>
    </w:p>
    <w:p w:rsidR="0012659B" w:rsidRDefault="0012659B"/>
    <w:p w:rsidR="0012659B" w:rsidRPr="00F043EB" w:rsidRDefault="00F043EB" w:rsidP="00F043EB">
      <w:pPr>
        <w:spacing w:after="0" w:line="240" w:lineRule="auto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F043EB">
        <w:rPr>
          <w:rFonts w:ascii="Times New Roman" w:hAnsi="Times New Roman"/>
          <w:b/>
          <w:sz w:val="28"/>
          <w:szCs w:val="28"/>
        </w:rPr>
        <w:t>4.</w:t>
      </w:r>
      <w:r w:rsidR="0012659B" w:rsidRPr="00F043EB">
        <w:rPr>
          <w:rFonts w:ascii="Times New Roman" w:hAnsi="Times New Roman"/>
          <w:b/>
          <w:sz w:val="28"/>
          <w:szCs w:val="28"/>
        </w:rPr>
        <w:t>Система внутреннего обеспечения соответствия требованиям антимонопольного законодательства (антимонопольный комплаенс)</w:t>
      </w:r>
    </w:p>
    <w:p w:rsidR="0012659B" w:rsidRPr="0012659B" w:rsidRDefault="0012659B" w:rsidP="0012659B">
      <w:pPr>
        <w:spacing w:after="0" w:line="240" w:lineRule="auto"/>
        <w:ind w:left="644"/>
        <w:contextualSpacing/>
        <w:rPr>
          <w:rFonts w:ascii="Times New Roman" w:hAnsi="Times New Roman"/>
          <w:b/>
          <w:sz w:val="28"/>
          <w:szCs w:val="28"/>
        </w:rPr>
      </w:pPr>
    </w:p>
    <w:p w:rsidR="0012659B" w:rsidRPr="00DB431A" w:rsidRDefault="0012659B" w:rsidP="00DB431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Во исполнение Указа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законодательства»,  приказа Федеральной антимонопольной службы России от 05.02.2019 N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комплаенса», распоряжения администрации </w:t>
      </w:r>
      <w:r w:rsidR="00DB431A">
        <w:rPr>
          <w:rFonts w:ascii="Times New Roman" w:hAnsi="Times New Roman"/>
          <w:sz w:val="28"/>
          <w:szCs w:val="28"/>
        </w:rPr>
        <w:t>Параньгинского муниципального района</w:t>
      </w:r>
      <w:r w:rsidRPr="0012659B">
        <w:rPr>
          <w:rFonts w:ascii="Times New Roman" w:hAnsi="Times New Roman"/>
          <w:sz w:val="28"/>
          <w:szCs w:val="28"/>
        </w:rPr>
        <w:t xml:space="preserve"> от 30 января 2019 года № 3-р «О системе </w:t>
      </w:r>
      <w:r w:rsidRPr="0012659B">
        <w:rPr>
          <w:rFonts w:ascii="Times New Roman" w:hAnsi="Times New Roman"/>
          <w:bCs/>
          <w:sz w:val="28"/>
          <w:szCs w:val="28"/>
        </w:rPr>
        <w:t>внутреннего обеспечения соответствия требованиям антимонопольного законодательства (антимонопольный комплаенс)</w:t>
      </w:r>
      <w:r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 xml:space="preserve">в </w:t>
      </w:r>
      <w:r w:rsidR="00DB431A">
        <w:rPr>
          <w:rFonts w:ascii="Times New Roman" w:hAnsi="Times New Roman"/>
          <w:sz w:val="28"/>
          <w:szCs w:val="28"/>
        </w:rPr>
        <w:t xml:space="preserve">Параньгинском муниципальном районе» </w:t>
      </w:r>
      <w:r w:rsidR="00DB431A" w:rsidRPr="00DB431A">
        <w:rPr>
          <w:rFonts w:ascii="Times New Roman" w:hAnsi="Times New Roman"/>
          <w:i/>
          <w:sz w:val="28"/>
          <w:szCs w:val="28"/>
        </w:rPr>
        <w:t>(в ред. изм. от 03 марта 2020 года № 24-р)</w:t>
      </w:r>
      <w:r w:rsidRPr="0012659B">
        <w:rPr>
          <w:rFonts w:ascii="Times New Roman" w:hAnsi="Times New Roman"/>
          <w:sz w:val="28"/>
          <w:szCs w:val="28"/>
        </w:rPr>
        <w:t xml:space="preserve"> администрацией Параньгинского муниципального района Республики Марий Эл в 20</w:t>
      </w:r>
      <w:r>
        <w:rPr>
          <w:rFonts w:ascii="Times New Roman" w:hAnsi="Times New Roman"/>
          <w:sz w:val="28"/>
          <w:szCs w:val="28"/>
        </w:rPr>
        <w:t>20</w:t>
      </w:r>
      <w:r w:rsidRPr="0012659B">
        <w:rPr>
          <w:rFonts w:ascii="Times New Roman" w:hAnsi="Times New Roman"/>
          <w:sz w:val="28"/>
          <w:szCs w:val="28"/>
        </w:rPr>
        <w:t xml:space="preserve"> году осуществлялись основные мероприятия по внедрению системы внутреннего обеспечения соответствия требованиям антимонопольного законодательства.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  <w:r w:rsidR="00C525A0">
        <w:rPr>
          <w:rFonts w:ascii="Times New Roman" w:hAnsi="Times New Roman"/>
          <w:sz w:val="28"/>
          <w:szCs w:val="28"/>
        </w:rPr>
        <w:t>Параньгинского муниципального района</w:t>
      </w:r>
      <w:r w:rsidR="00C525A0" w:rsidRPr="0012659B">
        <w:rPr>
          <w:rFonts w:ascii="Times New Roman" w:hAnsi="Times New Roman"/>
          <w:sz w:val="28"/>
          <w:szCs w:val="28"/>
        </w:rPr>
        <w:t xml:space="preserve"> от 30 января 2019 года № 3-р «О системе </w:t>
      </w:r>
      <w:r w:rsidR="00C525A0" w:rsidRPr="0012659B">
        <w:rPr>
          <w:rFonts w:ascii="Times New Roman" w:hAnsi="Times New Roman"/>
          <w:bCs/>
          <w:sz w:val="28"/>
          <w:szCs w:val="28"/>
        </w:rPr>
        <w:t>внутреннего обеспечения соответствия требованиям антимонопольного законодательства (антимонопольный комплаенс)</w:t>
      </w:r>
      <w:r w:rsidR="00C525A0" w:rsidRPr="0012659B">
        <w:rPr>
          <w:rFonts w:ascii="Times New Roman" w:hAnsi="Times New Roman"/>
          <w:b/>
          <w:sz w:val="28"/>
          <w:szCs w:val="28"/>
        </w:rPr>
        <w:t xml:space="preserve"> </w:t>
      </w:r>
      <w:r w:rsidR="00C525A0" w:rsidRPr="0012659B">
        <w:rPr>
          <w:rFonts w:ascii="Times New Roman" w:hAnsi="Times New Roman"/>
          <w:sz w:val="28"/>
          <w:szCs w:val="28"/>
        </w:rPr>
        <w:t xml:space="preserve">в </w:t>
      </w:r>
      <w:r w:rsidR="00C525A0">
        <w:rPr>
          <w:rFonts w:ascii="Times New Roman" w:hAnsi="Times New Roman"/>
          <w:sz w:val="28"/>
          <w:szCs w:val="28"/>
        </w:rPr>
        <w:t xml:space="preserve">Параньгинском муниципальном районе» </w:t>
      </w:r>
      <w:r w:rsidR="00C525A0" w:rsidRPr="00DB431A">
        <w:rPr>
          <w:rFonts w:ascii="Times New Roman" w:hAnsi="Times New Roman"/>
          <w:i/>
          <w:sz w:val="28"/>
          <w:szCs w:val="28"/>
        </w:rPr>
        <w:t>(в ред. изм. от 03 марта 2020 года № 24-р)</w:t>
      </w:r>
      <w:r w:rsidR="00C525A0" w:rsidRPr="0012659B">
        <w:rPr>
          <w:rFonts w:ascii="Times New Roman" w:hAnsi="Times New Roman"/>
          <w:sz w:val="28"/>
          <w:szCs w:val="28"/>
        </w:rPr>
        <w:t xml:space="preserve"> </w:t>
      </w:r>
      <w:r w:rsidRPr="0012659B">
        <w:rPr>
          <w:rFonts w:ascii="Times New Roman" w:hAnsi="Times New Roman"/>
          <w:sz w:val="28"/>
          <w:szCs w:val="28"/>
        </w:rPr>
        <w:t>утверждено Положение об организации системы внутреннего обеспечения соответствия требованиям антимонопольного законодательства (далее - Положение), определены уполномоченные подразделения администрации района, ответственные за внедрение антимонопольного комплаенса и контроль за его исполнением.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Распоряжением администрации Параньгинского муниципального района Республики Марий от 01.11.2019 № 135-р утверждён план </w:t>
      </w:r>
      <w:r w:rsidRPr="0012659B">
        <w:rPr>
          <w:rFonts w:ascii="Times New Roman" w:hAnsi="Times New Roman"/>
          <w:sz w:val="28"/>
          <w:szCs w:val="28"/>
        </w:rPr>
        <w:lastRenderedPageBreak/>
        <w:t xml:space="preserve">мероприятий по снижению комплаенс-рисков администрации Параньгинского муниципального района Республики Марий Эл на 2019- 2020 годы. </w:t>
      </w:r>
    </w:p>
    <w:p w:rsidR="0012659B" w:rsidRPr="0012659B" w:rsidRDefault="0012659B" w:rsidP="0012659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>Уполномоченным органом, ответственным за внедрение антимонопольного комплаенса, определены отдел экономики и отдел организационно-правовой работы и делопроизводства администрации Параньгинского муниципального района Республики Марий Эл, должностные лица, исполняющие мероприятия по внедрению антимонопольного комплаенса, подчинены непосредственно главе администрации Параньгинского муниципального района Республики Марий Эл.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 xml:space="preserve">Во исполнение подпункта раздела 8 Положения, уполномоченными лицами за период с 1 </w:t>
      </w:r>
      <w:r>
        <w:rPr>
          <w:rFonts w:ascii="Times New Roman" w:hAnsi="Times New Roman"/>
          <w:sz w:val="28"/>
          <w:szCs w:val="28"/>
        </w:rPr>
        <w:t>января 2020 г. по 31 декабря 2020 года ознакомлено 46</w:t>
      </w:r>
      <w:r w:rsidRPr="0012659B">
        <w:rPr>
          <w:rFonts w:ascii="Times New Roman" w:hAnsi="Times New Roman"/>
          <w:sz w:val="28"/>
          <w:szCs w:val="28"/>
        </w:rPr>
        <w:t xml:space="preserve"> муниципальных служащих и 1 лицо, замещающие муниципальные должности.</w:t>
      </w:r>
    </w:p>
    <w:p w:rsidR="0012659B" w:rsidRPr="0012659B" w:rsidRDefault="0012659B" w:rsidP="001265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59B">
        <w:rPr>
          <w:rFonts w:ascii="Times New Roman" w:hAnsi="Times New Roman"/>
          <w:sz w:val="28"/>
          <w:szCs w:val="28"/>
        </w:rPr>
        <w:t>По итогам года подготовлен доклад об антимонопольном комплаен</w:t>
      </w:r>
      <w:r>
        <w:rPr>
          <w:rFonts w:ascii="Times New Roman" w:hAnsi="Times New Roman"/>
          <w:sz w:val="28"/>
          <w:szCs w:val="28"/>
        </w:rPr>
        <w:t>се. Данный доклад направлен 20</w:t>
      </w:r>
      <w:r w:rsidRPr="0012659B">
        <w:rPr>
          <w:rFonts w:ascii="Times New Roman" w:hAnsi="Times New Roman"/>
          <w:sz w:val="28"/>
          <w:szCs w:val="28"/>
        </w:rPr>
        <w:t xml:space="preserve"> января 202</w:t>
      </w:r>
      <w:r>
        <w:rPr>
          <w:rFonts w:ascii="Times New Roman" w:hAnsi="Times New Roman"/>
          <w:sz w:val="28"/>
          <w:szCs w:val="28"/>
        </w:rPr>
        <w:t>1</w:t>
      </w:r>
      <w:r w:rsidRPr="0012659B">
        <w:rPr>
          <w:rFonts w:ascii="Times New Roman" w:hAnsi="Times New Roman"/>
          <w:sz w:val="28"/>
          <w:szCs w:val="28"/>
        </w:rPr>
        <w:t xml:space="preserve"> года на утверждение Общественному совету Параньгинского муниципального района Республики Марий Эл</w:t>
      </w:r>
      <w:r>
        <w:rPr>
          <w:rFonts w:ascii="Times New Roman" w:hAnsi="Times New Roman"/>
          <w:sz w:val="28"/>
          <w:szCs w:val="28"/>
        </w:rPr>
        <w:t>. 27 января 2021</w:t>
      </w:r>
      <w:r w:rsidRPr="0012659B">
        <w:rPr>
          <w:rFonts w:ascii="Times New Roman" w:hAnsi="Times New Roman"/>
          <w:sz w:val="28"/>
          <w:szCs w:val="28"/>
        </w:rPr>
        <w:t xml:space="preserve"> утвержден Общественным советом и размещен на сайте администрации http://mari-el.gov.ru/paranga/Pages/Antitrust_Report.aspx</w:t>
      </w:r>
    </w:p>
    <w:p w:rsidR="0012659B" w:rsidRPr="0012659B" w:rsidRDefault="0012659B" w:rsidP="0012659B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2659B" w:rsidRDefault="0012659B"/>
    <w:sectPr w:rsidR="00126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71D0"/>
    <w:multiLevelType w:val="hybridMultilevel"/>
    <w:tmpl w:val="AFE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509E"/>
    <w:multiLevelType w:val="singleLevel"/>
    <w:tmpl w:val="5534399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292F5D"/>
    <w:multiLevelType w:val="hybridMultilevel"/>
    <w:tmpl w:val="D13C8B3E"/>
    <w:lvl w:ilvl="0" w:tplc="A612743E">
      <w:start w:val="3"/>
      <w:numFmt w:val="decimal"/>
      <w:lvlText w:val="%1)"/>
      <w:lvlJc w:val="left"/>
      <w:pPr>
        <w:ind w:left="1699" w:hanging="990"/>
      </w:pPr>
      <w:rPr>
        <w:rFonts w:eastAsia="Calibri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166E04"/>
    <w:multiLevelType w:val="hybridMultilevel"/>
    <w:tmpl w:val="5D3053F8"/>
    <w:lvl w:ilvl="0" w:tplc="9DC65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C8C0C5F"/>
    <w:multiLevelType w:val="hybridMultilevel"/>
    <w:tmpl w:val="765E50D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0E1735E9"/>
    <w:multiLevelType w:val="multilevel"/>
    <w:tmpl w:val="F576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05263F"/>
    <w:multiLevelType w:val="hybridMultilevel"/>
    <w:tmpl w:val="3B00FE3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AC232FF"/>
    <w:multiLevelType w:val="hybridMultilevel"/>
    <w:tmpl w:val="9992F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11451"/>
    <w:multiLevelType w:val="hybridMultilevel"/>
    <w:tmpl w:val="8EF4A442"/>
    <w:lvl w:ilvl="0" w:tplc="FCF028B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BA5E77"/>
    <w:multiLevelType w:val="hybridMultilevel"/>
    <w:tmpl w:val="26B8E7FE"/>
    <w:lvl w:ilvl="0" w:tplc="50A8A4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02232E"/>
    <w:multiLevelType w:val="hybridMultilevel"/>
    <w:tmpl w:val="132CE350"/>
    <w:lvl w:ilvl="0" w:tplc="4E0EFC8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 w15:restartNumberingAfterBreak="0">
    <w:nsid w:val="3B2B1E4D"/>
    <w:multiLevelType w:val="hybridMultilevel"/>
    <w:tmpl w:val="30FA613E"/>
    <w:lvl w:ilvl="0" w:tplc="92203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2241E2"/>
    <w:multiLevelType w:val="hybridMultilevel"/>
    <w:tmpl w:val="11A2D2C2"/>
    <w:lvl w:ilvl="0" w:tplc="E42C009E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EE153B5"/>
    <w:multiLevelType w:val="hybridMultilevel"/>
    <w:tmpl w:val="807810DA"/>
    <w:lvl w:ilvl="0" w:tplc="CFC07FC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1">
      <w:start w:val="1"/>
      <w:numFmt w:val="decimal"/>
      <w:lvlText w:val="%2)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FA41936"/>
    <w:multiLevelType w:val="hybridMultilevel"/>
    <w:tmpl w:val="A2727B7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3094B67"/>
    <w:multiLevelType w:val="multilevel"/>
    <w:tmpl w:val="A5925F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0FE3450"/>
    <w:multiLevelType w:val="hybridMultilevel"/>
    <w:tmpl w:val="1DCC82F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631735F1"/>
    <w:multiLevelType w:val="hybridMultilevel"/>
    <w:tmpl w:val="483A34A6"/>
    <w:lvl w:ilvl="0" w:tplc="039AAA3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4322806"/>
    <w:multiLevelType w:val="hybridMultilevel"/>
    <w:tmpl w:val="94922E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DA4756"/>
    <w:multiLevelType w:val="hybridMultilevel"/>
    <w:tmpl w:val="E6366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CFE114A"/>
    <w:multiLevelType w:val="hybridMultilevel"/>
    <w:tmpl w:val="BB96F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93D37"/>
    <w:multiLevelType w:val="hybridMultilevel"/>
    <w:tmpl w:val="3618A42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8"/>
  </w:num>
  <w:num w:numId="2">
    <w:abstractNumId w:val="17"/>
  </w:num>
  <w:num w:numId="3">
    <w:abstractNumId w:val="20"/>
  </w:num>
  <w:num w:numId="4">
    <w:abstractNumId w:val="10"/>
  </w:num>
  <w:num w:numId="5">
    <w:abstractNumId w:val="15"/>
  </w:num>
  <w:num w:numId="6">
    <w:abstractNumId w:val="6"/>
  </w:num>
  <w:num w:numId="7">
    <w:abstractNumId w:val="19"/>
  </w:num>
  <w:num w:numId="8">
    <w:abstractNumId w:val="21"/>
  </w:num>
  <w:num w:numId="9">
    <w:abstractNumId w:val="4"/>
  </w:num>
  <w:num w:numId="10">
    <w:abstractNumId w:val="14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1"/>
  </w:num>
  <w:num w:numId="16">
    <w:abstractNumId w:val="5"/>
  </w:num>
  <w:num w:numId="17">
    <w:abstractNumId w:val="2"/>
  </w:num>
  <w:num w:numId="18">
    <w:abstractNumId w:val="8"/>
  </w:num>
  <w:num w:numId="19">
    <w:abstractNumId w:val="12"/>
  </w:num>
  <w:num w:numId="20">
    <w:abstractNumId w:val="7"/>
  </w:num>
  <w:num w:numId="21">
    <w:abstractNumId w:val="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1E"/>
    <w:rsid w:val="0012659B"/>
    <w:rsid w:val="001E16BA"/>
    <w:rsid w:val="002C3014"/>
    <w:rsid w:val="00442EB9"/>
    <w:rsid w:val="00544C35"/>
    <w:rsid w:val="005845D0"/>
    <w:rsid w:val="007F5D70"/>
    <w:rsid w:val="00812437"/>
    <w:rsid w:val="00A30163"/>
    <w:rsid w:val="00B65EB0"/>
    <w:rsid w:val="00B758B4"/>
    <w:rsid w:val="00BA214D"/>
    <w:rsid w:val="00C525A0"/>
    <w:rsid w:val="00CA16F1"/>
    <w:rsid w:val="00CA65F2"/>
    <w:rsid w:val="00DB431A"/>
    <w:rsid w:val="00E71D07"/>
    <w:rsid w:val="00E8391E"/>
    <w:rsid w:val="00F0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F4E5-B50C-4DD5-BFD2-0D1573E0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91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43E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9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839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91E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F043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F043EB"/>
  </w:style>
  <w:style w:type="paragraph" w:styleId="a5">
    <w:name w:val="Body Text"/>
    <w:basedOn w:val="a"/>
    <w:link w:val="a6"/>
    <w:uiPriority w:val="99"/>
    <w:rsid w:val="00F043E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043E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F04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F043E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F043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No Spacing"/>
    <w:uiPriority w:val="1"/>
    <w:qFormat/>
    <w:rsid w:val="00F04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043EB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uiPriority w:val="99"/>
    <w:rsid w:val="00F043EB"/>
    <w:rPr>
      <w:rFonts w:ascii="Sylfaen" w:hAnsi="Sylfaen" w:cs="Sylfaen"/>
      <w:spacing w:val="-20"/>
      <w:sz w:val="24"/>
      <w:szCs w:val="24"/>
    </w:rPr>
  </w:style>
  <w:style w:type="paragraph" w:styleId="ab">
    <w:name w:val="Normal (Web)"/>
    <w:basedOn w:val="a"/>
    <w:rsid w:val="00F043EB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c">
    <w:name w:val="Таблица"/>
    <w:basedOn w:val="ad"/>
    <w:rsid w:val="00F043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hAnsi="Arial"/>
      <w:sz w:val="20"/>
      <w:szCs w:val="20"/>
    </w:rPr>
  </w:style>
  <w:style w:type="paragraph" w:styleId="ad">
    <w:name w:val="Message Header"/>
    <w:basedOn w:val="a"/>
    <w:link w:val="ae"/>
    <w:uiPriority w:val="99"/>
    <w:unhideWhenUsed/>
    <w:rsid w:val="00F043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libri Light" w:eastAsia="Times New Roman" w:hAnsi="Calibri Light"/>
      <w:sz w:val="24"/>
      <w:szCs w:val="24"/>
    </w:rPr>
  </w:style>
  <w:style w:type="character" w:customStyle="1" w:styleId="ae">
    <w:name w:val="Шапка Знак"/>
    <w:basedOn w:val="a0"/>
    <w:link w:val="ad"/>
    <w:uiPriority w:val="99"/>
    <w:rsid w:val="00F043EB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customStyle="1" w:styleId="ConsPlusTitle">
    <w:name w:val="ConsPlusTitle"/>
    <w:rsid w:val="00F04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F043EB"/>
    <w:pPr>
      <w:widowControl w:val="0"/>
      <w:autoSpaceDE w:val="0"/>
      <w:autoSpaceDN w:val="0"/>
      <w:adjustRightInd w:val="0"/>
      <w:spacing w:after="0" w:line="278" w:lineRule="exact"/>
      <w:ind w:firstLine="3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F043EB"/>
    <w:rPr>
      <w:rFonts w:ascii="Times New Roman" w:hAnsi="Times New Roman" w:cs="Times New Roman" w:hint="default"/>
      <w:sz w:val="24"/>
      <w:szCs w:val="24"/>
    </w:rPr>
  </w:style>
  <w:style w:type="paragraph" w:customStyle="1" w:styleId="12">
    <w:name w:val="Знак Знак Знак Знак1"/>
    <w:basedOn w:val="a"/>
    <w:rsid w:val="00F043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Гипертекстовая ссылка"/>
    <w:uiPriority w:val="99"/>
    <w:rsid w:val="00F043EB"/>
    <w:rPr>
      <w:rFonts w:cs="Times New Roman"/>
      <w:color w:val="106BBE"/>
    </w:rPr>
  </w:style>
  <w:style w:type="character" w:styleId="af0">
    <w:name w:val="FollowedHyperlink"/>
    <w:rsid w:val="00F043E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mari-el.gov.ru/paranga/Pages/development-of-competition.aspx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890941&amp;sub=2782" TargetMode="External"/><Relationship Id="rId12" Type="http://schemas.openxmlformats.org/officeDocument/2006/relationships/hyperlink" Target="http://mobileonline.garant.ru/document?id=12048517&amp;sub=2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2128754&amp;sub=0" TargetMode="External"/><Relationship Id="rId11" Type="http://schemas.openxmlformats.org/officeDocument/2006/relationships/hyperlink" Target="http://mari-el.gov.ru/paranga/Pages/budget-for-citizens.aspx" TargetMode="External"/><Relationship Id="rId5" Type="http://schemas.openxmlformats.org/officeDocument/2006/relationships/hyperlink" Target="http://mari-el.gov.ru/paranga/Pages/development-of-competition.aspx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?id=71675558&amp;sub=0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1675558&amp;sub=2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94B6D1059C7646AC5A7417F9A9729C" ma:contentTypeVersion="1" ma:contentTypeDescription="Создание документа." ma:contentTypeScope="" ma:versionID="f3fb954cd960dfceeb5f574f3f21245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XXJ7TYMEEKJ2-1337597594-26</_dlc_DocId>
    <_dlc_DocIdUrl xmlns="57504d04-691e-4fc4-8f09-4f19fdbe90f6">
      <Url>https://vip.gov.mari.ru/paranga/_layouts/DocIdRedir.aspx?ID=XXJ7TYMEEKJ2-1337597594-26</Url>
      <Description>XXJ7TYMEEKJ2-1337597594-26</Description>
    </_dlc_DocIdUrl>
  </documentManagement>
</p:properties>
</file>

<file path=customXml/itemProps1.xml><?xml version="1.0" encoding="utf-8"?>
<ds:datastoreItem xmlns:ds="http://schemas.openxmlformats.org/officeDocument/2006/customXml" ds:itemID="{038E981C-6C0B-4BB1-ABDD-98A391E0657A}"/>
</file>

<file path=customXml/itemProps2.xml><?xml version="1.0" encoding="utf-8"?>
<ds:datastoreItem xmlns:ds="http://schemas.openxmlformats.org/officeDocument/2006/customXml" ds:itemID="{B1146274-80B9-48DA-A92D-7CA3E368A45B}"/>
</file>

<file path=customXml/itemProps3.xml><?xml version="1.0" encoding="utf-8"?>
<ds:datastoreItem xmlns:ds="http://schemas.openxmlformats.org/officeDocument/2006/customXml" ds:itemID="{A262BFD7-2DEF-42D6-B80D-185F6F740477}"/>
</file>

<file path=customXml/itemProps4.xml><?xml version="1.0" encoding="utf-8"?>
<ds:datastoreItem xmlns:ds="http://schemas.openxmlformats.org/officeDocument/2006/customXml" ds:itemID="{352D8F7A-B1FD-4BE8-B27E-F2AD9A805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26</Pages>
  <Words>9175</Words>
  <Characters>52304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и развитие конкурентной среды на рынке товаров и услуг Параньгинского муниципального района Республики Марий Эл за 2020 год</dc:title>
  <dc:subject/>
  <dc:creator>Econom-M</dc:creator>
  <cp:keywords/>
  <dc:description/>
  <cp:lastModifiedBy>Econom-M</cp:lastModifiedBy>
  <cp:revision>16</cp:revision>
  <dcterms:created xsi:type="dcterms:W3CDTF">2021-02-11T05:57:00Z</dcterms:created>
  <dcterms:modified xsi:type="dcterms:W3CDTF">2021-02-11T13:27:00Z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0x0101001494B6D1059C7646AC5A7417F9A9729C</vt:lpwstr>
  </property>
  <property fmtid="{D5CDD505-2E9C-101B-9397-08002B2CF9AE}" pid="3" name="_dlc_DocIdItemGuid">
    <vt:lpwstr>4d8c0cfc-6d5d-4a2d-8fb0-8c67a8a301e4</vt:lpwstr>
  </property>
</Properties>
</file>