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6A" w:rsidRPr="008930C1" w:rsidRDefault="00A3506A" w:rsidP="008930C1">
      <w:pPr>
        <w:ind w:left="709" w:firstLine="0"/>
      </w:pPr>
    </w:p>
    <w:p w:rsidR="008A7A9F" w:rsidRDefault="008A7A9F" w:rsidP="008A7A9F">
      <w:pPr>
        <w:ind w:left="709" w:firstLine="0"/>
        <w:jc w:val="right"/>
        <w:rPr>
          <w:sz w:val="24"/>
          <w:szCs w:val="24"/>
        </w:rPr>
      </w:pPr>
      <w:r w:rsidRPr="005906DF">
        <w:rPr>
          <w:sz w:val="24"/>
          <w:szCs w:val="24"/>
        </w:rPr>
        <w:t>Приложение</w:t>
      </w:r>
      <w:r w:rsidRPr="005906DF">
        <w:rPr>
          <w:sz w:val="24"/>
          <w:szCs w:val="24"/>
        </w:rPr>
        <w:br/>
        <w:t>УТВЕРЖДЕНО</w:t>
      </w:r>
      <w:r w:rsidRPr="005906DF">
        <w:rPr>
          <w:sz w:val="24"/>
          <w:szCs w:val="24"/>
        </w:rPr>
        <w:br/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8A7A9F" w:rsidRDefault="008A7A9F" w:rsidP="008A7A9F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906DF" w:rsidRDefault="008A7A9F" w:rsidP="008A7A9F">
      <w:pPr>
        <w:ind w:left="709" w:firstLine="0"/>
        <w:jc w:val="right"/>
      </w:pPr>
      <w:r>
        <w:rPr>
          <w:sz w:val="24"/>
          <w:szCs w:val="24"/>
        </w:rPr>
        <w:t>«Марийское сельское поселение»</w:t>
      </w:r>
      <w:r w:rsidRPr="005906DF">
        <w:rPr>
          <w:sz w:val="24"/>
          <w:szCs w:val="24"/>
        </w:rPr>
        <w:br/>
        <w:t xml:space="preserve">от  </w:t>
      </w:r>
      <w:r w:rsidR="00B153F7">
        <w:rPr>
          <w:sz w:val="24"/>
          <w:szCs w:val="24"/>
        </w:rPr>
        <w:t>17.12.2018</w:t>
      </w:r>
      <w:r w:rsidRPr="005906DF">
        <w:rPr>
          <w:sz w:val="24"/>
          <w:szCs w:val="24"/>
        </w:rPr>
        <w:t xml:space="preserve"> №</w:t>
      </w:r>
      <w:r w:rsidR="00B153F7">
        <w:rPr>
          <w:sz w:val="24"/>
          <w:szCs w:val="24"/>
        </w:rPr>
        <w:t xml:space="preserve"> 64</w:t>
      </w:r>
      <w:r w:rsidRPr="005906DF">
        <w:rPr>
          <w:sz w:val="24"/>
          <w:szCs w:val="24"/>
        </w:rPr>
        <w:t xml:space="preserve"> </w:t>
      </w:r>
    </w:p>
    <w:p w:rsidR="005906DF" w:rsidRDefault="005906DF" w:rsidP="005906DF">
      <w:pPr>
        <w:ind w:left="709" w:firstLine="0"/>
        <w:jc w:val="right"/>
      </w:pPr>
    </w:p>
    <w:p w:rsidR="005906DF" w:rsidRPr="005906DF" w:rsidRDefault="003C25F5" w:rsidP="005906DF">
      <w:pPr>
        <w:ind w:left="709" w:firstLine="0"/>
        <w:jc w:val="center"/>
        <w:rPr>
          <w:b/>
        </w:rPr>
      </w:pPr>
      <w:r w:rsidRPr="005906DF">
        <w:rPr>
          <w:b/>
        </w:rPr>
        <w:t xml:space="preserve">ПЛАН </w:t>
      </w:r>
    </w:p>
    <w:p w:rsidR="003C25F5" w:rsidRDefault="003C25F5" w:rsidP="005906DF">
      <w:pPr>
        <w:ind w:left="709" w:firstLine="0"/>
        <w:jc w:val="center"/>
        <w:rPr>
          <w:b/>
        </w:rPr>
      </w:pPr>
      <w:r w:rsidRPr="005906DF">
        <w:rPr>
          <w:b/>
        </w:rPr>
        <w:t xml:space="preserve">мероприятий по гармонизации межнациональных и межконфессиональных отношений </w:t>
      </w:r>
    </w:p>
    <w:p w:rsidR="005906DF" w:rsidRDefault="005906DF" w:rsidP="005906DF">
      <w:pPr>
        <w:ind w:left="709" w:firstLine="0"/>
        <w:jc w:val="center"/>
        <w:rPr>
          <w:b/>
        </w:rPr>
      </w:pPr>
      <w:r>
        <w:rPr>
          <w:b/>
        </w:rPr>
        <w:t>на территории муниципального образования</w:t>
      </w:r>
    </w:p>
    <w:p w:rsidR="005906DF" w:rsidRPr="005906DF" w:rsidRDefault="005906DF" w:rsidP="005906DF">
      <w:pPr>
        <w:ind w:left="709" w:firstLine="0"/>
        <w:jc w:val="center"/>
        <w:rPr>
          <w:b/>
        </w:rPr>
      </w:pPr>
      <w:r>
        <w:rPr>
          <w:b/>
        </w:rPr>
        <w:t xml:space="preserve"> «Марийское сельское поселение»</w:t>
      </w:r>
      <w:r w:rsidR="00B153F7" w:rsidRPr="00B153F7">
        <w:rPr>
          <w:b/>
        </w:rPr>
        <w:t xml:space="preserve"> </w:t>
      </w:r>
      <w:r w:rsidR="00B153F7" w:rsidRPr="005906DF">
        <w:rPr>
          <w:b/>
        </w:rPr>
        <w:t xml:space="preserve">на </w:t>
      </w:r>
      <w:r w:rsidR="00B153F7">
        <w:rPr>
          <w:b/>
        </w:rPr>
        <w:t>2019 год</w:t>
      </w:r>
    </w:p>
    <w:p w:rsidR="008930C1" w:rsidRPr="005906DF" w:rsidRDefault="003C25F5" w:rsidP="008A7A9F">
      <w:pPr>
        <w:ind w:firstLine="0"/>
        <w:rPr>
          <w:sz w:val="24"/>
          <w:szCs w:val="24"/>
        </w:rPr>
      </w:pPr>
      <w:r w:rsidRPr="005906DF">
        <w:rPr>
          <w:sz w:val="24"/>
          <w:szCs w:val="24"/>
        </w:rPr>
        <w:br/>
      </w:r>
    </w:p>
    <w:tbl>
      <w:tblPr>
        <w:tblStyle w:val="af4"/>
        <w:tblW w:w="0" w:type="auto"/>
        <w:tblInd w:w="108" w:type="dxa"/>
        <w:tblLook w:val="04A0"/>
      </w:tblPr>
      <w:tblGrid>
        <w:gridCol w:w="851"/>
        <w:gridCol w:w="4678"/>
        <w:gridCol w:w="1736"/>
        <w:gridCol w:w="2198"/>
      </w:tblGrid>
      <w:tr w:rsidR="008930C1" w:rsidTr="00AB6546">
        <w:tc>
          <w:tcPr>
            <w:tcW w:w="851" w:type="dxa"/>
          </w:tcPr>
          <w:p w:rsidR="008930C1" w:rsidRDefault="008930C1" w:rsidP="009C6429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</w:tcPr>
          <w:p w:rsidR="008930C1" w:rsidRDefault="008930C1" w:rsidP="009C6429">
            <w:pPr>
              <w:ind w:firstLine="0"/>
              <w:jc w:val="center"/>
            </w:pPr>
            <w:r>
              <w:t>Мероприятие</w:t>
            </w:r>
          </w:p>
        </w:tc>
        <w:tc>
          <w:tcPr>
            <w:tcW w:w="1736" w:type="dxa"/>
          </w:tcPr>
          <w:p w:rsidR="008930C1" w:rsidRDefault="008930C1" w:rsidP="009C6429">
            <w:pPr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2198" w:type="dxa"/>
          </w:tcPr>
          <w:p w:rsidR="008930C1" w:rsidRDefault="008930C1" w:rsidP="009C6429">
            <w:pPr>
              <w:ind w:firstLine="0"/>
              <w:jc w:val="center"/>
            </w:pPr>
            <w:r>
              <w:t>ответственный исполнитель</w:t>
            </w:r>
          </w:p>
        </w:tc>
      </w:tr>
      <w:tr w:rsidR="008930C1" w:rsidTr="0068472A">
        <w:tc>
          <w:tcPr>
            <w:tcW w:w="9463" w:type="dxa"/>
            <w:gridSpan w:val="4"/>
          </w:tcPr>
          <w:p w:rsidR="008930C1" w:rsidRDefault="008930C1" w:rsidP="008930C1">
            <w:pPr>
              <w:ind w:firstLine="0"/>
              <w:jc w:val="center"/>
            </w:pPr>
            <w:r w:rsidRPr="008930C1">
              <w:t>1</w:t>
            </w:r>
            <w:r w:rsidRPr="008930C1">
              <w:rPr>
                <w:b/>
              </w:rPr>
              <w:t>. Организационно-методическая деятельность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Проведение мониторинга межнациональных и межконфессиональных отношений в поселении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8930C1" w:rsidRPr="00116411" w:rsidRDefault="008930C1" w:rsidP="00732392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Оказание содействия в </w:t>
            </w:r>
            <w:r w:rsidR="00732392">
              <w:rPr>
                <w:sz w:val="24"/>
                <w:szCs w:val="24"/>
              </w:rPr>
              <w:t>администрации</w:t>
            </w:r>
            <w:r w:rsidRPr="00116411">
              <w:rPr>
                <w:sz w:val="24"/>
                <w:szCs w:val="24"/>
              </w:rPr>
              <w:t xml:space="preserve"> курсов повышения квалификации для муниципальных служащих</w:t>
            </w:r>
            <w:r w:rsidR="00732392">
              <w:rPr>
                <w:sz w:val="24"/>
                <w:szCs w:val="24"/>
              </w:rPr>
              <w:t xml:space="preserve">, </w:t>
            </w:r>
            <w:r w:rsidRPr="00116411">
              <w:rPr>
                <w:sz w:val="24"/>
                <w:szCs w:val="24"/>
              </w:rPr>
              <w:t>работающих в сфере гармонизации межнациональных и межконфессиональных отношений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общественным организациям в осуществлении деятельности по гармонизации межнациональных и межконфессиональных отношений, возрождению семейных ценностей, выявлению и удовлетворению этнокультурных потребностей граждан, содействию адаптации мигрантов, противодействию экстремизму, национальной и религиозной нетерпимости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C37FC0">
        <w:trPr>
          <w:trHeight w:val="1204"/>
        </w:trPr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Организация работы с населением по гармонизации межнациональных и межконфессиональных отношений  на территории поселения 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035B73" w:rsidRPr="00116411" w:rsidTr="00C37FC0">
        <w:trPr>
          <w:trHeight w:val="1204"/>
        </w:trPr>
        <w:tc>
          <w:tcPr>
            <w:tcW w:w="851" w:type="dxa"/>
          </w:tcPr>
          <w:p w:rsidR="00035B73" w:rsidRPr="00116411" w:rsidRDefault="00035B73" w:rsidP="00AB65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78" w:type="dxa"/>
          </w:tcPr>
          <w:p w:rsidR="00035B73" w:rsidRPr="00116411" w:rsidRDefault="00035B73" w:rsidP="00035B73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Проведение мониторинга </w:t>
            </w:r>
            <w:r>
              <w:rPr>
                <w:sz w:val="24"/>
                <w:szCs w:val="24"/>
              </w:rPr>
              <w:t>мигрантов (иностранных граждан) проживающих на территории муниципального образования</w:t>
            </w:r>
          </w:p>
        </w:tc>
        <w:tc>
          <w:tcPr>
            <w:tcW w:w="1736" w:type="dxa"/>
          </w:tcPr>
          <w:p w:rsidR="00035B73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035B73" w:rsidRDefault="00035B73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Ф.Ф.</w:t>
            </w:r>
          </w:p>
        </w:tc>
      </w:tr>
      <w:tr w:rsidR="00B153F7" w:rsidRPr="00116411" w:rsidTr="00B153F7">
        <w:trPr>
          <w:trHeight w:val="557"/>
        </w:trPr>
        <w:tc>
          <w:tcPr>
            <w:tcW w:w="851" w:type="dxa"/>
          </w:tcPr>
          <w:p w:rsidR="00B153F7" w:rsidRDefault="00B153F7" w:rsidP="00AB65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78" w:type="dxa"/>
          </w:tcPr>
          <w:p w:rsidR="00B153F7" w:rsidRPr="00116411" w:rsidRDefault="00B153F7" w:rsidP="00B153F7">
            <w:pPr>
              <w:ind w:left="-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основных вопросов в средствах массовой информации связанных с реализацией государственной политики Российской Федерации, осуществление мониторинга публикаций печатных и </w:t>
            </w:r>
            <w:r>
              <w:rPr>
                <w:sz w:val="24"/>
                <w:szCs w:val="24"/>
              </w:rPr>
              <w:lastRenderedPageBreak/>
              <w:t>электронных средств массовой информации по данным вопросам</w:t>
            </w:r>
          </w:p>
        </w:tc>
        <w:tc>
          <w:tcPr>
            <w:tcW w:w="1736" w:type="dxa"/>
          </w:tcPr>
          <w:p w:rsidR="00B153F7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98" w:type="dxa"/>
          </w:tcPr>
          <w:p w:rsidR="00B153F7" w:rsidRDefault="00B153F7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  <w:p w:rsidR="00B153F7" w:rsidRDefault="00B153F7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C06543" w:rsidRPr="00116411" w:rsidTr="00A521A4">
        <w:tc>
          <w:tcPr>
            <w:tcW w:w="9463" w:type="dxa"/>
            <w:gridSpan w:val="4"/>
          </w:tcPr>
          <w:p w:rsidR="00C06543" w:rsidRPr="00116411" w:rsidRDefault="00C06543" w:rsidP="0094155B">
            <w:pPr>
              <w:ind w:left="50" w:firstLine="0"/>
              <w:jc w:val="center"/>
              <w:rPr>
                <w:szCs w:val="28"/>
              </w:rPr>
            </w:pPr>
            <w:r w:rsidRPr="00116411">
              <w:rPr>
                <w:b/>
                <w:bCs/>
                <w:color w:val="2D2D2D"/>
                <w:szCs w:val="28"/>
                <w:lang w:eastAsia="ru-RU"/>
              </w:rPr>
              <w:lastRenderedPageBreak/>
              <w:t>2. Этнокультурное развитие и гармонизация межнациональных отношений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Организация деятельности по сохранению и развитию этнокультурного потенциала </w:t>
            </w:r>
            <w:r w:rsidR="00732392">
              <w:rPr>
                <w:sz w:val="24"/>
                <w:szCs w:val="24"/>
              </w:rPr>
              <w:t>МО «</w:t>
            </w:r>
            <w:r w:rsidRPr="00116411">
              <w:rPr>
                <w:sz w:val="24"/>
                <w:szCs w:val="24"/>
              </w:rPr>
              <w:t>Марийского сельского поселения</w:t>
            </w:r>
            <w:r w:rsidR="00732392">
              <w:rPr>
                <w:sz w:val="24"/>
                <w:szCs w:val="24"/>
              </w:rPr>
              <w:t>»</w:t>
            </w:r>
            <w:r w:rsidRPr="00116411">
              <w:rPr>
                <w:sz w:val="24"/>
                <w:szCs w:val="24"/>
              </w:rPr>
              <w:t xml:space="preserve"> на основе идей единства и дружбы народов, гражданственности и патриотизма, популяризации национальных культур, сохранению художественных промыслов и ремесел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8930C1" w:rsidRPr="00116411" w:rsidRDefault="008930C1" w:rsidP="00732392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общественным организациям в проведении социально значимых мероприятий</w:t>
            </w:r>
            <w:r w:rsidR="00C37FC0">
              <w:rPr>
                <w:sz w:val="24"/>
                <w:szCs w:val="24"/>
              </w:rPr>
              <w:t xml:space="preserve"> (Сабантуй, Масленица, Пасха (</w:t>
            </w:r>
            <w:proofErr w:type="spellStart"/>
            <w:r w:rsidR="00C37FC0">
              <w:rPr>
                <w:sz w:val="24"/>
                <w:szCs w:val="24"/>
              </w:rPr>
              <w:t>Кугече</w:t>
            </w:r>
            <w:proofErr w:type="spellEnd"/>
            <w:r w:rsidR="00C37FC0">
              <w:rPr>
                <w:sz w:val="24"/>
                <w:szCs w:val="24"/>
              </w:rPr>
              <w:t xml:space="preserve">), </w:t>
            </w:r>
            <w:proofErr w:type="spellStart"/>
            <w:r w:rsidR="00035B73">
              <w:rPr>
                <w:sz w:val="24"/>
                <w:szCs w:val="24"/>
              </w:rPr>
              <w:t>Курбан</w:t>
            </w:r>
            <w:proofErr w:type="spellEnd"/>
            <w:r w:rsidR="00035B73">
              <w:rPr>
                <w:sz w:val="24"/>
                <w:szCs w:val="24"/>
              </w:rPr>
              <w:t xml:space="preserve"> </w:t>
            </w:r>
            <w:proofErr w:type="spellStart"/>
            <w:r w:rsidR="00035B73">
              <w:rPr>
                <w:sz w:val="24"/>
                <w:szCs w:val="24"/>
              </w:rPr>
              <w:t>Бэйрем</w:t>
            </w:r>
            <w:proofErr w:type="spellEnd"/>
            <w:r w:rsidR="00035B73">
              <w:rPr>
                <w:sz w:val="24"/>
                <w:szCs w:val="24"/>
              </w:rPr>
              <w:t>, Троица, Покров)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C37FC0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общественным организациям, учреждениям культуры и образования в проведении ими межнациональных мероприятий, посвященных, в том числе, Дню Победы, Декаде пожилого человека, Дню народного единства, Международному дню 8 марта, Дню защитника Отечества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</w:tcPr>
          <w:p w:rsidR="008930C1" w:rsidRPr="00116411" w:rsidRDefault="00732392" w:rsidP="008930C1">
            <w:pPr>
              <w:ind w:left="-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</w:t>
            </w:r>
            <w:r w:rsidR="008930C1" w:rsidRPr="00116411">
              <w:rPr>
                <w:sz w:val="24"/>
                <w:szCs w:val="24"/>
              </w:rPr>
              <w:t xml:space="preserve"> работы по развитию национальных видов спорта, приобщению широких слоев населения разных национальностей к занятиям спортом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Default="00732392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  <w:p w:rsidR="00035B73" w:rsidRDefault="00035B73" w:rsidP="008930C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Зиганшин</w:t>
            </w:r>
            <w:proofErr w:type="spellEnd"/>
            <w:r>
              <w:rPr>
                <w:sz w:val="24"/>
                <w:szCs w:val="24"/>
              </w:rPr>
              <w:t xml:space="preserve"> И.Н </w:t>
            </w:r>
          </w:p>
          <w:p w:rsidR="00035B73" w:rsidRPr="00116411" w:rsidRDefault="00035B73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06543" w:rsidRPr="00116411" w:rsidTr="00CE4C19">
        <w:tc>
          <w:tcPr>
            <w:tcW w:w="9463" w:type="dxa"/>
            <w:gridSpan w:val="4"/>
          </w:tcPr>
          <w:p w:rsidR="00C06543" w:rsidRPr="00116411" w:rsidRDefault="00C06543" w:rsidP="0094155B">
            <w:pPr>
              <w:ind w:left="50" w:firstLine="0"/>
              <w:jc w:val="center"/>
              <w:rPr>
                <w:szCs w:val="28"/>
              </w:rPr>
            </w:pPr>
            <w:r w:rsidRPr="00116411">
              <w:rPr>
                <w:b/>
                <w:bCs/>
                <w:color w:val="2D2D2D"/>
                <w:szCs w:val="28"/>
                <w:lang w:eastAsia="ru-RU"/>
              </w:rPr>
              <w:t>3. Духовно-нравственное и патриотическое воспитание детей и молодежи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Оказание содействия образовательным, </w:t>
            </w:r>
            <w:proofErr w:type="spellStart"/>
            <w:r w:rsidRPr="00116411">
              <w:rPr>
                <w:sz w:val="24"/>
                <w:szCs w:val="24"/>
              </w:rPr>
              <w:t>культурно-досуговым</w:t>
            </w:r>
            <w:proofErr w:type="spellEnd"/>
            <w:r w:rsidRPr="00116411">
              <w:rPr>
                <w:sz w:val="24"/>
                <w:szCs w:val="24"/>
              </w:rPr>
              <w:t xml:space="preserve"> учреждениям в формировании у детей и молодежи общероссийского гражданского самосознания, чувства патриотизма и гордости за историю нашей страны и своего народа, уважительного отношения к культурным традициям, языку и духовно-нравственным ценностям народов России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8930C1" w:rsidRPr="00116411" w:rsidRDefault="008E340B" w:rsidP="008930C1">
            <w:pPr>
              <w:ind w:left="-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организации </w:t>
            </w:r>
            <w:r w:rsidR="008930C1" w:rsidRPr="00116411">
              <w:rPr>
                <w:sz w:val="24"/>
                <w:szCs w:val="24"/>
              </w:rPr>
              <w:t xml:space="preserve"> мероприятий в образовательных учреждениях с многонациональным составом учащихся, направленных на духовно-нравственное, интернациональное воспитание, адаптацию мигрантов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Проведение мониторинга детей мигрантов в МБОУ СОШ п. Мариец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Ф.Ф.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Оказание содействия национальным и религиозным организациям в духовно-нравственном, патриотическом воспитании </w:t>
            </w:r>
            <w:r w:rsidRPr="00116411">
              <w:rPr>
                <w:sz w:val="24"/>
                <w:szCs w:val="24"/>
              </w:rPr>
              <w:lastRenderedPageBreak/>
              <w:t>детей и молодежи, проведении мероприятий по профилактике проявлений межнациональной нетерпимости в обществе, в детской и молодежной среде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78" w:type="dxa"/>
          </w:tcPr>
          <w:p w:rsidR="008930C1" w:rsidRPr="00116411" w:rsidRDefault="008930C1" w:rsidP="008E340B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общественным организациям в проведении молодежных межнациональных мероприятий</w:t>
            </w:r>
          </w:p>
        </w:tc>
        <w:tc>
          <w:tcPr>
            <w:tcW w:w="1736" w:type="dxa"/>
          </w:tcPr>
          <w:p w:rsidR="008930C1" w:rsidRPr="00116411" w:rsidRDefault="00B153F7" w:rsidP="008E340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E340B" w:rsidRPr="00116411">
              <w:rPr>
                <w:sz w:val="24"/>
                <w:szCs w:val="24"/>
              </w:rPr>
              <w:br/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3.6.</w:t>
            </w:r>
          </w:p>
        </w:tc>
        <w:tc>
          <w:tcPr>
            <w:tcW w:w="4678" w:type="dxa"/>
          </w:tcPr>
          <w:p w:rsidR="008930C1" w:rsidRPr="00116411" w:rsidRDefault="008E340B" w:rsidP="008930C1">
            <w:pPr>
              <w:ind w:left="-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</w:t>
            </w:r>
            <w:r w:rsidR="008930C1" w:rsidRPr="00116411">
              <w:rPr>
                <w:sz w:val="24"/>
                <w:szCs w:val="24"/>
              </w:rPr>
              <w:t xml:space="preserve"> деятельности опорной площадки «профилактика экстремистских проявлений в подростковой и молодежной среде»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3.7.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религиозным организациям в проведении мероприятий, направленных на сохранение традиционных нравственных ценностей, духовно-нравственное воспитание в обществе, культурно-просветительскую деятельность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3.8.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учреждениям культуры, образования, национальным организациям в проведении мероприятий, связанных с юбилейными и памятными датами в истории России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C06543" w:rsidRPr="00116411" w:rsidTr="00FF07D2">
        <w:tc>
          <w:tcPr>
            <w:tcW w:w="9463" w:type="dxa"/>
            <w:gridSpan w:val="4"/>
          </w:tcPr>
          <w:p w:rsidR="00C06543" w:rsidRPr="00116411" w:rsidRDefault="00C06543" w:rsidP="0094155B">
            <w:pPr>
              <w:ind w:left="50" w:firstLine="0"/>
              <w:jc w:val="center"/>
              <w:rPr>
                <w:szCs w:val="28"/>
              </w:rPr>
            </w:pPr>
            <w:r w:rsidRPr="00116411">
              <w:rPr>
                <w:b/>
                <w:bCs/>
                <w:color w:val="2D2D2D"/>
                <w:szCs w:val="28"/>
                <w:lang w:eastAsia="ru-RU"/>
              </w:rPr>
              <w:t>4. Содействие в реализации миграционной политики на территории Марийского сельского поселения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учреждениям и организациям в осуществлении ими деятельности по адаптации мигрантов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C06543" w:rsidRPr="00116411" w:rsidTr="00E8577D">
        <w:tc>
          <w:tcPr>
            <w:tcW w:w="9463" w:type="dxa"/>
            <w:gridSpan w:val="4"/>
          </w:tcPr>
          <w:p w:rsidR="00C06543" w:rsidRPr="00116411" w:rsidRDefault="00C06543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 w:rsidRPr="00116411">
              <w:rPr>
                <w:b/>
                <w:bCs/>
                <w:color w:val="2D2D2D"/>
                <w:sz w:val="24"/>
                <w:szCs w:val="24"/>
                <w:lang w:eastAsia="ru-RU"/>
              </w:rPr>
              <w:t xml:space="preserve">5. </w:t>
            </w:r>
            <w:r w:rsidRPr="00116411">
              <w:rPr>
                <w:b/>
                <w:bCs/>
                <w:color w:val="2D2D2D"/>
                <w:szCs w:val="28"/>
                <w:lang w:eastAsia="ru-RU"/>
              </w:rPr>
              <w:t>Информационное обеспечение реализации национальной политики </w:t>
            </w:r>
            <w:r w:rsidRPr="00116411">
              <w:rPr>
                <w:b/>
                <w:bCs/>
                <w:color w:val="2D2D2D"/>
                <w:szCs w:val="28"/>
                <w:lang w:eastAsia="ru-RU"/>
              </w:rPr>
              <w:br/>
              <w:t>в Марийском сельском поселении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 xml:space="preserve">Оказание содействия средствам массовой информации в развитии и совершенствовании системы освещения событий в межнациональной и конфессиональной сферах, направленных на формирование общегражданской идентичности, гармоничных межнациональных отношений. Поддержка создания произведений литературы, искусства, тематических радио- и телепередач, газетных и журнальных рубрик, </w:t>
            </w:r>
            <w:proofErr w:type="spellStart"/>
            <w:proofErr w:type="gramStart"/>
            <w:r w:rsidRPr="00116411">
              <w:rPr>
                <w:sz w:val="24"/>
                <w:szCs w:val="24"/>
              </w:rPr>
              <w:t>интернет-проектов</w:t>
            </w:r>
            <w:proofErr w:type="spellEnd"/>
            <w:proofErr w:type="gramEnd"/>
            <w:r w:rsidRPr="00116411">
              <w:rPr>
                <w:sz w:val="24"/>
                <w:szCs w:val="24"/>
              </w:rPr>
              <w:t>, пропагандирующих общие достижения народов России и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</w:tr>
      <w:tr w:rsidR="008930C1" w:rsidRPr="00116411" w:rsidTr="00AB6546">
        <w:tc>
          <w:tcPr>
            <w:tcW w:w="851" w:type="dxa"/>
          </w:tcPr>
          <w:p w:rsidR="008930C1" w:rsidRPr="00116411" w:rsidRDefault="00AB6546" w:rsidP="00AB6546">
            <w:pPr>
              <w:ind w:firstLine="0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8930C1" w:rsidRPr="00116411" w:rsidRDefault="008930C1" w:rsidP="008930C1">
            <w:pPr>
              <w:ind w:left="-67" w:firstLine="142"/>
              <w:rPr>
                <w:sz w:val="24"/>
                <w:szCs w:val="24"/>
              </w:rPr>
            </w:pPr>
            <w:r w:rsidRPr="00116411">
              <w:rPr>
                <w:sz w:val="24"/>
                <w:szCs w:val="24"/>
              </w:rPr>
              <w:t>Оказание содействия в создании и распространении социальной рекламы, направленной на гармонизацию межнациональных отношений и межкультурного взаимодействия</w:t>
            </w:r>
          </w:p>
        </w:tc>
        <w:tc>
          <w:tcPr>
            <w:tcW w:w="1736" w:type="dxa"/>
          </w:tcPr>
          <w:p w:rsidR="008930C1" w:rsidRPr="00116411" w:rsidRDefault="00B153F7" w:rsidP="0094155B">
            <w:pPr>
              <w:ind w:lef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98" w:type="dxa"/>
          </w:tcPr>
          <w:p w:rsidR="008930C1" w:rsidRPr="00116411" w:rsidRDefault="008E340B" w:rsidP="008930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С.Ю.</w:t>
            </w:r>
          </w:p>
        </w:tc>
      </w:tr>
    </w:tbl>
    <w:p w:rsidR="00A3506A" w:rsidRPr="00116411" w:rsidRDefault="00A3506A" w:rsidP="00085FBD">
      <w:pPr>
        <w:ind w:firstLine="0"/>
        <w:rPr>
          <w:sz w:val="24"/>
          <w:szCs w:val="24"/>
        </w:rPr>
      </w:pPr>
    </w:p>
    <w:sectPr w:rsidR="00A3506A" w:rsidRPr="00116411" w:rsidSect="00252F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CB1"/>
    <w:multiLevelType w:val="hybridMultilevel"/>
    <w:tmpl w:val="39F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62"/>
    <w:multiLevelType w:val="hybridMultilevel"/>
    <w:tmpl w:val="5A804E9C"/>
    <w:lvl w:ilvl="0" w:tplc="C356313C">
      <w:start w:val="1"/>
      <w:numFmt w:val="decimal"/>
      <w:pStyle w:val="a"/>
      <w:lvlText w:val="2.%1"/>
      <w:lvlJc w:val="center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31D1"/>
    <w:multiLevelType w:val="hybridMultilevel"/>
    <w:tmpl w:val="86141D3E"/>
    <w:lvl w:ilvl="0" w:tplc="8356EA06">
      <w:start w:val="2018"/>
      <w:numFmt w:val="decimal"/>
      <w:lvlText w:val="%1"/>
      <w:lvlJc w:val="left"/>
      <w:pPr>
        <w:ind w:left="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2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5F5"/>
    <w:rsid w:val="0001044D"/>
    <w:rsid w:val="00016074"/>
    <w:rsid w:val="00035B73"/>
    <w:rsid w:val="00076AE0"/>
    <w:rsid w:val="00077783"/>
    <w:rsid w:val="00085FBD"/>
    <w:rsid w:val="000B5F49"/>
    <w:rsid w:val="000E4F2D"/>
    <w:rsid w:val="00103B9F"/>
    <w:rsid w:val="00106761"/>
    <w:rsid w:val="00116411"/>
    <w:rsid w:val="00183BE3"/>
    <w:rsid w:val="0019007D"/>
    <w:rsid w:val="00193211"/>
    <w:rsid w:val="001F1DF8"/>
    <w:rsid w:val="002135A8"/>
    <w:rsid w:val="00217D7B"/>
    <w:rsid w:val="0023481E"/>
    <w:rsid w:val="00252F0A"/>
    <w:rsid w:val="002537AF"/>
    <w:rsid w:val="0026117A"/>
    <w:rsid w:val="00336E43"/>
    <w:rsid w:val="00343ABA"/>
    <w:rsid w:val="003667EE"/>
    <w:rsid w:val="003A4210"/>
    <w:rsid w:val="003A5B15"/>
    <w:rsid w:val="003C25F5"/>
    <w:rsid w:val="003F112A"/>
    <w:rsid w:val="00434403"/>
    <w:rsid w:val="00442D92"/>
    <w:rsid w:val="0044703E"/>
    <w:rsid w:val="00476A2F"/>
    <w:rsid w:val="004941BC"/>
    <w:rsid w:val="00573396"/>
    <w:rsid w:val="00581446"/>
    <w:rsid w:val="005906DF"/>
    <w:rsid w:val="00591949"/>
    <w:rsid w:val="00614E3C"/>
    <w:rsid w:val="00646041"/>
    <w:rsid w:val="00680AE2"/>
    <w:rsid w:val="006A2752"/>
    <w:rsid w:val="00713878"/>
    <w:rsid w:val="00717C43"/>
    <w:rsid w:val="00732392"/>
    <w:rsid w:val="00746CD2"/>
    <w:rsid w:val="00766446"/>
    <w:rsid w:val="00785664"/>
    <w:rsid w:val="007C549E"/>
    <w:rsid w:val="007E4E33"/>
    <w:rsid w:val="007E6C05"/>
    <w:rsid w:val="0085216B"/>
    <w:rsid w:val="008930C1"/>
    <w:rsid w:val="008A0F29"/>
    <w:rsid w:val="008A7A9F"/>
    <w:rsid w:val="008D75C3"/>
    <w:rsid w:val="008E340B"/>
    <w:rsid w:val="008E4425"/>
    <w:rsid w:val="00912198"/>
    <w:rsid w:val="009260CE"/>
    <w:rsid w:val="00934253"/>
    <w:rsid w:val="0094155B"/>
    <w:rsid w:val="00946131"/>
    <w:rsid w:val="009752EF"/>
    <w:rsid w:val="009C6123"/>
    <w:rsid w:val="009C6429"/>
    <w:rsid w:val="00A27EEB"/>
    <w:rsid w:val="00A3506A"/>
    <w:rsid w:val="00A4019E"/>
    <w:rsid w:val="00A62967"/>
    <w:rsid w:val="00A74AAA"/>
    <w:rsid w:val="00AB6546"/>
    <w:rsid w:val="00AC4407"/>
    <w:rsid w:val="00AD1C26"/>
    <w:rsid w:val="00AD56BB"/>
    <w:rsid w:val="00AE2445"/>
    <w:rsid w:val="00B153F7"/>
    <w:rsid w:val="00B34E68"/>
    <w:rsid w:val="00BD70D6"/>
    <w:rsid w:val="00C02624"/>
    <w:rsid w:val="00C06543"/>
    <w:rsid w:val="00C0682C"/>
    <w:rsid w:val="00C16BB0"/>
    <w:rsid w:val="00C2504F"/>
    <w:rsid w:val="00C37FC0"/>
    <w:rsid w:val="00C4097A"/>
    <w:rsid w:val="00C4765E"/>
    <w:rsid w:val="00C57795"/>
    <w:rsid w:val="00C82984"/>
    <w:rsid w:val="00D0559B"/>
    <w:rsid w:val="00D2675F"/>
    <w:rsid w:val="00DE61A2"/>
    <w:rsid w:val="00E0249D"/>
    <w:rsid w:val="00E2457C"/>
    <w:rsid w:val="00E6629F"/>
    <w:rsid w:val="00E82B3E"/>
    <w:rsid w:val="00E976C2"/>
    <w:rsid w:val="00F04BC8"/>
    <w:rsid w:val="00F32D61"/>
    <w:rsid w:val="00F44D35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878"/>
    <w:pPr>
      <w:suppressAutoHyphens/>
    </w:pPr>
    <w:rPr>
      <w:lang w:val="ru-RU" w:eastAsia="ar-SA" w:bidi="ar-SA"/>
    </w:rPr>
  </w:style>
  <w:style w:type="paragraph" w:styleId="1">
    <w:name w:val="heading 1"/>
    <w:basedOn w:val="a0"/>
    <w:next w:val="a0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5">
    <w:name w:val="Название Знак"/>
    <w:basedOn w:val="a1"/>
    <w:link w:val="a4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7E4E33"/>
    <w:rPr>
      <w:b/>
      <w:bCs/>
    </w:rPr>
  </w:style>
  <w:style w:type="character" w:styleId="a9">
    <w:name w:val="Emphasis"/>
    <w:basedOn w:val="a1"/>
    <w:uiPriority w:val="20"/>
    <w:qFormat/>
    <w:rsid w:val="007E4E33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7E4E33"/>
  </w:style>
  <w:style w:type="paragraph" w:styleId="a">
    <w:name w:val="List Paragraph"/>
    <w:basedOn w:val="a0"/>
    <w:uiPriority w:val="34"/>
    <w:qFormat/>
    <w:rsid w:val="0094155B"/>
    <w:pPr>
      <w:numPr>
        <w:numId w:val="15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1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0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lang w:eastAsia="ru-RU"/>
    </w:rPr>
  </w:style>
  <w:style w:type="paragraph" w:customStyle="1" w:styleId="headertext">
    <w:name w:val="headertext"/>
    <w:basedOn w:val="a0"/>
    <w:rsid w:val="003C25F5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0"/>
    <w:rsid w:val="003C25F5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3C25F5"/>
    <w:rPr>
      <w:color w:val="0000FF"/>
      <w:u w:val="single"/>
    </w:rPr>
  </w:style>
  <w:style w:type="paragraph" w:customStyle="1" w:styleId="unformattext">
    <w:name w:val="unformattext"/>
    <w:basedOn w:val="a0"/>
    <w:rsid w:val="003C25F5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table" w:styleId="af4">
    <w:name w:val="Table Grid"/>
    <w:basedOn w:val="a2"/>
    <w:uiPriority w:val="59"/>
    <w:rsid w:val="00893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51476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1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3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5326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4858B4605C7D4395CEDD19F2557613" ma:contentTypeVersion="1" ma:contentTypeDescription="Создание документа." ma:contentTypeScope="" ma:versionID="ac2c942906be8641bffc221d7989a3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XXJ7TYMEEKJ2-7535-11</_dlc_DocId>
    <_dlc_DocIdUrl xmlns="57504d04-691e-4fc4-8f09-4f19fdbe90f6">
      <Url>https://vip.gov.mari.ru/mturek/sp_mariets/_layouts/DocIdRedir.aspx?ID=XXJ7TYMEEKJ2-7535-11</Url>
      <Description>XXJ7TYMEEKJ2-7535-11</Description>
    </_dlc_DocIdUrl>
  </documentManagement>
</p:properties>
</file>

<file path=customXml/itemProps1.xml><?xml version="1.0" encoding="utf-8"?>
<ds:datastoreItem xmlns:ds="http://schemas.openxmlformats.org/officeDocument/2006/customXml" ds:itemID="{B95E282F-361E-4846-B8D3-4E85A834A7C7}"/>
</file>

<file path=customXml/itemProps2.xml><?xml version="1.0" encoding="utf-8"?>
<ds:datastoreItem xmlns:ds="http://schemas.openxmlformats.org/officeDocument/2006/customXml" ds:itemID="{BF066101-FFE5-4B13-A5B2-0288CCB1CB40}"/>
</file>

<file path=customXml/itemProps3.xml><?xml version="1.0" encoding="utf-8"?>
<ds:datastoreItem xmlns:ds="http://schemas.openxmlformats.org/officeDocument/2006/customXml" ds:itemID="{1FB07983-76EA-4468-A5AB-5B0308562025}"/>
</file>

<file path=customXml/itemProps4.xml><?xml version="1.0" encoding="utf-8"?>
<ds:datastoreItem xmlns:ds="http://schemas.openxmlformats.org/officeDocument/2006/customXml" ds:itemID="{A85E804C-0DB5-4E09-8FD7-FDAB6C202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по гармонизации межнациональных и межконфессиональных отношений  на территории муниципального образования  «Марийское сельское поселение» на 2019 год</dc:title>
  <dc:creator>Admin</dc:creator>
  <cp:lastModifiedBy>User</cp:lastModifiedBy>
  <cp:revision>2</cp:revision>
  <cp:lastPrinted>2018-12-21T08:08:00Z</cp:lastPrinted>
  <dcterms:created xsi:type="dcterms:W3CDTF">2019-01-17T13:15:00Z</dcterms:created>
  <dcterms:modified xsi:type="dcterms:W3CDTF">2019-01-17T13:15:00Z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0x010100354858B4605C7D4395CEDD19F2557613</vt:lpwstr>
  </property>
  <property fmtid="{D5CDD505-2E9C-101B-9397-08002B2CF9AE}" pid="3" name="_dlc_DocIdItemGuid">
    <vt:lpwstr>05381290-92b0-4622-bc31-6d02866ba2cb</vt:lpwstr>
  </property>
</Properties>
</file>