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7"/>
        <w:tblW w:w="9405" w:type="dxa"/>
        <w:tblLayout w:type="fixed"/>
        <w:tblCellMar>
          <w:left w:w="70" w:type="dxa"/>
          <w:right w:w="70" w:type="dxa"/>
        </w:tblCellMar>
        <w:tblLook w:val="04A0"/>
      </w:tblPr>
      <w:tblGrid>
        <w:gridCol w:w="4215"/>
        <w:gridCol w:w="1366"/>
        <w:gridCol w:w="3824"/>
      </w:tblGrid>
      <w:tr w:rsidR="00C55134" w:rsidTr="00C55134">
        <w:tc>
          <w:tcPr>
            <w:tcW w:w="4215" w:type="dxa"/>
            <w:hideMark/>
          </w:tcPr>
          <w:p w:rsidR="00C55134" w:rsidRDefault="00C55134" w:rsidP="00C55134">
            <w:pPr>
              <w:spacing w:line="276" w:lineRule="auto"/>
              <w:jc w:val="center"/>
              <w:rPr>
                <w:b/>
                <w:color w:val="0000FF"/>
              </w:rPr>
            </w:pPr>
            <w:r>
              <w:rPr>
                <w:b/>
                <w:color w:val="0000FF"/>
              </w:rPr>
              <w:t xml:space="preserve">«Зеленогорск ял </w:t>
            </w:r>
            <w:proofErr w:type="spellStart"/>
            <w:r>
              <w:rPr>
                <w:b/>
                <w:color w:val="0000FF"/>
              </w:rPr>
              <w:t>кундем</w:t>
            </w:r>
            <w:proofErr w:type="spellEnd"/>
            <w:r>
              <w:rPr>
                <w:b/>
                <w:color w:val="0000FF"/>
              </w:rPr>
              <w:t xml:space="preserve">» муниципальный </w:t>
            </w:r>
            <w:proofErr w:type="spellStart"/>
            <w:r>
              <w:rPr>
                <w:b/>
                <w:color w:val="0000FF"/>
              </w:rPr>
              <w:t>образованийын</w:t>
            </w:r>
            <w:proofErr w:type="spellEnd"/>
          </w:p>
          <w:p w:rsidR="00C55134" w:rsidRDefault="00C55134" w:rsidP="00C55134">
            <w:pPr>
              <w:spacing w:line="276" w:lineRule="auto"/>
              <w:jc w:val="center"/>
              <w:rPr>
                <w:b/>
                <w:color w:val="0000FF"/>
              </w:rPr>
            </w:pPr>
            <w:proofErr w:type="spellStart"/>
            <w:r>
              <w:rPr>
                <w:b/>
                <w:color w:val="0000FF"/>
              </w:rPr>
              <w:t>депутатше</w:t>
            </w:r>
            <w:proofErr w:type="spellEnd"/>
            <w:r>
              <w:rPr>
                <w:b/>
                <w:color w:val="0000FF"/>
              </w:rPr>
              <w:t>–</w:t>
            </w:r>
            <w:proofErr w:type="spellStart"/>
            <w:r>
              <w:rPr>
                <w:b/>
                <w:color w:val="0000FF"/>
              </w:rPr>
              <w:t>влакын</w:t>
            </w:r>
            <w:proofErr w:type="spellEnd"/>
            <w:r>
              <w:rPr>
                <w:b/>
                <w:color w:val="0000FF"/>
              </w:rPr>
              <w:t xml:space="preserve"> </w:t>
            </w:r>
            <w:proofErr w:type="spellStart"/>
            <w:r>
              <w:rPr>
                <w:b/>
                <w:color w:val="0000FF"/>
              </w:rPr>
              <w:t>Погынжо</w:t>
            </w:r>
            <w:proofErr w:type="spellEnd"/>
          </w:p>
        </w:tc>
        <w:tc>
          <w:tcPr>
            <w:tcW w:w="1366" w:type="dxa"/>
            <w:hideMark/>
          </w:tcPr>
          <w:p w:rsidR="00C55134" w:rsidRDefault="00C55134" w:rsidP="00C55134">
            <w:pPr>
              <w:spacing w:line="276" w:lineRule="auto"/>
              <w:jc w:val="center"/>
              <w:rPr>
                <w:b/>
                <w:color w:val="0000FF"/>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784225" cy="8001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84225" cy="800100"/>
                          </a:xfrm>
                          <a:prstGeom prst="rect">
                            <a:avLst/>
                          </a:prstGeom>
                          <a:noFill/>
                        </pic:spPr>
                      </pic:pic>
                    </a:graphicData>
                  </a:graphic>
                </wp:anchor>
              </w:drawing>
            </w:r>
          </w:p>
        </w:tc>
        <w:tc>
          <w:tcPr>
            <w:tcW w:w="3824" w:type="dxa"/>
            <w:hideMark/>
          </w:tcPr>
          <w:p w:rsidR="00C55134" w:rsidRDefault="00C55134" w:rsidP="00C55134">
            <w:pPr>
              <w:spacing w:line="276" w:lineRule="auto"/>
              <w:jc w:val="center"/>
              <w:rPr>
                <w:b/>
                <w:color w:val="0000FF"/>
              </w:rPr>
            </w:pPr>
            <w:r>
              <w:rPr>
                <w:b/>
                <w:color w:val="0000FF"/>
              </w:rPr>
              <w:t>Собрание депутатов    муниципального образования  «Зеленогорское сельское поселение»</w:t>
            </w:r>
          </w:p>
        </w:tc>
      </w:tr>
      <w:tr w:rsidR="00C55134" w:rsidTr="00C55134">
        <w:tc>
          <w:tcPr>
            <w:tcW w:w="4215" w:type="dxa"/>
          </w:tcPr>
          <w:p w:rsidR="00C55134" w:rsidRDefault="00C55134" w:rsidP="00C55134">
            <w:pPr>
              <w:spacing w:line="276" w:lineRule="auto"/>
              <w:jc w:val="center"/>
              <w:rPr>
                <w:color w:val="0000FF"/>
              </w:rPr>
            </w:pPr>
          </w:p>
        </w:tc>
        <w:tc>
          <w:tcPr>
            <w:tcW w:w="1366" w:type="dxa"/>
          </w:tcPr>
          <w:p w:rsidR="00C55134" w:rsidRDefault="00C55134" w:rsidP="00C55134">
            <w:pPr>
              <w:spacing w:line="276" w:lineRule="auto"/>
              <w:jc w:val="center"/>
              <w:rPr>
                <w:color w:val="0000FF"/>
              </w:rPr>
            </w:pPr>
          </w:p>
        </w:tc>
        <w:tc>
          <w:tcPr>
            <w:tcW w:w="3824" w:type="dxa"/>
          </w:tcPr>
          <w:p w:rsidR="00C55134" w:rsidRPr="00C55134" w:rsidRDefault="00C55134" w:rsidP="00A41E3F">
            <w:pPr>
              <w:spacing w:line="276" w:lineRule="auto"/>
              <w:rPr>
                <w:b/>
              </w:rPr>
            </w:pPr>
          </w:p>
        </w:tc>
      </w:tr>
    </w:tbl>
    <w:p w:rsidR="00C55134" w:rsidRDefault="00C55134" w:rsidP="00C55134">
      <w:pPr>
        <w:pStyle w:val="2"/>
        <w:jc w:val="left"/>
        <w:rPr>
          <w:sz w:val="26"/>
          <w:szCs w:val="26"/>
        </w:rPr>
      </w:pPr>
    </w:p>
    <w:p w:rsidR="00C55134" w:rsidRPr="00C55134" w:rsidRDefault="00C55134" w:rsidP="00C55134">
      <w:pPr>
        <w:pStyle w:val="2"/>
        <w:rPr>
          <w:szCs w:val="28"/>
        </w:rPr>
      </w:pPr>
      <w:proofErr w:type="gramStart"/>
      <w:r w:rsidRPr="00C55134">
        <w:rPr>
          <w:szCs w:val="28"/>
        </w:rPr>
        <w:t>Р</w:t>
      </w:r>
      <w:proofErr w:type="gramEnd"/>
      <w:r w:rsidRPr="00C55134">
        <w:rPr>
          <w:szCs w:val="28"/>
        </w:rPr>
        <w:t xml:space="preserve"> Е Ш Е Н И Е</w:t>
      </w:r>
    </w:p>
    <w:p w:rsidR="00C55134" w:rsidRPr="00C55134" w:rsidRDefault="00C55134" w:rsidP="00C55134">
      <w:pPr>
        <w:jc w:val="center"/>
        <w:rPr>
          <w:b/>
          <w:szCs w:val="28"/>
        </w:rPr>
      </w:pPr>
      <w:r w:rsidRPr="00C55134">
        <w:rPr>
          <w:b/>
          <w:szCs w:val="28"/>
        </w:rPr>
        <w:t xml:space="preserve"> </w:t>
      </w:r>
    </w:p>
    <w:p w:rsidR="00C55134" w:rsidRDefault="00C55134" w:rsidP="00C55134">
      <w:pPr>
        <w:jc w:val="center"/>
        <w:rPr>
          <w:sz w:val="24"/>
          <w:szCs w:val="24"/>
        </w:rPr>
      </w:pPr>
    </w:p>
    <w:p w:rsidR="00C55134" w:rsidRPr="00706C9F" w:rsidRDefault="00C55134" w:rsidP="00706C9F">
      <w:pPr>
        <w:rPr>
          <w:szCs w:val="28"/>
        </w:rPr>
      </w:pPr>
      <w:r w:rsidRPr="00706C9F">
        <w:rPr>
          <w:szCs w:val="28"/>
        </w:rPr>
        <w:t xml:space="preserve">№ </w:t>
      </w:r>
      <w:r w:rsidR="00A41E3F">
        <w:rPr>
          <w:szCs w:val="28"/>
        </w:rPr>
        <w:t>139</w:t>
      </w:r>
      <w:r w:rsidRPr="00706C9F">
        <w:rPr>
          <w:szCs w:val="28"/>
        </w:rPr>
        <w:tab/>
      </w:r>
      <w:r w:rsidRPr="00706C9F">
        <w:rPr>
          <w:szCs w:val="28"/>
        </w:rPr>
        <w:tab/>
      </w:r>
      <w:r w:rsidRPr="00706C9F">
        <w:rPr>
          <w:szCs w:val="28"/>
        </w:rPr>
        <w:tab/>
      </w:r>
      <w:r w:rsidRPr="00706C9F">
        <w:rPr>
          <w:szCs w:val="28"/>
        </w:rPr>
        <w:tab/>
      </w:r>
      <w:r w:rsidRPr="00706C9F">
        <w:rPr>
          <w:szCs w:val="28"/>
        </w:rPr>
        <w:tab/>
      </w:r>
      <w:r w:rsidRPr="00706C9F">
        <w:rPr>
          <w:szCs w:val="28"/>
        </w:rPr>
        <w:tab/>
      </w:r>
      <w:r w:rsidRPr="00706C9F">
        <w:rPr>
          <w:szCs w:val="28"/>
        </w:rPr>
        <w:tab/>
        <w:t xml:space="preserve">    </w:t>
      </w:r>
      <w:r w:rsidR="00A41E3F">
        <w:rPr>
          <w:szCs w:val="28"/>
        </w:rPr>
        <w:t xml:space="preserve">         27 февраля </w:t>
      </w:r>
      <w:r w:rsidRPr="00706C9F">
        <w:rPr>
          <w:szCs w:val="28"/>
        </w:rPr>
        <w:t>2018 года</w:t>
      </w:r>
    </w:p>
    <w:p w:rsidR="00C55134" w:rsidRDefault="00C55134" w:rsidP="00C55134">
      <w:pPr>
        <w:rPr>
          <w:sz w:val="24"/>
          <w:szCs w:val="24"/>
        </w:rPr>
      </w:pPr>
    </w:p>
    <w:p w:rsidR="007D0BD5" w:rsidRPr="00BF13BB" w:rsidRDefault="00A41E3F" w:rsidP="007D0BD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 внесении</w:t>
      </w:r>
      <w:r w:rsidR="007D0BD5" w:rsidRPr="00BF13BB">
        <w:rPr>
          <w:rFonts w:ascii="Times New Roman" w:hAnsi="Times New Roman" w:cs="Times New Roman"/>
          <w:b/>
          <w:sz w:val="28"/>
          <w:szCs w:val="28"/>
        </w:rPr>
        <w:t xml:space="preserve"> изменений </w:t>
      </w:r>
      <w:r w:rsidR="0086567B">
        <w:rPr>
          <w:rFonts w:ascii="Times New Roman" w:hAnsi="Times New Roman" w:cs="Times New Roman"/>
          <w:b/>
          <w:sz w:val="28"/>
          <w:szCs w:val="28"/>
        </w:rPr>
        <w:t xml:space="preserve">и дополнений </w:t>
      </w:r>
      <w:r w:rsidR="007D0BD5" w:rsidRPr="00BF13BB">
        <w:rPr>
          <w:rFonts w:ascii="Times New Roman" w:hAnsi="Times New Roman" w:cs="Times New Roman"/>
          <w:b/>
          <w:sz w:val="28"/>
          <w:szCs w:val="28"/>
        </w:rPr>
        <w:t>в Устав муниципального образования «</w:t>
      </w:r>
      <w:r w:rsidR="00C55134">
        <w:rPr>
          <w:rFonts w:ascii="Times New Roman" w:hAnsi="Times New Roman" w:cs="Times New Roman"/>
          <w:b/>
          <w:sz w:val="28"/>
          <w:szCs w:val="28"/>
        </w:rPr>
        <w:t>Зеленогорское</w:t>
      </w:r>
      <w:r w:rsidR="007D0BD5" w:rsidRPr="00BF13BB">
        <w:rPr>
          <w:rFonts w:ascii="Times New Roman" w:hAnsi="Times New Roman" w:cs="Times New Roman"/>
          <w:b/>
          <w:sz w:val="28"/>
          <w:szCs w:val="28"/>
        </w:rPr>
        <w:t xml:space="preserve"> сельское поселение»</w:t>
      </w:r>
    </w:p>
    <w:p w:rsidR="007D0BD5" w:rsidRDefault="007D0BD5" w:rsidP="007D0BD5">
      <w:pPr>
        <w:pStyle w:val="ConsPlusNormal"/>
        <w:ind w:firstLine="540"/>
        <w:jc w:val="center"/>
        <w:rPr>
          <w:b/>
        </w:rPr>
      </w:pPr>
    </w:p>
    <w:p w:rsidR="007D0BD5" w:rsidRPr="00AC5153" w:rsidRDefault="007D0BD5" w:rsidP="007D0BD5">
      <w:pPr>
        <w:ind w:firstLine="709"/>
        <w:jc w:val="both"/>
        <w:rPr>
          <w:szCs w:val="28"/>
        </w:rPr>
      </w:pPr>
      <w:r w:rsidRPr="00AC5153">
        <w:rPr>
          <w:szCs w:val="28"/>
        </w:rPr>
        <w:t xml:space="preserve">Руководствуясь Федеральным законом от 06 октября </w:t>
      </w:r>
      <w:smartTag w:uri="urn:schemas-microsoft-com:office:smarttags" w:element="metricconverter">
        <w:smartTagPr>
          <w:attr w:name="ProductID" w:val="2003 г"/>
        </w:smartTagPr>
        <w:r w:rsidRPr="00AC5153">
          <w:rPr>
            <w:szCs w:val="28"/>
          </w:rPr>
          <w:t>2003 г</w:t>
        </w:r>
      </w:smartTag>
      <w:r w:rsidRPr="00AC5153">
        <w:rPr>
          <w:szCs w:val="28"/>
        </w:rPr>
        <w:t>. № 131-ФЗ «Об общих принципах организации местного самоуправления в Российской Федерации»,</w:t>
      </w:r>
    </w:p>
    <w:p w:rsidR="007D0BD5" w:rsidRPr="00AC5153" w:rsidRDefault="007D0BD5" w:rsidP="007D0BD5">
      <w:pPr>
        <w:ind w:firstLine="709"/>
        <w:jc w:val="both"/>
        <w:rPr>
          <w:szCs w:val="28"/>
        </w:rPr>
      </w:pPr>
      <w:r w:rsidRPr="00AC5153">
        <w:rPr>
          <w:szCs w:val="28"/>
        </w:rPr>
        <w:t>Собрание депутатов муниципального образования «</w:t>
      </w:r>
      <w:r w:rsidR="00C55134">
        <w:rPr>
          <w:szCs w:val="28"/>
        </w:rPr>
        <w:t>Зеленогорское</w:t>
      </w:r>
      <w:r w:rsidRPr="00AC5153">
        <w:rPr>
          <w:szCs w:val="28"/>
        </w:rPr>
        <w:t xml:space="preserve"> сельское поселение» РЕШ</w:t>
      </w:r>
      <w:r>
        <w:rPr>
          <w:szCs w:val="28"/>
        </w:rPr>
        <w:t>ИЛО</w:t>
      </w:r>
      <w:r w:rsidRPr="00AC5153">
        <w:rPr>
          <w:szCs w:val="28"/>
        </w:rPr>
        <w:t>:</w:t>
      </w:r>
    </w:p>
    <w:p w:rsidR="007D0BD5" w:rsidRDefault="007D0BD5" w:rsidP="007D0BD5">
      <w:pPr>
        <w:ind w:firstLine="709"/>
        <w:jc w:val="both"/>
        <w:rPr>
          <w:szCs w:val="28"/>
        </w:rPr>
      </w:pPr>
      <w:r w:rsidRPr="00BF13BB">
        <w:rPr>
          <w:szCs w:val="28"/>
        </w:rPr>
        <w:t>1. Внести в Устав муниципального образования «</w:t>
      </w:r>
      <w:r w:rsidR="00C55134">
        <w:rPr>
          <w:szCs w:val="28"/>
        </w:rPr>
        <w:t>Зеленогорское</w:t>
      </w:r>
      <w:r w:rsidRPr="00BF13BB">
        <w:rPr>
          <w:szCs w:val="28"/>
        </w:rPr>
        <w:t xml:space="preserve"> сельское поселение»</w:t>
      </w:r>
      <w:r w:rsidR="00021872">
        <w:rPr>
          <w:szCs w:val="28"/>
        </w:rPr>
        <w:t xml:space="preserve"> (в новой редакции)</w:t>
      </w:r>
      <w:r w:rsidRPr="00BF13BB">
        <w:rPr>
          <w:szCs w:val="28"/>
        </w:rPr>
        <w:t>, утвержденный решением Собрания депутатов муниципального образования «</w:t>
      </w:r>
      <w:r w:rsidR="00C55134">
        <w:rPr>
          <w:szCs w:val="28"/>
        </w:rPr>
        <w:t>Зеленогорское</w:t>
      </w:r>
      <w:r w:rsidR="00021872">
        <w:rPr>
          <w:szCs w:val="28"/>
        </w:rPr>
        <w:t xml:space="preserve"> сельское поселение» № 16 от 26.12.2005</w:t>
      </w:r>
      <w:r w:rsidRPr="00BF13BB">
        <w:rPr>
          <w:szCs w:val="28"/>
        </w:rPr>
        <w:t xml:space="preserve"> г. </w:t>
      </w:r>
      <w:r>
        <w:rPr>
          <w:szCs w:val="28"/>
        </w:rPr>
        <w:t xml:space="preserve">( далее – Устав) </w:t>
      </w:r>
      <w:r w:rsidRPr="00BF13BB">
        <w:rPr>
          <w:szCs w:val="28"/>
        </w:rPr>
        <w:t>следующ</w:t>
      </w:r>
      <w:r>
        <w:rPr>
          <w:szCs w:val="28"/>
        </w:rPr>
        <w:t>и</w:t>
      </w:r>
      <w:r w:rsidRPr="00BF13BB">
        <w:rPr>
          <w:szCs w:val="28"/>
        </w:rPr>
        <w:t>е изменени</w:t>
      </w:r>
      <w:r>
        <w:rPr>
          <w:szCs w:val="28"/>
        </w:rPr>
        <w:t>я</w:t>
      </w:r>
      <w:r w:rsidR="0086567B">
        <w:rPr>
          <w:szCs w:val="28"/>
        </w:rPr>
        <w:t xml:space="preserve"> и дополнения:</w:t>
      </w:r>
    </w:p>
    <w:p w:rsidR="000F10A1" w:rsidRPr="00F95239" w:rsidRDefault="000F10A1" w:rsidP="007D0BD5">
      <w:pPr>
        <w:ind w:firstLine="709"/>
        <w:jc w:val="both"/>
        <w:rPr>
          <w:b/>
          <w:szCs w:val="28"/>
        </w:rPr>
      </w:pPr>
      <w:r w:rsidRPr="00F95239">
        <w:rPr>
          <w:b/>
          <w:szCs w:val="28"/>
        </w:rPr>
        <w:t xml:space="preserve">1.1. Пункт </w:t>
      </w:r>
      <w:r w:rsidR="00706C9F">
        <w:rPr>
          <w:b/>
          <w:szCs w:val="28"/>
        </w:rPr>
        <w:t>21</w:t>
      </w:r>
      <w:r w:rsidRPr="00F95239">
        <w:rPr>
          <w:b/>
          <w:szCs w:val="28"/>
        </w:rPr>
        <w:t xml:space="preserve"> части 1 статьи 6 изложить в следующей редакции:</w:t>
      </w:r>
    </w:p>
    <w:p w:rsidR="000F10A1" w:rsidRDefault="00706C9F" w:rsidP="007D0BD5">
      <w:pPr>
        <w:ind w:firstLine="709"/>
        <w:jc w:val="both"/>
        <w:rPr>
          <w:szCs w:val="28"/>
        </w:rPr>
      </w:pPr>
      <w:r>
        <w:rPr>
          <w:szCs w:val="28"/>
        </w:rPr>
        <w:t>«21</w:t>
      </w:r>
      <w:r w:rsidR="000F10A1">
        <w:rPr>
          <w:szCs w:val="28"/>
        </w:rPr>
        <w:t xml:space="preserve">) </w:t>
      </w:r>
      <w:r w:rsidR="000F10A1" w:rsidRPr="000F10A1">
        <w:rPr>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0F10A1" w:rsidRPr="000F10A1">
        <w:rPr>
          <w:szCs w:val="28"/>
          <w:shd w:val="clear" w:color="auto" w:fill="FFFFFF"/>
        </w:rPr>
        <w:t>;</w:t>
      </w:r>
      <w:r w:rsidR="000F10A1">
        <w:rPr>
          <w:szCs w:val="28"/>
          <w:shd w:val="clear" w:color="auto" w:fill="FFFFFF"/>
        </w:rPr>
        <w:t>»</w:t>
      </w:r>
      <w:proofErr w:type="gramEnd"/>
      <w:r w:rsidR="000F10A1">
        <w:rPr>
          <w:szCs w:val="28"/>
          <w:shd w:val="clear" w:color="auto" w:fill="FFFFFF"/>
        </w:rPr>
        <w:t>;</w:t>
      </w:r>
      <w:r w:rsidR="000F10A1" w:rsidRPr="000F10A1">
        <w:rPr>
          <w:szCs w:val="28"/>
        </w:rPr>
        <w:t xml:space="preserve"> </w:t>
      </w:r>
    </w:p>
    <w:p w:rsidR="008E5D16" w:rsidRPr="008E5D16" w:rsidRDefault="008E5D16" w:rsidP="007D0BD5">
      <w:pPr>
        <w:ind w:firstLine="709"/>
        <w:jc w:val="both"/>
        <w:rPr>
          <w:b/>
          <w:szCs w:val="28"/>
        </w:rPr>
      </w:pPr>
      <w:r>
        <w:rPr>
          <w:b/>
          <w:szCs w:val="28"/>
        </w:rPr>
        <w:t>1</w:t>
      </w:r>
      <w:r w:rsidR="00F95239">
        <w:rPr>
          <w:b/>
          <w:szCs w:val="28"/>
        </w:rPr>
        <w:t>.2</w:t>
      </w:r>
      <w:r>
        <w:rPr>
          <w:b/>
          <w:szCs w:val="28"/>
        </w:rPr>
        <w:t>. В</w:t>
      </w:r>
      <w:r w:rsidRPr="008E5D16">
        <w:rPr>
          <w:b/>
          <w:szCs w:val="28"/>
        </w:rPr>
        <w:t xml:space="preserve"> </w:t>
      </w:r>
      <w:r w:rsidR="00706C9F">
        <w:rPr>
          <w:b/>
          <w:szCs w:val="28"/>
        </w:rPr>
        <w:t>пункте 1 статьи</w:t>
      </w:r>
      <w:r w:rsidRPr="008E5D16">
        <w:rPr>
          <w:b/>
          <w:szCs w:val="28"/>
        </w:rPr>
        <w:t xml:space="preserve"> 8:</w:t>
      </w:r>
    </w:p>
    <w:p w:rsidR="008E5D16" w:rsidRDefault="00706C9F" w:rsidP="007D0BD5">
      <w:pPr>
        <w:ind w:firstLine="709"/>
        <w:jc w:val="both"/>
        <w:rPr>
          <w:szCs w:val="28"/>
        </w:rPr>
      </w:pPr>
      <w:r>
        <w:rPr>
          <w:szCs w:val="28"/>
        </w:rPr>
        <w:t>а) дополнить пунктом 8</w:t>
      </w:r>
      <w:r w:rsidR="008E5D16">
        <w:rPr>
          <w:szCs w:val="28"/>
        </w:rPr>
        <w:t xml:space="preserve"> следующего содержания:</w:t>
      </w:r>
    </w:p>
    <w:p w:rsidR="008E5D16" w:rsidRDefault="00706C9F" w:rsidP="007D0BD5">
      <w:pPr>
        <w:ind w:firstLine="709"/>
        <w:jc w:val="both"/>
        <w:rPr>
          <w:szCs w:val="28"/>
        </w:rPr>
      </w:pPr>
      <w:r>
        <w:rPr>
          <w:szCs w:val="28"/>
        </w:rPr>
        <w:t>«8</w:t>
      </w:r>
      <w:r w:rsidR="008E5D16">
        <w:rPr>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008E5D16">
        <w:rPr>
          <w:szCs w:val="28"/>
        </w:rPr>
        <w:t>;»</w:t>
      </w:r>
      <w:proofErr w:type="gramEnd"/>
      <w:r w:rsidR="008E5D16">
        <w:rPr>
          <w:szCs w:val="28"/>
        </w:rPr>
        <w:t>;</w:t>
      </w:r>
    </w:p>
    <w:p w:rsidR="00706C9F" w:rsidRDefault="00706C9F" w:rsidP="007D0BD5">
      <w:pPr>
        <w:ind w:firstLine="709"/>
        <w:jc w:val="both"/>
        <w:rPr>
          <w:szCs w:val="28"/>
        </w:rPr>
      </w:pPr>
      <w:r>
        <w:rPr>
          <w:szCs w:val="28"/>
        </w:rPr>
        <w:t xml:space="preserve">б) </w:t>
      </w:r>
      <w:r w:rsidR="0020176D">
        <w:rPr>
          <w:szCs w:val="28"/>
        </w:rPr>
        <w:t>пункты 8, 9,10,11,12,13,14,15 считать пунктами 9,10,11,12,13,14,15,16</w:t>
      </w:r>
    </w:p>
    <w:p w:rsidR="008E5D16" w:rsidRDefault="0020176D" w:rsidP="007D0BD5">
      <w:pPr>
        <w:ind w:firstLine="709"/>
        <w:jc w:val="both"/>
        <w:rPr>
          <w:szCs w:val="28"/>
        </w:rPr>
      </w:pPr>
      <w:r>
        <w:rPr>
          <w:szCs w:val="28"/>
        </w:rPr>
        <w:t>в) подпункт 9</w:t>
      </w:r>
      <w:r w:rsidR="008E5D16">
        <w:rPr>
          <w:szCs w:val="28"/>
        </w:rPr>
        <w:t xml:space="preserve"> изложить в следующей редакции:</w:t>
      </w:r>
    </w:p>
    <w:p w:rsidR="008E5D16" w:rsidRDefault="0020176D" w:rsidP="007D0BD5">
      <w:pPr>
        <w:ind w:firstLine="709"/>
        <w:jc w:val="both"/>
        <w:rPr>
          <w:szCs w:val="28"/>
        </w:rPr>
      </w:pPr>
      <w:r>
        <w:rPr>
          <w:szCs w:val="28"/>
        </w:rPr>
        <w:t>«9</w:t>
      </w:r>
      <w:r w:rsidR="008E5D16">
        <w:rPr>
          <w:szCs w:val="28"/>
        </w:rPr>
        <w:t>)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органом государственной власти в порядке, установленном Правительством Российской Федерации</w:t>
      </w:r>
      <w:proofErr w:type="gramStart"/>
      <w:r w:rsidR="008E5D16">
        <w:rPr>
          <w:szCs w:val="28"/>
        </w:rPr>
        <w:t>;»</w:t>
      </w:r>
      <w:proofErr w:type="gramEnd"/>
      <w:r w:rsidR="008E5D16">
        <w:rPr>
          <w:szCs w:val="28"/>
        </w:rPr>
        <w:t>;</w:t>
      </w:r>
    </w:p>
    <w:p w:rsidR="008E5D16" w:rsidRDefault="00F95239" w:rsidP="007D0BD5">
      <w:pPr>
        <w:ind w:firstLine="709"/>
        <w:jc w:val="both"/>
        <w:rPr>
          <w:b/>
          <w:szCs w:val="28"/>
        </w:rPr>
      </w:pPr>
      <w:r>
        <w:rPr>
          <w:b/>
          <w:szCs w:val="28"/>
        </w:rPr>
        <w:t>1.3</w:t>
      </w:r>
      <w:r w:rsidR="008E5D16" w:rsidRPr="000C3844">
        <w:rPr>
          <w:b/>
          <w:szCs w:val="28"/>
        </w:rPr>
        <w:t>. В  стать</w:t>
      </w:r>
      <w:r w:rsidR="00034272">
        <w:rPr>
          <w:b/>
          <w:szCs w:val="28"/>
        </w:rPr>
        <w:t>е</w:t>
      </w:r>
      <w:r w:rsidR="0020176D">
        <w:rPr>
          <w:b/>
          <w:szCs w:val="28"/>
        </w:rPr>
        <w:t xml:space="preserve"> 16</w:t>
      </w:r>
      <w:r w:rsidR="008E5D16" w:rsidRPr="000C3844">
        <w:rPr>
          <w:b/>
          <w:szCs w:val="28"/>
        </w:rPr>
        <w:t>:</w:t>
      </w:r>
    </w:p>
    <w:p w:rsidR="000F10A1" w:rsidRDefault="000F10A1" w:rsidP="007D0BD5">
      <w:pPr>
        <w:ind w:firstLine="709"/>
        <w:jc w:val="both"/>
        <w:rPr>
          <w:szCs w:val="28"/>
        </w:rPr>
      </w:pPr>
      <w:r w:rsidRPr="000F10A1">
        <w:rPr>
          <w:szCs w:val="28"/>
        </w:rPr>
        <w:t>а)</w:t>
      </w:r>
      <w:r>
        <w:rPr>
          <w:szCs w:val="28"/>
        </w:rPr>
        <w:t xml:space="preserve"> наименование статьи изложить в следующей редакции:</w:t>
      </w:r>
    </w:p>
    <w:p w:rsidR="000F10A1" w:rsidRPr="000F10A1" w:rsidRDefault="000F10A1" w:rsidP="007D0BD5">
      <w:pPr>
        <w:ind w:firstLine="709"/>
        <w:jc w:val="both"/>
        <w:rPr>
          <w:szCs w:val="28"/>
        </w:rPr>
      </w:pPr>
      <w:r>
        <w:rPr>
          <w:szCs w:val="28"/>
        </w:rPr>
        <w:t>«Статья 1</w:t>
      </w:r>
      <w:r w:rsidR="0020176D">
        <w:rPr>
          <w:szCs w:val="28"/>
        </w:rPr>
        <w:t>6</w:t>
      </w:r>
      <w:r>
        <w:rPr>
          <w:szCs w:val="28"/>
        </w:rPr>
        <w:t>. Публичные слушания, общественные обсуждения»;</w:t>
      </w:r>
    </w:p>
    <w:p w:rsidR="008E5D16" w:rsidRDefault="00034272" w:rsidP="007D0BD5">
      <w:pPr>
        <w:ind w:firstLine="709"/>
        <w:jc w:val="both"/>
        <w:rPr>
          <w:szCs w:val="28"/>
        </w:rPr>
      </w:pPr>
      <w:r>
        <w:rPr>
          <w:szCs w:val="28"/>
        </w:rPr>
        <w:t>б</w:t>
      </w:r>
      <w:r w:rsidR="008E5D16">
        <w:rPr>
          <w:szCs w:val="28"/>
        </w:rPr>
        <w:t xml:space="preserve">) </w:t>
      </w:r>
      <w:r w:rsidR="000F10A1">
        <w:rPr>
          <w:szCs w:val="28"/>
        </w:rPr>
        <w:t xml:space="preserve">пункт 3 </w:t>
      </w:r>
      <w:r w:rsidR="00F863DD">
        <w:rPr>
          <w:szCs w:val="28"/>
        </w:rPr>
        <w:t>дополнить подпунктом 5</w:t>
      </w:r>
      <w:r w:rsidR="008E5D16">
        <w:rPr>
          <w:szCs w:val="28"/>
        </w:rPr>
        <w:t xml:space="preserve"> </w:t>
      </w:r>
      <w:r w:rsidR="003378CD">
        <w:rPr>
          <w:szCs w:val="28"/>
        </w:rPr>
        <w:t>следующего содержания:</w:t>
      </w:r>
    </w:p>
    <w:p w:rsidR="003378CD" w:rsidRDefault="003378CD" w:rsidP="007D0BD5">
      <w:pPr>
        <w:ind w:firstLine="709"/>
        <w:jc w:val="both"/>
        <w:rPr>
          <w:szCs w:val="28"/>
        </w:rPr>
      </w:pPr>
      <w:r>
        <w:rPr>
          <w:szCs w:val="28"/>
        </w:rPr>
        <w:lastRenderedPageBreak/>
        <w:t>«- проект стратегии социально-экономического развития</w:t>
      </w:r>
      <w:r w:rsidR="00E738CE">
        <w:rPr>
          <w:szCs w:val="28"/>
        </w:rPr>
        <w:t xml:space="preserve"> муниципального образования;»;</w:t>
      </w:r>
    </w:p>
    <w:p w:rsidR="00E738CE" w:rsidRDefault="00034272" w:rsidP="007D0BD5">
      <w:pPr>
        <w:ind w:firstLine="709"/>
        <w:jc w:val="both"/>
      </w:pPr>
      <w:r>
        <w:rPr>
          <w:szCs w:val="28"/>
        </w:rPr>
        <w:t>в</w:t>
      </w:r>
      <w:r w:rsidR="00E738CE">
        <w:rPr>
          <w:szCs w:val="28"/>
        </w:rPr>
        <w:t xml:space="preserve">) в абзаце </w:t>
      </w:r>
      <w:r w:rsidR="00F712EB">
        <w:rPr>
          <w:szCs w:val="28"/>
        </w:rPr>
        <w:t>3</w:t>
      </w:r>
      <w:r w:rsidR="00E738CE" w:rsidRPr="00E738CE">
        <w:t xml:space="preserve"> </w:t>
      </w:r>
      <w:r>
        <w:t xml:space="preserve">пункта 3 </w:t>
      </w:r>
      <w:r w:rsidR="00E738CE">
        <w:t xml:space="preserve">слова «проекты планов и </w:t>
      </w:r>
      <w:r w:rsidR="000C3844">
        <w:t>программ развития</w:t>
      </w:r>
      <w:r w:rsidR="00E738CE">
        <w:t xml:space="preserve"> муниципального образования</w:t>
      </w:r>
      <w:proofErr w:type="gramStart"/>
      <w:r w:rsidR="00E738CE">
        <w:t>,»</w:t>
      </w:r>
      <w:proofErr w:type="gramEnd"/>
      <w:r w:rsidR="00E738CE">
        <w:t xml:space="preserve"> исключить</w:t>
      </w:r>
      <w:r w:rsidR="000C3844">
        <w:t>;</w:t>
      </w:r>
    </w:p>
    <w:p w:rsidR="00443385" w:rsidRDefault="00950F1D" w:rsidP="007D0BD5">
      <w:pPr>
        <w:ind w:firstLine="709"/>
        <w:jc w:val="both"/>
        <w:rPr>
          <w:szCs w:val="28"/>
          <w:shd w:val="clear" w:color="auto" w:fill="FFFFFF"/>
        </w:rPr>
      </w:pPr>
      <w:r>
        <w:t xml:space="preserve">г) в  </w:t>
      </w:r>
      <w:r w:rsidR="00F712EB">
        <w:t>пункте</w:t>
      </w:r>
      <w:r>
        <w:t xml:space="preserve"> 4 после слов «публичных слушаний» дополнить словами </w:t>
      </w:r>
      <w:r w:rsidRPr="00950F1D">
        <w:rPr>
          <w:szCs w:val="28"/>
        </w:rPr>
        <w:t>«</w:t>
      </w:r>
      <w:r w:rsidRPr="00950F1D">
        <w:rPr>
          <w:szCs w:val="28"/>
          <w:shd w:val="clear" w:color="auto" w:fill="FFFFFF"/>
        </w:rPr>
        <w:t>по проектам и вопросам, указанным в части 3 настоящей статьи</w:t>
      </w:r>
      <w:proofErr w:type="gramStart"/>
      <w:r w:rsidRPr="00950F1D">
        <w:rPr>
          <w:szCs w:val="28"/>
          <w:shd w:val="clear" w:color="auto" w:fill="FFFFFF"/>
        </w:rPr>
        <w:t>,</w:t>
      </w:r>
      <w:r>
        <w:rPr>
          <w:szCs w:val="28"/>
          <w:shd w:val="clear" w:color="auto" w:fill="FFFFFF"/>
        </w:rPr>
        <w:t>»</w:t>
      </w:r>
      <w:proofErr w:type="gramEnd"/>
      <w:r>
        <w:rPr>
          <w:szCs w:val="28"/>
          <w:shd w:val="clear" w:color="auto" w:fill="FFFFFF"/>
        </w:rPr>
        <w:t>;</w:t>
      </w:r>
    </w:p>
    <w:p w:rsidR="00443385" w:rsidRDefault="00443385" w:rsidP="007D0BD5">
      <w:pPr>
        <w:ind w:firstLine="709"/>
        <w:jc w:val="both"/>
        <w:rPr>
          <w:szCs w:val="28"/>
          <w:shd w:val="clear" w:color="auto" w:fill="FFFFFF"/>
        </w:rPr>
      </w:pPr>
      <w:r>
        <w:rPr>
          <w:szCs w:val="28"/>
          <w:shd w:val="clear" w:color="auto" w:fill="FFFFFF"/>
        </w:rPr>
        <w:t>д) дополнить пунктом 6 следующего содержания:</w:t>
      </w:r>
    </w:p>
    <w:p w:rsidR="00950F1D" w:rsidRPr="00443385" w:rsidRDefault="00443385" w:rsidP="007D0BD5">
      <w:pPr>
        <w:ind w:firstLine="709"/>
        <w:jc w:val="both"/>
        <w:rPr>
          <w:b/>
        </w:rPr>
      </w:pPr>
      <w:r>
        <w:rPr>
          <w:szCs w:val="28"/>
          <w:shd w:val="clear" w:color="auto" w:fill="FFFFFF"/>
        </w:rPr>
        <w:t>«6.</w:t>
      </w:r>
      <w:r w:rsidRPr="00443385">
        <w:rPr>
          <w:color w:val="333333"/>
          <w:sz w:val="27"/>
          <w:szCs w:val="27"/>
          <w:shd w:val="clear" w:color="auto" w:fill="FFFFFF"/>
        </w:rPr>
        <w:t xml:space="preserve"> </w:t>
      </w:r>
      <w:r w:rsidRPr="00443385">
        <w:rPr>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bookmarkStart w:id="0" w:name="l2026"/>
      <w:bookmarkStart w:id="1" w:name="l2028"/>
      <w:bookmarkStart w:id="2" w:name="l2027"/>
      <w:bookmarkEnd w:id="0"/>
      <w:bookmarkEnd w:id="1"/>
      <w:bookmarkEnd w:id="2"/>
      <w:r w:rsidRPr="00443385">
        <w:rPr>
          <w:szCs w:val="28"/>
          <w:shd w:val="clear" w:color="auto" w:fill="FFFFFF"/>
        </w:rPr>
        <w:t>»</w:t>
      </w:r>
      <w:r>
        <w:rPr>
          <w:szCs w:val="28"/>
          <w:shd w:val="clear" w:color="auto" w:fill="FFFFFF"/>
        </w:rPr>
        <w:t>;</w:t>
      </w:r>
      <w:r w:rsidRPr="00443385">
        <w:rPr>
          <w:szCs w:val="28"/>
          <w:shd w:val="clear" w:color="auto" w:fill="FFFFFF"/>
        </w:rPr>
        <w:t> </w:t>
      </w:r>
      <w:r w:rsidR="00950F1D" w:rsidRPr="00443385">
        <w:rPr>
          <w:b/>
        </w:rPr>
        <w:t> </w:t>
      </w:r>
    </w:p>
    <w:p w:rsidR="000C3844" w:rsidRPr="000C3844" w:rsidRDefault="00F95239" w:rsidP="007D0BD5">
      <w:pPr>
        <w:ind w:firstLine="709"/>
        <w:jc w:val="both"/>
        <w:rPr>
          <w:b/>
        </w:rPr>
      </w:pPr>
      <w:r>
        <w:rPr>
          <w:b/>
        </w:rPr>
        <w:t>1.4</w:t>
      </w:r>
      <w:r w:rsidR="00F712EB">
        <w:rPr>
          <w:b/>
        </w:rPr>
        <w:t>.Подпункт 4 пункта 1 статьи 28</w:t>
      </w:r>
      <w:r w:rsidR="000C3844" w:rsidRPr="000C3844">
        <w:rPr>
          <w:b/>
        </w:rPr>
        <w:t xml:space="preserve"> изложить в следующей редакции: </w:t>
      </w:r>
    </w:p>
    <w:p w:rsidR="000C3844" w:rsidRDefault="000C3844" w:rsidP="007D0BD5">
      <w:pPr>
        <w:ind w:firstLine="709"/>
        <w:jc w:val="both"/>
      </w:pPr>
      <w:r>
        <w:t>«4) утверждение стратегии социально-экономического развит</w:t>
      </w:r>
      <w:r w:rsidR="00443385">
        <w:t>ия муниципального образования;»;</w:t>
      </w:r>
    </w:p>
    <w:p w:rsidR="00287455" w:rsidRDefault="00F95239" w:rsidP="007D0BD5">
      <w:pPr>
        <w:ind w:firstLine="709"/>
        <w:jc w:val="both"/>
        <w:rPr>
          <w:b/>
        </w:rPr>
      </w:pPr>
      <w:r w:rsidRPr="00F95239">
        <w:rPr>
          <w:b/>
        </w:rPr>
        <w:t>1.5</w:t>
      </w:r>
      <w:r w:rsidR="00287455">
        <w:rPr>
          <w:b/>
        </w:rPr>
        <w:t>. В статье 33</w:t>
      </w:r>
      <w:r w:rsidR="00443385" w:rsidRPr="00F95239">
        <w:rPr>
          <w:b/>
        </w:rPr>
        <w:t xml:space="preserve"> </w:t>
      </w:r>
    </w:p>
    <w:p w:rsidR="00443385" w:rsidRPr="00287455" w:rsidRDefault="00287455" w:rsidP="007D0BD5">
      <w:pPr>
        <w:ind w:firstLine="709"/>
        <w:jc w:val="both"/>
      </w:pPr>
      <w:r w:rsidRPr="00287455">
        <w:t xml:space="preserve">а) пункт 6 </w:t>
      </w:r>
      <w:r w:rsidR="00443385" w:rsidRPr="00287455">
        <w:t>изложить в следующей редакции:</w:t>
      </w:r>
    </w:p>
    <w:p w:rsidR="00443385" w:rsidRDefault="00077D0A" w:rsidP="007D0BD5">
      <w:pPr>
        <w:ind w:firstLine="709"/>
        <w:jc w:val="both"/>
        <w:rPr>
          <w:szCs w:val="28"/>
          <w:shd w:val="clear" w:color="auto" w:fill="FFFFFF"/>
        </w:rPr>
      </w:pPr>
      <w:r>
        <w:t>«6.</w:t>
      </w:r>
      <w:r w:rsidRPr="00077D0A">
        <w:rPr>
          <w:color w:val="333333"/>
          <w:sz w:val="27"/>
          <w:szCs w:val="27"/>
          <w:shd w:val="clear" w:color="auto" w:fill="FFFFFF"/>
        </w:rPr>
        <w:t xml:space="preserve"> </w:t>
      </w:r>
      <w:r w:rsidRPr="00077D0A">
        <w:rPr>
          <w:szCs w:val="28"/>
          <w:shd w:val="clear" w:color="auto" w:fill="FFFFFF"/>
        </w:rPr>
        <w:t>В случае</w:t>
      </w:r>
      <w:proofErr w:type="gramStart"/>
      <w:r w:rsidRPr="00077D0A">
        <w:rPr>
          <w:szCs w:val="28"/>
          <w:shd w:val="clear" w:color="auto" w:fill="FFFFFF"/>
        </w:rPr>
        <w:t>,</w:t>
      </w:r>
      <w:proofErr w:type="gramEnd"/>
      <w:r w:rsidRPr="00077D0A">
        <w:rPr>
          <w:szCs w:val="28"/>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077D0A">
        <w:rPr>
          <w:szCs w:val="28"/>
          <w:shd w:val="clear" w:color="auto" w:fill="FFFFFF"/>
        </w:rPr>
        <w:t>.</w:t>
      </w:r>
      <w:r>
        <w:rPr>
          <w:szCs w:val="28"/>
          <w:shd w:val="clear" w:color="auto" w:fill="FFFFFF"/>
        </w:rPr>
        <w:t>»</w:t>
      </w:r>
      <w:bookmarkStart w:id="3" w:name="_GoBack"/>
      <w:bookmarkEnd w:id="3"/>
      <w:r w:rsidR="00287455">
        <w:rPr>
          <w:szCs w:val="28"/>
          <w:shd w:val="clear" w:color="auto" w:fill="FFFFFF"/>
        </w:rPr>
        <w:t>;</w:t>
      </w:r>
      <w:proofErr w:type="gramEnd"/>
    </w:p>
    <w:p w:rsidR="00287455" w:rsidRPr="00077D0A" w:rsidRDefault="00287455" w:rsidP="007D0BD5">
      <w:pPr>
        <w:ind w:firstLine="709"/>
        <w:jc w:val="both"/>
        <w:rPr>
          <w:szCs w:val="28"/>
        </w:rPr>
      </w:pPr>
      <w:r>
        <w:rPr>
          <w:szCs w:val="28"/>
        </w:rPr>
        <w:t>б) пункт 6,7 считать пунктами 7,8.</w:t>
      </w:r>
    </w:p>
    <w:p w:rsidR="000C3844" w:rsidRPr="00C62413" w:rsidRDefault="00287455" w:rsidP="00287455">
      <w:pPr>
        <w:pStyle w:val="1"/>
        <w:shd w:val="clear" w:color="auto" w:fill="auto"/>
        <w:spacing w:line="240" w:lineRule="auto"/>
        <w:ind w:left="142" w:right="20" w:firstLine="425"/>
        <w:rPr>
          <w:rFonts w:ascii="Times New Roman" w:hAnsi="Times New Roman" w:cs="Times New Roman"/>
          <w:sz w:val="28"/>
          <w:szCs w:val="28"/>
        </w:rPr>
      </w:pPr>
      <w:r>
        <w:rPr>
          <w:rFonts w:ascii="Times New Roman" w:hAnsi="Times New Roman" w:cs="Times New Roman"/>
          <w:color w:val="000000"/>
          <w:sz w:val="28"/>
          <w:szCs w:val="28"/>
        </w:rPr>
        <w:t xml:space="preserve">2. </w:t>
      </w:r>
      <w:r w:rsidR="000C3844" w:rsidRPr="00C62413">
        <w:rPr>
          <w:rFonts w:ascii="Times New Roman" w:hAnsi="Times New Roman" w:cs="Times New Roman"/>
          <w:color w:val="000000"/>
          <w:sz w:val="28"/>
          <w:szCs w:val="28"/>
        </w:rPr>
        <w:t>Поручить Главе муниципального образования «</w:t>
      </w:r>
      <w:r>
        <w:rPr>
          <w:rFonts w:ascii="Times New Roman" w:hAnsi="Times New Roman" w:cs="Times New Roman"/>
          <w:color w:val="000000"/>
          <w:sz w:val="28"/>
          <w:szCs w:val="28"/>
        </w:rPr>
        <w:t xml:space="preserve">Зеленогорское </w:t>
      </w:r>
      <w:r w:rsidR="000C3844" w:rsidRPr="00C62413">
        <w:rPr>
          <w:rFonts w:ascii="Times New Roman" w:hAnsi="Times New Roman" w:cs="Times New Roman"/>
          <w:color w:val="000000"/>
          <w:sz w:val="28"/>
          <w:szCs w:val="28"/>
        </w:rPr>
        <w:lastRenderedPageBreak/>
        <w:t>сельское поселение», Председателю Собрания депутатов муниципального образования «</w:t>
      </w:r>
      <w:r>
        <w:rPr>
          <w:rFonts w:ascii="Times New Roman" w:hAnsi="Times New Roman" w:cs="Times New Roman"/>
          <w:color w:val="000000"/>
          <w:sz w:val="28"/>
          <w:szCs w:val="28"/>
        </w:rPr>
        <w:t>Зеленогорское</w:t>
      </w:r>
      <w:r w:rsidR="000C3844" w:rsidRPr="00C62413">
        <w:rPr>
          <w:rFonts w:ascii="Times New Roman" w:hAnsi="Times New Roman" w:cs="Times New Roman"/>
          <w:color w:val="000000"/>
          <w:sz w:val="28"/>
          <w:szCs w:val="28"/>
        </w:rPr>
        <w:t xml:space="preserve"> сельское поселение» направить настоящее решение на государственную регистрацию в установленном законом порядке и обнародовать его после государственной регистрации.</w:t>
      </w:r>
    </w:p>
    <w:p w:rsidR="000C3844" w:rsidRPr="00C62413" w:rsidRDefault="00287455" w:rsidP="00287455">
      <w:pPr>
        <w:pStyle w:val="1"/>
        <w:shd w:val="clear" w:color="auto" w:fill="auto"/>
        <w:tabs>
          <w:tab w:val="left" w:pos="928"/>
        </w:tabs>
        <w:spacing w:line="240" w:lineRule="auto"/>
        <w:ind w:left="705" w:right="20"/>
        <w:rPr>
          <w:rFonts w:ascii="Times New Roman" w:hAnsi="Times New Roman" w:cs="Times New Roman"/>
          <w:sz w:val="28"/>
          <w:szCs w:val="28"/>
        </w:rPr>
      </w:pPr>
      <w:r>
        <w:rPr>
          <w:rFonts w:ascii="Times New Roman" w:hAnsi="Times New Roman" w:cs="Times New Roman"/>
          <w:color w:val="000000"/>
          <w:sz w:val="28"/>
          <w:szCs w:val="28"/>
        </w:rPr>
        <w:t xml:space="preserve">3. </w:t>
      </w:r>
      <w:r w:rsidR="000C3844" w:rsidRPr="00C62413">
        <w:rPr>
          <w:rFonts w:ascii="Times New Roman" w:hAnsi="Times New Roman" w:cs="Times New Roman"/>
          <w:color w:val="000000"/>
          <w:sz w:val="28"/>
          <w:szCs w:val="28"/>
        </w:rPr>
        <w:t>Настоящее решение вступает в силу со дня его обнародования.</w:t>
      </w:r>
    </w:p>
    <w:p w:rsidR="000C3844" w:rsidRPr="00C62413" w:rsidRDefault="000C3844" w:rsidP="000C3844">
      <w:pPr>
        <w:pStyle w:val="1"/>
        <w:shd w:val="clear" w:color="auto" w:fill="auto"/>
        <w:tabs>
          <w:tab w:val="left" w:pos="928"/>
        </w:tabs>
        <w:spacing w:line="240" w:lineRule="auto"/>
        <w:ind w:right="20"/>
        <w:rPr>
          <w:rFonts w:ascii="Times New Roman" w:hAnsi="Times New Roman" w:cs="Times New Roman"/>
          <w:sz w:val="28"/>
          <w:szCs w:val="28"/>
        </w:rPr>
      </w:pPr>
    </w:p>
    <w:p w:rsidR="000C3844" w:rsidRPr="00C62413" w:rsidRDefault="000C3844" w:rsidP="000C3844">
      <w:pPr>
        <w:tabs>
          <w:tab w:val="num" w:pos="1429"/>
        </w:tabs>
        <w:jc w:val="both"/>
        <w:rPr>
          <w:szCs w:val="28"/>
        </w:rPr>
      </w:pPr>
      <w:r w:rsidRPr="00C62413">
        <w:rPr>
          <w:szCs w:val="28"/>
        </w:rPr>
        <w:t xml:space="preserve">                  </w:t>
      </w:r>
    </w:p>
    <w:p w:rsidR="000C3844" w:rsidRPr="00C62413" w:rsidRDefault="000C3844" w:rsidP="000C3844">
      <w:pPr>
        <w:rPr>
          <w:szCs w:val="28"/>
        </w:rPr>
      </w:pPr>
      <w:r w:rsidRPr="00C62413">
        <w:rPr>
          <w:szCs w:val="28"/>
        </w:rPr>
        <w:t xml:space="preserve">Глава муниципального образования </w:t>
      </w:r>
    </w:p>
    <w:p w:rsidR="000C3844" w:rsidRPr="00C62413" w:rsidRDefault="000C3844" w:rsidP="000C3844">
      <w:pPr>
        <w:rPr>
          <w:szCs w:val="28"/>
        </w:rPr>
      </w:pPr>
      <w:r w:rsidRPr="00C62413">
        <w:rPr>
          <w:szCs w:val="28"/>
        </w:rPr>
        <w:t>«</w:t>
      </w:r>
      <w:r w:rsidR="00287455">
        <w:rPr>
          <w:szCs w:val="28"/>
        </w:rPr>
        <w:t>Зеленогорское</w:t>
      </w:r>
      <w:r w:rsidRPr="00C62413">
        <w:rPr>
          <w:szCs w:val="28"/>
        </w:rPr>
        <w:t xml:space="preserve"> сельское поселение», </w:t>
      </w:r>
    </w:p>
    <w:p w:rsidR="000C3844" w:rsidRDefault="000C3844" w:rsidP="000C3844">
      <w:r w:rsidRPr="00C62413">
        <w:rPr>
          <w:szCs w:val="28"/>
        </w:rPr>
        <w:t xml:space="preserve">Председатель Собрания   депутатов                                              </w:t>
      </w:r>
      <w:proofErr w:type="spellStart"/>
      <w:r w:rsidR="00287455">
        <w:rPr>
          <w:szCs w:val="28"/>
        </w:rPr>
        <w:t>Н.В.Гранатова</w:t>
      </w:r>
      <w:proofErr w:type="spellEnd"/>
    </w:p>
    <w:p w:rsidR="000C3844" w:rsidRDefault="000C3844" w:rsidP="007D0BD5">
      <w:pPr>
        <w:ind w:firstLine="709"/>
        <w:jc w:val="both"/>
      </w:pPr>
    </w:p>
    <w:p w:rsidR="000C3844" w:rsidRDefault="000C3844" w:rsidP="007D0BD5">
      <w:pPr>
        <w:ind w:firstLine="709"/>
        <w:jc w:val="both"/>
        <w:rPr>
          <w:szCs w:val="28"/>
        </w:rPr>
      </w:pPr>
    </w:p>
    <w:p w:rsidR="00540F65" w:rsidRDefault="00E738CE">
      <w:r>
        <w:t xml:space="preserve"> </w:t>
      </w:r>
    </w:p>
    <w:sectPr w:rsidR="00540F65" w:rsidSect="003C5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43E1C"/>
    <w:multiLevelType w:val="hybridMultilevel"/>
    <w:tmpl w:val="4C6E9806"/>
    <w:lvl w:ilvl="0" w:tplc="A094C3A2">
      <w:start w:val="2"/>
      <w:numFmt w:val="decimal"/>
      <w:lvlText w:val="%1."/>
      <w:lvlJc w:val="left"/>
      <w:pPr>
        <w:ind w:left="106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2CD"/>
    <w:rsid w:val="00021872"/>
    <w:rsid w:val="00034272"/>
    <w:rsid w:val="00077D0A"/>
    <w:rsid w:val="000C3844"/>
    <w:rsid w:val="000D0B5D"/>
    <w:rsid w:val="000F10A1"/>
    <w:rsid w:val="0020176D"/>
    <w:rsid w:val="00287455"/>
    <w:rsid w:val="003378CD"/>
    <w:rsid w:val="003C5A90"/>
    <w:rsid w:val="00443385"/>
    <w:rsid w:val="00540F65"/>
    <w:rsid w:val="00706C9F"/>
    <w:rsid w:val="007D0BD5"/>
    <w:rsid w:val="0086567B"/>
    <w:rsid w:val="008E5D16"/>
    <w:rsid w:val="008F39D0"/>
    <w:rsid w:val="009370FB"/>
    <w:rsid w:val="00950F1D"/>
    <w:rsid w:val="009522CD"/>
    <w:rsid w:val="00A41E3F"/>
    <w:rsid w:val="00C55134"/>
    <w:rsid w:val="00E2165D"/>
    <w:rsid w:val="00E738CE"/>
    <w:rsid w:val="00F712EB"/>
    <w:rsid w:val="00F863DD"/>
    <w:rsid w:val="00F9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5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C55134"/>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BD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E5D16"/>
    <w:pPr>
      <w:ind w:left="720"/>
      <w:contextualSpacing/>
    </w:pPr>
  </w:style>
  <w:style w:type="character" w:customStyle="1" w:styleId="a4">
    <w:name w:val="Основной текст_"/>
    <w:link w:val="1"/>
    <w:locked/>
    <w:rsid w:val="000C3844"/>
    <w:rPr>
      <w:sz w:val="27"/>
      <w:szCs w:val="27"/>
      <w:shd w:val="clear" w:color="auto" w:fill="FFFFFF"/>
    </w:rPr>
  </w:style>
  <w:style w:type="paragraph" w:customStyle="1" w:styleId="1">
    <w:name w:val="Основной текст1"/>
    <w:basedOn w:val="a"/>
    <w:link w:val="a4"/>
    <w:rsid w:val="000C3844"/>
    <w:pPr>
      <w:widowControl w:val="0"/>
      <w:shd w:val="clear" w:color="auto" w:fill="FFFFFF"/>
      <w:spacing w:line="322" w:lineRule="exact"/>
      <w:jc w:val="both"/>
    </w:pPr>
    <w:rPr>
      <w:rFonts w:asciiTheme="minorHAnsi" w:eastAsiaTheme="minorHAnsi" w:hAnsiTheme="minorHAnsi" w:cstheme="minorBidi"/>
      <w:sz w:val="27"/>
      <w:szCs w:val="27"/>
      <w:shd w:val="clear" w:color="auto" w:fill="FFFFFF"/>
      <w:lang w:eastAsia="en-US"/>
    </w:rPr>
  </w:style>
  <w:style w:type="paragraph" w:styleId="a5">
    <w:name w:val="Balloon Text"/>
    <w:basedOn w:val="a"/>
    <w:link w:val="a6"/>
    <w:uiPriority w:val="99"/>
    <w:semiHidden/>
    <w:unhideWhenUsed/>
    <w:rsid w:val="00C55134"/>
    <w:rPr>
      <w:rFonts w:ascii="Tahoma" w:hAnsi="Tahoma" w:cs="Tahoma"/>
      <w:sz w:val="16"/>
      <w:szCs w:val="16"/>
    </w:rPr>
  </w:style>
  <w:style w:type="character" w:customStyle="1" w:styleId="a6">
    <w:name w:val="Текст выноски Знак"/>
    <w:basedOn w:val="a0"/>
    <w:link w:val="a5"/>
    <w:uiPriority w:val="99"/>
    <w:semiHidden/>
    <w:rsid w:val="00C55134"/>
    <w:rPr>
      <w:rFonts w:ascii="Tahoma" w:eastAsia="Times New Roman" w:hAnsi="Tahoma" w:cs="Tahoma"/>
      <w:sz w:val="16"/>
      <w:szCs w:val="16"/>
      <w:lang w:eastAsia="ru-RU"/>
    </w:rPr>
  </w:style>
  <w:style w:type="character" w:customStyle="1" w:styleId="20">
    <w:name w:val="Заголовок 2 Знак"/>
    <w:basedOn w:val="a0"/>
    <w:link w:val="2"/>
    <w:semiHidden/>
    <w:rsid w:val="00C5513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38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Устав муниципального образования «Зеленогорское сельское поселение»</_x041e__x043f__x0438__x0441__x0430__x043d__x0438__x0435_>
    <_x041f__x0430__x043f__x043a__x0430_ xmlns="49dab3b4-6a1a-43fd-a7a9-513d177d92a4">2018</_x041f__x0430__x043f__x043a__x0430_>
    <_x0414__x0430__x0442__x0430__x0020__x0434__x043e__x043a__x0443__x043c__x0435__x043d__x0442__x0430_ xmlns="49dab3b4-6a1a-43fd-a7a9-513d177d92a4">2018-02-26T21:00:00+00:00</_x0414__x0430__x0442__x0430__x0020__x0434__x043e__x043a__x0443__x043c__x0435__x043d__x0442__x0430_>
    <_x2116__x0020__x0434__x043e__x043a__x0443__x043c__x0435__x043d__x0442__x0430_ xmlns="49dab3b4-6a1a-43fd-a7a9-513d177d92a4">139</_x2116__x0020__x0434__x043e__x043a__x0443__x043c__x0435__x043d__x0442__x0430_>
    <_dlc_DocId xmlns="57504d04-691e-4fc4-8f09-4f19fdbe90f6">XXJ7TYMEEKJ2-4231-174</_dlc_DocId>
    <_dlc_DocIdUrl xmlns="57504d04-691e-4fc4-8f09-4f19fdbe90f6">
      <Url>https://vip.gov.mari.ru/morki/zelenogorsk/_layouts/DocIdRedir.aspx?ID=XXJ7TYMEEKJ2-4231-174</Url>
      <Description>XXJ7TYMEEKJ2-4231-174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0555C-06FE-4FC6-B87B-AC50C4F5FFA4}"/>
</file>

<file path=customXml/itemProps2.xml><?xml version="1.0" encoding="utf-8"?>
<ds:datastoreItem xmlns:ds="http://schemas.openxmlformats.org/officeDocument/2006/customXml" ds:itemID="{E55CE051-38E4-477B-AA1E-893A9186D785}"/>
</file>

<file path=customXml/itemProps3.xml><?xml version="1.0" encoding="utf-8"?>
<ds:datastoreItem xmlns:ds="http://schemas.openxmlformats.org/officeDocument/2006/customXml" ds:itemID="{BD434444-B5E3-4CC3-93CB-B15574499964}"/>
</file>

<file path=customXml/itemProps4.xml><?xml version="1.0" encoding="utf-8"?>
<ds:datastoreItem xmlns:ds="http://schemas.openxmlformats.org/officeDocument/2006/customXml" ds:itemID="{8F8BBBBE-47B9-48F6-8BFD-2601CA2DE792}"/>
</file>

<file path=docProps/app.xml><?xml version="1.0" encoding="utf-8"?>
<Properties xmlns="http://schemas.openxmlformats.org/officeDocument/2006/extended-properties" xmlns:vt="http://schemas.openxmlformats.org/officeDocument/2006/docPropsVTypes">
  <Template>Normal.dotm</Template>
  <TotalTime>270</TotalTime>
  <Pages>1</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139 от 27.02.2018</dc:title>
  <dc:subject/>
  <dc:creator>User</dc:creator>
  <cp:keywords/>
  <dc:description/>
  <cp:lastModifiedBy>Notebook</cp:lastModifiedBy>
  <cp:revision>13</cp:revision>
  <cp:lastPrinted>2018-02-28T10:33:00Z</cp:lastPrinted>
  <dcterms:created xsi:type="dcterms:W3CDTF">2018-01-24T11:32:00Z</dcterms:created>
  <dcterms:modified xsi:type="dcterms:W3CDTF">2018-02-28T10:33:00Z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0b626347-ea29-4d14-bbd6-af6e7c6f100b</vt:lpwstr>
  </property>
</Properties>
</file>