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9"/>
        <w:gridCol w:w="1206"/>
        <w:gridCol w:w="4210"/>
      </w:tblGrid>
      <w:tr w:rsidR="007C7CD1" w:rsidTr="007C7CD1">
        <w:trPr>
          <w:trHeight w:val="1549"/>
        </w:trPr>
        <w:tc>
          <w:tcPr>
            <w:tcW w:w="4289" w:type="dxa"/>
            <w:hideMark/>
          </w:tcPr>
          <w:p w:rsidR="007C7CD1" w:rsidRDefault="007C7CD1" w:rsidP="007C7CD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7C7CD1" w:rsidRDefault="007C7CD1" w:rsidP="007C7CD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7C7CD1" w:rsidRDefault="007C7CD1" w:rsidP="007C7CD1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7C7CD1" w:rsidRDefault="007C7CD1" w:rsidP="007C7CD1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  <w:hideMark/>
          </w:tcPr>
          <w:p w:rsidR="007C7CD1" w:rsidRDefault="007C7CD1" w:rsidP="007C7CD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7C7CD1" w:rsidRDefault="007C7CD1" w:rsidP="00F5047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</w:t>
            </w:r>
          </w:p>
        </w:tc>
      </w:tr>
    </w:tbl>
    <w:p w:rsidR="007C7CD1" w:rsidRDefault="00F50474" w:rsidP="007C7CD1">
      <w:pPr>
        <w:spacing w:before="330" w:after="480"/>
        <w:jc w:val="center"/>
        <w:textAlignment w:val="baseline"/>
        <w:outlineLvl w:val="0"/>
        <w:rPr>
          <w:rFonts w:eastAsia="Times New Roman"/>
          <w:color w:val="2D3038"/>
          <w:kern w:val="36"/>
          <w:lang w:eastAsia="ru-RU"/>
        </w:rPr>
      </w:pPr>
      <w:r>
        <w:rPr>
          <w:rFonts w:eastAsia="Times New Roman"/>
          <w:color w:val="2D3038"/>
          <w:kern w:val="36"/>
          <w:lang w:eastAsia="ru-RU"/>
        </w:rPr>
        <w:t xml:space="preserve">№ 13 </w:t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  <w:t xml:space="preserve">   22 марта</w:t>
      </w:r>
      <w:r w:rsidR="007C7CD1">
        <w:rPr>
          <w:rFonts w:eastAsia="Times New Roman"/>
          <w:color w:val="2D3038"/>
          <w:kern w:val="36"/>
          <w:lang w:eastAsia="ru-RU"/>
        </w:rPr>
        <w:t xml:space="preserve"> 2018  года</w:t>
      </w:r>
    </w:p>
    <w:p w:rsidR="006A3965" w:rsidRDefault="007C7CD1" w:rsidP="007C7CD1">
      <w:pPr>
        <w:jc w:val="center"/>
        <w:rPr>
          <w:b/>
        </w:rPr>
      </w:pPr>
      <w:r w:rsidRPr="007C7CD1">
        <w:rPr>
          <w:b/>
        </w:rPr>
        <w:t>ПОСТАНОВЛЕНИЕ</w:t>
      </w:r>
    </w:p>
    <w:p w:rsidR="007C7CD1" w:rsidRPr="007C7CD1" w:rsidRDefault="007C7CD1" w:rsidP="007C7CD1">
      <w:pPr>
        <w:jc w:val="center"/>
        <w:rPr>
          <w:b/>
        </w:rPr>
      </w:pPr>
    </w:p>
    <w:p w:rsidR="007C7CD1" w:rsidRDefault="007C7CD1" w:rsidP="007C7CD1">
      <w:pPr>
        <w:jc w:val="center"/>
      </w:pPr>
      <w:r w:rsidRPr="000A3E27">
        <w:t>О внесении изменений в постановление администрации муниципального образования «Зеленогорское сельское поселение» № 61 от 08.10.2010 г.</w:t>
      </w:r>
      <w:r w:rsidRPr="000A3E27">
        <w:rPr>
          <w:b/>
        </w:rPr>
        <w:t xml:space="preserve"> </w:t>
      </w:r>
      <w:r w:rsidRPr="000A3E27">
        <w:t>«О комиссиях по соблюдению требований к служебному поведению муниципальных служащих и урегулированию конфликта интересов»</w:t>
      </w:r>
    </w:p>
    <w:p w:rsidR="000A3E27" w:rsidRDefault="000A3E27" w:rsidP="007C7CD1">
      <w:pPr>
        <w:jc w:val="center"/>
      </w:pPr>
    </w:p>
    <w:p w:rsidR="00A8300C" w:rsidRPr="00A8300C" w:rsidRDefault="00833C0D" w:rsidP="00A8300C">
      <w:pPr>
        <w:pStyle w:val="a8"/>
        <w:ind w:firstLine="708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A8300C" w:rsidRPr="00A8300C">
        <w:rPr>
          <w:rFonts w:ascii="Times New Roman" w:hAnsi="Times New Roman"/>
          <w:sz w:val="28"/>
          <w:szCs w:val="28"/>
        </w:rPr>
        <w:t xml:space="preserve"> Указом президента РФ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  </w:t>
      </w:r>
      <w:r w:rsidR="00A8300C" w:rsidRPr="00A83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муниципального образования «Зеленогорское сельское поселение» </w:t>
      </w:r>
      <w:proofErr w:type="spellStart"/>
      <w:proofErr w:type="gramStart"/>
      <w:r w:rsidR="00A8300C" w:rsidRPr="00A83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A8300C" w:rsidRPr="00A83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="00A8300C" w:rsidRPr="00A83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A8300C" w:rsidRPr="00A830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е т</w:t>
      </w:r>
      <w:r w:rsidR="00A8300C" w:rsidRPr="00A8300C">
        <w:rPr>
          <w:rFonts w:ascii="Times New Roman" w:hAnsi="Times New Roman"/>
          <w:sz w:val="28"/>
          <w:szCs w:val="28"/>
        </w:rPr>
        <w:t xml:space="preserve"> :</w:t>
      </w:r>
      <w:r w:rsidR="00A8300C" w:rsidRPr="00A8300C">
        <w:rPr>
          <w:rStyle w:val="FontStyle14"/>
          <w:sz w:val="28"/>
          <w:szCs w:val="28"/>
        </w:rPr>
        <w:t xml:space="preserve"> </w:t>
      </w:r>
    </w:p>
    <w:p w:rsidR="000A3E27" w:rsidRDefault="00A8300C" w:rsidP="00A8300C">
      <w:pPr>
        <w:jc w:val="both"/>
        <w:rPr>
          <w:rStyle w:val="FontStyle14"/>
          <w:sz w:val="28"/>
          <w:szCs w:val="28"/>
        </w:rPr>
      </w:pPr>
      <w:r w:rsidRPr="00A8300C">
        <w:rPr>
          <w:rStyle w:val="FontStyle14"/>
          <w:sz w:val="28"/>
          <w:szCs w:val="28"/>
        </w:rPr>
        <w:t xml:space="preserve">   </w:t>
      </w:r>
      <w:r w:rsidRPr="00A8300C">
        <w:rPr>
          <w:rStyle w:val="FontStyle14"/>
          <w:sz w:val="28"/>
          <w:szCs w:val="28"/>
        </w:rPr>
        <w:tab/>
        <w:t xml:space="preserve"> 1. Внести в постановление администрации муниципального образования «Зеленогорское сельское поселение»</w:t>
      </w:r>
      <w:r>
        <w:rPr>
          <w:rStyle w:val="FontStyle14"/>
          <w:sz w:val="28"/>
          <w:szCs w:val="28"/>
        </w:rPr>
        <w:t xml:space="preserve"> следующие </w:t>
      </w:r>
      <w:r w:rsidR="00823AD5">
        <w:rPr>
          <w:rStyle w:val="FontStyle14"/>
          <w:sz w:val="28"/>
          <w:szCs w:val="28"/>
        </w:rPr>
        <w:t xml:space="preserve">дополнения и </w:t>
      </w:r>
      <w:r>
        <w:rPr>
          <w:rStyle w:val="FontStyle14"/>
          <w:sz w:val="28"/>
          <w:szCs w:val="28"/>
        </w:rPr>
        <w:t xml:space="preserve">изменения: </w:t>
      </w:r>
    </w:p>
    <w:p w:rsidR="00833C0D" w:rsidRPr="00833C0D" w:rsidRDefault="00A8300C" w:rsidP="00833C0D">
      <w:pPr>
        <w:jc w:val="both"/>
        <w:rPr>
          <w:color w:val="333333"/>
          <w:shd w:val="clear" w:color="auto" w:fill="FFFFFF"/>
        </w:rPr>
      </w:pPr>
      <w:r>
        <w:rPr>
          <w:rStyle w:val="FontStyle14"/>
          <w:sz w:val="28"/>
          <w:szCs w:val="28"/>
        </w:rPr>
        <w:tab/>
        <w:t>1.1</w:t>
      </w:r>
      <w:r w:rsidR="00833C0D" w:rsidRPr="006548EE">
        <w:t xml:space="preserve"> пункт 14 Положения  дополнить подпунктом 14.4 следующего содержания:</w:t>
      </w:r>
    </w:p>
    <w:p w:rsidR="00833C0D" w:rsidRPr="00F50474" w:rsidRDefault="00833C0D" w:rsidP="00833C0D">
      <w:pPr>
        <w:shd w:val="clear" w:color="auto" w:fill="FFFFFF"/>
        <w:spacing w:line="376" w:lineRule="atLeast"/>
        <w:ind w:firstLine="540"/>
        <w:jc w:val="both"/>
        <w:rPr>
          <w:color w:val="auto"/>
        </w:rPr>
      </w:pPr>
      <w:r w:rsidRPr="006548EE">
        <w:t xml:space="preserve">«14.4. </w:t>
      </w:r>
      <w:r w:rsidRPr="006548EE">
        <w:rPr>
          <w:rStyle w:val="blk"/>
          <w:color w:val="333333"/>
        </w:rPr>
        <w:t>Мотивированные заключения, предусмотренные </w:t>
      </w:r>
      <w:hyperlink r:id="rId5" w:anchor="dst100154" w:history="1">
        <w:r w:rsidRPr="00F50474">
          <w:rPr>
            <w:rStyle w:val="a9"/>
            <w:color w:val="auto"/>
            <w:u w:val="none"/>
          </w:rPr>
          <w:t>пунктами 14.1</w:t>
        </w:r>
      </w:hyperlink>
      <w:r w:rsidRPr="00F50474">
        <w:rPr>
          <w:rStyle w:val="blk"/>
          <w:color w:val="auto"/>
        </w:rPr>
        <w:t> и 14.2 настоящего Положения, должны содержать:</w:t>
      </w:r>
    </w:p>
    <w:p w:rsidR="00833C0D" w:rsidRPr="006548EE" w:rsidRDefault="00833C0D" w:rsidP="00833C0D">
      <w:pPr>
        <w:shd w:val="clear" w:color="auto" w:fill="FFFFFF"/>
        <w:spacing w:line="376" w:lineRule="atLeast"/>
        <w:ind w:firstLine="540"/>
        <w:jc w:val="both"/>
        <w:rPr>
          <w:color w:val="333333"/>
        </w:rPr>
      </w:pPr>
      <w:bookmarkStart w:id="0" w:name="dst100171"/>
      <w:bookmarkEnd w:id="0"/>
      <w:r w:rsidRPr="006548EE">
        <w:rPr>
          <w:rStyle w:val="blk"/>
          <w:color w:val="333333"/>
        </w:rPr>
        <w:t>а) информацию, изложенную в обращениях или уведомлениях, указанных в </w:t>
      </w:r>
      <w:hyperlink r:id="rId6" w:anchor="dst100085" w:history="1">
        <w:r w:rsidRPr="00F50474">
          <w:rPr>
            <w:rStyle w:val="a9"/>
            <w:color w:val="auto"/>
            <w:u w:val="none"/>
          </w:rPr>
          <w:t>абзацах втором</w:t>
        </w:r>
      </w:hyperlink>
      <w:r w:rsidRPr="006548EE">
        <w:rPr>
          <w:rStyle w:val="blk"/>
          <w:color w:val="333333"/>
        </w:rPr>
        <w:t> и </w:t>
      </w:r>
      <w:hyperlink r:id="rId7" w:anchor="dst100153" w:history="1">
        <w:r w:rsidRPr="00F50474">
          <w:rPr>
            <w:rStyle w:val="a9"/>
            <w:color w:val="auto"/>
            <w:u w:val="none"/>
          </w:rPr>
          <w:t>четвертом подпункта "б"</w:t>
        </w:r>
      </w:hyperlink>
      <w:r w:rsidRPr="006548EE">
        <w:rPr>
          <w:rStyle w:val="blk"/>
          <w:color w:val="333333"/>
        </w:rPr>
        <w:t> и пункта 13 настоящего Положения;</w:t>
      </w:r>
    </w:p>
    <w:p w:rsidR="00833C0D" w:rsidRPr="006548EE" w:rsidRDefault="00833C0D" w:rsidP="00833C0D">
      <w:pPr>
        <w:shd w:val="clear" w:color="auto" w:fill="FFFFFF"/>
        <w:spacing w:line="376" w:lineRule="atLeast"/>
        <w:ind w:firstLine="540"/>
        <w:jc w:val="both"/>
        <w:rPr>
          <w:color w:val="333333"/>
        </w:rPr>
      </w:pPr>
      <w:bookmarkStart w:id="1" w:name="dst100172"/>
      <w:bookmarkEnd w:id="1"/>
      <w:r w:rsidRPr="006548EE">
        <w:rPr>
          <w:rStyle w:val="blk"/>
          <w:color w:val="333333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33C0D" w:rsidRPr="006548EE" w:rsidRDefault="00833C0D" w:rsidP="00833C0D">
      <w:pPr>
        <w:shd w:val="clear" w:color="auto" w:fill="FFFFFF"/>
        <w:spacing w:line="376" w:lineRule="atLeast"/>
        <w:ind w:firstLine="540"/>
        <w:jc w:val="both"/>
        <w:rPr>
          <w:color w:val="333333"/>
        </w:rPr>
      </w:pPr>
      <w:bookmarkStart w:id="2" w:name="dst100173"/>
      <w:bookmarkEnd w:id="2"/>
      <w:r w:rsidRPr="006548EE">
        <w:rPr>
          <w:rStyle w:val="blk"/>
          <w:color w:val="333333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8" w:anchor="dst100085" w:history="1">
        <w:r w:rsidRPr="00F50474">
          <w:rPr>
            <w:rStyle w:val="a9"/>
            <w:color w:val="auto"/>
            <w:u w:val="none"/>
          </w:rPr>
          <w:t>абзацах втором</w:t>
        </w:r>
      </w:hyperlink>
      <w:r w:rsidRPr="006548EE">
        <w:rPr>
          <w:rStyle w:val="blk"/>
          <w:color w:val="333333"/>
        </w:rPr>
        <w:t> и </w:t>
      </w:r>
      <w:hyperlink r:id="rId9" w:anchor="dst100153" w:history="1">
        <w:r w:rsidRPr="00F50474">
          <w:rPr>
            <w:rStyle w:val="a9"/>
            <w:color w:val="auto"/>
            <w:u w:val="none"/>
          </w:rPr>
          <w:t>четвертом подпункта "б"</w:t>
        </w:r>
      </w:hyperlink>
      <w:r w:rsidRPr="006548EE">
        <w:rPr>
          <w:rStyle w:val="blk"/>
          <w:color w:val="333333"/>
        </w:rPr>
        <w:t> и  пункта 13 настоящего Положения, а также рекомендации для принятия одного из решений в соответствии с пунктами 21, 22.2 настоящего Положения или иного решения</w:t>
      </w:r>
      <w:proofErr w:type="gramStart"/>
      <w:r w:rsidRPr="006548EE">
        <w:rPr>
          <w:rStyle w:val="blk"/>
          <w:color w:val="333333"/>
        </w:rPr>
        <w:t>.</w:t>
      </w:r>
      <w:r>
        <w:rPr>
          <w:rStyle w:val="blk"/>
          <w:color w:val="333333"/>
        </w:rPr>
        <w:t>»;</w:t>
      </w:r>
      <w:proofErr w:type="gramEnd"/>
    </w:p>
    <w:p w:rsidR="00833C0D" w:rsidRPr="006548EE" w:rsidRDefault="00833C0D" w:rsidP="00833C0D">
      <w:pPr>
        <w:ind w:firstLine="709"/>
        <w:jc w:val="both"/>
      </w:pPr>
      <w:r>
        <w:t>1.2</w:t>
      </w:r>
      <w:r w:rsidRPr="006548EE">
        <w:t xml:space="preserve"> пункт 17 Положения изложить в следующей редакции:</w:t>
      </w:r>
    </w:p>
    <w:p w:rsidR="00833C0D" w:rsidRPr="006548EE" w:rsidRDefault="00833C0D" w:rsidP="00833C0D">
      <w:pPr>
        <w:autoSpaceDE w:val="0"/>
        <w:autoSpaceDN w:val="0"/>
        <w:adjustRightInd w:val="0"/>
        <w:ind w:firstLine="540"/>
        <w:jc w:val="both"/>
      </w:pPr>
      <w:r w:rsidRPr="006548EE">
        <w:t xml:space="preserve"> «17. </w:t>
      </w:r>
      <w:r w:rsidRPr="006548EE">
        <w:rPr>
          <w:color w:val="333333"/>
          <w:shd w:val="clear" w:color="auto" w:fill="FFFFFF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</w:t>
      </w:r>
      <w:r w:rsidRPr="006548EE">
        <w:rPr>
          <w:color w:val="333333"/>
          <w:shd w:val="clear" w:color="auto" w:fill="FFFFFF"/>
        </w:rPr>
        <w:lastRenderedPageBreak/>
        <w:t>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6548EE">
        <w:t>.</w:t>
      </w:r>
      <w:r>
        <w:t>».</w:t>
      </w:r>
      <w:proofErr w:type="gramEnd"/>
    </w:p>
    <w:p w:rsidR="00833C0D" w:rsidRPr="00833C0D" w:rsidRDefault="00833C0D" w:rsidP="00833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0D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и разместить на официальном интерне</w:t>
      </w:r>
      <w:proofErr w:type="gramStart"/>
      <w:r w:rsidRPr="00833C0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33C0D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33C0D" w:rsidRPr="006548EE" w:rsidRDefault="00833C0D" w:rsidP="00833C0D">
      <w:pPr>
        <w:ind w:firstLine="709"/>
        <w:jc w:val="both"/>
      </w:pPr>
      <w:r>
        <w:t>3</w:t>
      </w:r>
      <w:r w:rsidRPr="006548EE">
        <w:t xml:space="preserve">. </w:t>
      </w:r>
      <w:proofErr w:type="gramStart"/>
      <w:r w:rsidRPr="006548EE">
        <w:t>Контроль за</w:t>
      </w:r>
      <w:proofErr w:type="gramEnd"/>
      <w:r w:rsidRPr="006548EE">
        <w:t xml:space="preserve"> исполнением настоящего постановления </w:t>
      </w:r>
      <w:r>
        <w:t>оставляю за собой.</w:t>
      </w:r>
    </w:p>
    <w:p w:rsidR="00833C0D" w:rsidRPr="006548EE" w:rsidRDefault="00833C0D" w:rsidP="00833C0D">
      <w:pPr>
        <w:ind w:firstLine="709"/>
        <w:jc w:val="both"/>
      </w:pPr>
    </w:p>
    <w:p w:rsidR="00833C0D" w:rsidRPr="006548EE" w:rsidRDefault="00833C0D" w:rsidP="00833C0D">
      <w:pPr>
        <w:ind w:firstLine="709"/>
        <w:jc w:val="both"/>
      </w:pPr>
    </w:p>
    <w:p w:rsidR="00833C0D" w:rsidRPr="006548EE" w:rsidRDefault="00833C0D" w:rsidP="00833C0D">
      <w:pPr>
        <w:ind w:firstLine="709"/>
        <w:jc w:val="both"/>
      </w:pPr>
    </w:p>
    <w:p w:rsidR="00833C0D" w:rsidRPr="006548EE" w:rsidRDefault="00833C0D" w:rsidP="00833C0D">
      <w:pPr>
        <w:jc w:val="both"/>
      </w:pPr>
      <w:r w:rsidRPr="006548EE">
        <w:t xml:space="preserve">              Глава Администрации</w:t>
      </w:r>
    </w:p>
    <w:p w:rsidR="00823AD5" w:rsidRPr="00A8300C" w:rsidRDefault="00833C0D" w:rsidP="00833C0D">
      <w:pPr>
        <w:jc w:val="both"/>
      </w:pPr>
      <w:r>
        <w:t>Зеленогорского</w:t>
      </w:r>
      <w:r w:rsidRPr="006548EE">
        <w:t xml:space="preserve"> сельского поселения       </w:t>
      </w:r>
      <w:r>
        <w:tab/>
      </w:r>
      <w:r>
        <w:tab/>
      </w:r>
      <w:r>
        <w:tab/>
      </w:r>
      <w:r>
        <w:tab/>
      </w:r>
      <w:proofErr w:type="spellStart"/>
      <w:r>
        <w:t>Антюшин</w:t>
      </w:r>
      <w:proofErr w:type="spellEnd"/>
      <w:r>
        <w:t xml:space="preserve"> Ю.Н.</w:t>
      </w:r>
      <w:r w:rsidRPr="006548EE">
        <w:t xml:space="preserve">                  </w:t>
      </w:r>
    </w:p>
    <w:p w:rsidR="000A3E27" w:rsidRDefault="000A3E27" w:rsidP="007C7CD1">
      <w:pPr>
        <w:jc w:val="center"/>
        <w:rPr>
          <w:sz w:val="32"/>
          <w:szCs w:val="32"/>
        </w:rPr>
      </w:pPr>
    </w:p>
    <w:p w:rsidR="000A3E27" w:rsidRPr="007C7CD1" w:rsidRDefault="000A3E27" w:rsidP="007C7CD1">
      <w:pPr>
        <w:jc w:val="center"/>
      </w:pPr>
    </w:p>
    <w:sectPr w:rsidR="000A3E27" w:rsidRPr="007C7CD1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D1"/>
    <w:rsid w:val="000A3E27"/>
    <w:rsid w:val="00115222"/>
    <w:rsid w:val="003E2310"/>
    <w:rsid w:val="005D2A45"/>
    <w:rsid w:val="00661EFA"/>
    <w:rsid w:val="006A3965"/>
    <w:rsid w:val="007C7CD1"/>
    <w:rsid w:val="00823AD5"/>
    <w:rsid w:val="00826287"/>
    <w:rsid w:val="00833C0D"/>
    <w:rsid w:val="008D2BAA"/>
    <w:rsid w:val="00A8300C"/>
    <w:rsid w:val="00B376A6"/>
    <w:rsid w:val="00D8707B"/>
    <w:rsid w:val="00F5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1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color w:val="auto"/>
      <w:spacing w:val="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color w:val="auto"/>
      <w:spacing w:val="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color w:val="auto"/>
      <w:spacing w:val="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color w:val="auto"/>
      <w:spacing w:val="0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color w:val="auto"/>
      <w:spacing w:val="0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CD1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paragraph" w:styleId="a8">
    <w:name w:val="No Spacing"/>
    <w:uiPriority w:val="1"/>
    <w:qFormat/>
    <w:rsid w:val="00A83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A8300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33C0D"/>
  </w:style>
  <w:style w:type="character" w:styleId="a9">
    <w:name w:val="Hyperlink"/>
    <w:basedOn w:val="a0"/>
    <w:uiPriority w:val="99"/>
    <w:semiHidden/>
    <w:unhideWhenUsed/>
    <w:rsid w:val="00833C0D"/>
    <w:rPr>
      <w:color w:val="0000FF"/>
      <w:u w:val="single"/>
    </w:rPr>
  </w:style>
  <w:style w:type="paragraph" w:customStyle="1" w:styleId="ConsPlusNormal">
    <w:name w:val="ConsPlusNormal"/>
    <w:rsid w:val="00833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281/b62a1fb9866511d7c18254a0a96e961d5154a97e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8281/b62a1fb9866511d7c18254a0a96e961d5154a97e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8281/b62a1fb9866511d7c18254a0a96e961d5154a97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78281/b62a1fb9866511d7c18254a0a96e961d5154a97e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муниципальной программы «Развитие муниципальной службы в администрации муниципального образования «Зеленогорское сельское поселение» на 2018-2020 годы»
</_x041e__x043f__x0438__x0441__x0430__x043d__x0438__x0435_>
    <_x0414__x0430__x0442__x0430__x0020__x0434__x043e__x043a__x0443__x043c__x0435__x043d__x0442__x0430_ xmlns="10a252c9-3a6a-4dfb-bb66-644ab572be97">2018-03-20T21:00:00+00:00</_x0414__x0430__x0442__x0430__x0020__x0434__x043e__x043a__x0443__x043c__x0435__x043d__x0442__x0430_>
    <_x2116__x0020__x0434__x043e__x043a__x0443__x043c__x0435__x043d__x0442__x0430_ xmlns="10a252c9-3a6a-4dfb-bb66-644ab572be97">12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XXJ7TYMEEKJ2-4230-285</_dlc_DocId>
    <_dlc_DocIdUrl xmlns="57504d04-691e-4fc4-8f09-4f19fdbe90f6">
      <Url>https://vip.gov.mari.ru/morki/zelenogorsk/_layouts/DocIdRedir.aspx?ID=XXJ7TYMEEKJ2-4230-285</Url>
      <Description>XXJ7TYMEEKJ2-4230-285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A2AF1-CC09-429D-9460-04AD8F5C156D}"/>
</file>

<file path=customXml/itemProps2.xml><?xml version="1.0" encoding="utf-8"?>
<ds:datastoreItem xmlns:ds="http://schemas.openxmlformats.org/officeDocument/2006/customXml" ds:itemID="{67B79103-B8D5-43BA-8617-BA78E3B5E9BE}"/>
</file>

<file path=customXml/itemProps3.xml><?xml version="1.0" encoding="utf-8"?>
<ds:datastoreItem xmlns:ds="http://schemas.openxmlformats.org/officeDocument/2006/customXml" ds:itemID="{34EBD352-598D-4F5C-89B5-AEBFB0CAF236}"/>
</file>

<file path=customXml/itemProps4.xml><?xml version="1.0" encoding="utf-8"?>
<ds:datastoreItem xmlns:ds="http://schemas.openxmlformats.org/officeDocument/2006/customXml" ds:itemID="{500AC127-62FE-4472-8CA5-A15B9AFE1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 от 21.03.2018</dc:title>
  <dc:creator>Notebook</dc:creator>
  <cp:lastModifiedBy>Notebook</cp:lastModifiedBy>
  <cp:revision>3</cp:revision>
  <cp:lastPrinted>2018-03-22T10:28:00Z</cp:lastPrinted>
  <dcterms:created xsi:type="dcterms:W3CDTF">2018-03-14T10:29:00Z</dcterms:created>
  <dcterms:modified xsi:type="dcterms:W3CDTF">2018-03-22T10:28:00Z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d0736c4f-5d7b-4610-9638-a2849507618e</vt:lpwstr>
  </property>
</Properties>
</file>