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79" w:rsidRDefault="00CA5E79" w:rsidP="00CA5E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CA5E79" w:rsidRDefault="00CA5E79" w:rsidP="00CA5E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CA5E79" w:rsidRDefault="00CA5E79" w:rsidP="00CA5E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</w:t>
      </w:r>
    </w:p>
    <w:p w:rsidR="00CA5E79" w:rsidRDefault="00CA5E79" w:rsidP="00CA5E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CA5E79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17.03.2020 года</w:t>
      </w:r>
    </w:p>
    <w:p w:rsidR="00CA5E79" w:rsidRDefault="00CA5E79" w:rsidP="00CA5E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5E79" w:rsidRDefault="00CA5E79" w:rsidP="00CA5E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ОТЧЕТ</w:t>
      </w:r>
    </w:p>
    <w:p w:rsidR="00CA5E79" w:rsidRDefault="00CA5E79" w:rsidP="00CA5E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деятельности главы Зеленогорского сельского поселения</w:t>
      </w:r>
    </w:p>
    <w:p w:rsidR="00CA5E79" w:rsidRDefault="00CA5E79" w:rsidP="00CA5E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за 2019 год</w:t>
      </w:r>
    </w:p>
    <w:p w:rsidR="00CA5E79" w:rsidRDefault="00CA5E79" w:rsidP="00CA5E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5E79" w:rsidRDefault="00CA5E79" w:rsidP="00CA5E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Уважаемые депутаты!</w:t>
      </w:r>
    </w:p>
    <w:p w:rsidR="00CA5E79" w:rsidRDefault="00CA5E79" w:rsidP="00CA5E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Уважаемые гости и приглашенные!</w:t>
      </w:r>
    </w:p>
    <w:p w:rsidR="00CA5E79" w:rsidRDefault="00CA5E79" w:rsidP="00CA5E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5E79" w:rsidRDefault="00CA5E79" w:rsidP="00CA5E79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Как глава муниципального образования  и председатель Собрания депутатов представляю отчет о   деятельности Собрания депутатов муниципального образования  «Зеленогорское сельское поселение».</w:t>
      </w:r>
      <w:r>
        <w:rPr>
          <w:rFonts w:ascii="Times New Roman" w:eastAsia="Times New Roman" w:hAnsi="Times New Roman"/>
          <w:color w:val="202020"/>
          <w:sz w:val="26"/>
          <w:szCs w:val="26"/>
          <w:lang w:eastAsia="ru-RU"/>
        </w:rPr>
        <w:t xml:space="preserve"> </w:t>
      </w:r>
    </w:p>
    <w:p w:rsidR="00CA5E79" w:rsidRDefault="00CA5E79" w:rsidP="00CA5E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году, как и в предыдущие годы,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существующие. В течение 2019 года Собранием депутатов проведено 7 заседаний третьего созыва, на которых, рассмотрено и принято 51 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Основные нормативные акты, принятые Собранием депутатов:      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shd w:val="clear" w:color="auto" w:fill="F9F9F9"/>
          <w:lang w:eastAsia="ru-RU"/>
        </w:rPr>
        <w:t>В соответствии с бюджетным законодательством и Положением о бюджетном процессе в установленные сроки утвержден бюджет поселения на 2020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-Отчет об исполнении бюджета за 2018 год;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О внесении изменений в Устав МО «Зеленогорское сельское поселение»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О внесении изменений в Правила благоустройства на территории Зеленогорского сельского поселения;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О внесении изменений в Положение о муниципальной службе в муниципальном образовании  «Зеленогорское сельское поселение»;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О внесении изменений в  Положение о бюджетном процессе в муниципальном образовании  «Зеленогорское сельское поселение»;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- О внесении изменений в Положение о публичных слушаниях в МО «Зеленогорское сельское поселение»,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О передаче части  полномочий органов местного самоуправления муниципального образования «Зеленогорское сельское поселение»;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органам местного самоуправления муниципального образования «Моркинский муниципальный район» и т.д.;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Собранием депутатов были проведены  публичные слушания   по обсуждению вопросов: 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- Исполнения бюджета и утверждение годового отчета за 2018 год,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- Проекта местного бюджета на 2020 год,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-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изменений в Устав муниципального образования «Зеленогорское сельское поселение»,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- О внесении изменений в Правила благоустройства территории муниципального образования «Зеленогорское сельское поселение»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О внесении изменений в Правила землепользования и застройки МО «Зеленогорское сельское поселение».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За истекший 2019 год  на нормативно-правовые акты Собрания депутатов МО «Зеленогорское сельское поселение» поступило 7 протестов и 4 представления Прокуратуры Моркинского района.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Все протесты и представления прокуратуры рассмотрены в срок и представлены проекты о внесений изменений в нормативно правовые акты.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 мере поступления заключений с прокуратур  на  проекты НПА,  нормативно правовые акты утверждены на заседании Собрания депутатов.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стендах, нормативные правовые акты были направлены в Министерство юстиции  Республики Марий Эл  для проведения правовой экспертизы и включения в Регистр муниципальных правовых актов Республики Марий Эл, размещены на официальном сайте муниципального образования   «Зеленогорское сельское поселение».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После проведения правовой экспертизы поступило 3 отрицательных заключения, в которых выявлены несоответствия законодательству в одном из которых имелись коррупционные факторы.</w:t>
      </w:r>
      <w:proofErr w:type="gramEnd"/>
    </w:p>
    <w:p w:rsidR="00CA5E79" w:rsidRDefault="00CA5E79" w:rsidP="00CA5E79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Проводились встречи с избирателями, осуществлялся прием граждан по месту работы. Собрание депутатов тесно взаимодействует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CA5E79" w:rsidRDefault="00CA5E79" w:rsidP="00CA5E79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Администрацией муниципального образования «Зеленогорское сельское поселение», </w:t>
      </w:r>
    </w:p>
    <w:p w:rsidR="00CA5E79" w:rsidRDefault="00CA5E79" w:rsidP="00CA5E79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Администрацией муниципального образования  «Моркинский муниципальный район»; </w:t>
      </w:r>
    </w:p>
    <w:p w:rsidR="00CA5E79" w:rsidRDefault="00CA5E79" w:rsidP="00CA5E79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Собранием депутатов муниципального образования  «Моркинский муниципальный район»; </w:t>
      </w:r>
    </w:p>
    <w:p w:rsidR="00CA5E79" w:rsidRDefault="00CA5E79" w:rsidP="00CA5E79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Прокуратурой Моркинского района;</w:t>
      </w:r>
    </w:p>
    <w:p w:rsidR="00CA5E79" w:rsidRDefault="00CA5E79" w:rsidP="00CA5E79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Министерством внутренней политики, развития местного самоуправления и юстиции  Республики Марий Эл, </w:t>
      </w:r>
    </w:p>
    <w:p w:rsidR="00CA5E79" w:rsidRDefault="00CA5E79" w:rsidP="00CA5E79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Управлением Министерством юстиции Республики Марий Эл, </w:t>
      </w:r>
    </w:p>
    <w:p w:rsidR="00CA5E79" w:rsidRDefault="00CA5E79" w:rsidP="00CA5E79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Советом муниципальных образований.  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Основной задачей Собрания  депутатов остается обеспечение через принятие нормативных правовых актов, условий необходимых для жизнедеятельности всего  муниципального образования, направленных на социально-экономическое развитие поселения, повышение качества жизни населения. 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депутатов муниципального образования «Зеленогорское сельское поселение» третьего созыва и в дальнейшем будет работать по решению стоящих перед ним задач в пределах своих полномочий. Для эффективности этой работы важны совместные действия депутатов и населения сельского поселения. Собрание депутатов надеется на активное участие жителей в решение вопросов социально-экономического, культурного развития сельского поселения.</w:t>
      </w: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5E79" w:rsidRDefault="00CA5E79" w:rsidP="00CA5E79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5E79" w:rsidRDefault="00CA5E79" w:rsidP="00CA5E7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A5E79" w:rsidRDefault="00CA5E79" w:rsidP="00CA5E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5E79" w:rsidRDefault="00CA5E79" w:rsidP="00CA5E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5E79" w:rsidRDefault="00CA5E79" w:rsidP="00CA5E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5E79" w:rsidRDefault="00CA5E79" w:rsidP="00CA5E79"/>
    <w:p w:rsidR="00C33AF7" w:rsidRDefault="00C33AF7">
      <w:bookmarkStart w:id="0" w:name="_GoBack"/>
      <w:bookmarkEnd w:id="0"/>
    </w:p>
    <w:sectPr w:rsidR="00C3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B2"/>
    <w:rsid w:val="003D14B2"/>
    <w:rsid w:val="00C33AF7"/>
    <w:rsid w:val="00C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e5a90544-45d6-49db-b8b5-aa71b5b26f08">2018</_x041f__x0430__x043f__x043a__x0430_>
    <_dlc_DocId xmlns="57504d04-691e-4fc4-8f09-4f19fdbe90f6">XXJ7TYMEEKJ2-5709-6</_dlc_DocId>
    <_dlc_DocIdUrl xmlns="57504d04-691e-4fc4-8f09-4f19fdbe90f6">
      <Url>https://vip.gov.mari.ru/morki/zelenogorsk/_layouts/DocIdRedir.aspx?ID=XXJ7TYMEEKJ2-5709-6</Url>
      <Description>XXJ7TYMEEKJ2-5709-6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613082E8BB946B0BB77C2B939AA22" ma:contentTypeVersion="2" ma:contentTypeDescription="Создание документа." ma:contentTypeScope="" ma:versionID="dc0ced571e35d44cf9fb3a895303cfa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5a90544-45d6-49db-b8b5-aa71b5b26f08" targetNamespace="http://schemas.microsoft.com/office/2006/metadata/properties" ma:root="true" ma:fieldsID="c20059d31a73312e45db1bfec3d76e00" ns2:_="" ns3:_="" ns4:_="">
    <xsd:import namespace="57504d04-691e-4fc4-8f09-4f19fdbe90f6"/>
    <xsd:import namespace="6d7c22ec-c6a4-4777-88aa-bc3c76ac660e"/>
    <xsd:import namespace="e5a90544-45d6-49db-b8b5-aa71b5b26f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0544-45d6-49db-b8b5-aa71b5b26f0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description="2020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5C56B-F71F-4343-9D47-8E6495F617A6}"/>
</file>

<file path=customXml/itemProps2.xml><?xml version="1.0" encoding="utf-8"?>
<ds:datastoreItem xmlns:ds="http://schemas.openxmlformats.org/officeDocument/2006/customXml" ds:itemID="{4D29DF23-7849-4695-B332-5AE221285B14}"/>
</file>

<file path=customXml/itemProps3.xml><?xml version="1.0" encoding="utf-8"?>
<ds:datastoreItem xmlns:ds="http://schemas.openxmlformats.org/officeDocument/2006/customXml" ds:itemID="{3D0469CA-4643-492E-A033-DE36C3DBAFE8}"/>
</file>

<file path=customXml/itemProps4.xml><?xml version="1.0" encoding="utf-8"?>
<ds:datastoreItem xmlns:ds="http://schemas.openxmlformats.org/officeDocument/2006/customXml" ds:itemID="{B1C85737-13BE-4EAE-A094-BB98F9C2A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отчетглавы МО за 2019 год</dc:title>
  <dc:subject/>
  <dc:creator>Пользователь</dc:creator>
  <cp:keywords/>
  <dc:description/>
  <cp:lastModifiedBy>Пользователь</cp:lastModifiedBy>
  <cp:revision>3</cp:revision>
  <dcterms:created xsi:type="dcterms:W3CDTF">2020-08-27T07:29:00Z</dcterms:created>
  <dcterms:modified xsi:type="dcterms:W3CDTF">2020-08-27T07:30:00Z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0x0101002AF613082E8BB946B0BB77C2B939AA22</vt:lpwstr>
  </property>
  <property fmtid="{D5CDD505-2E9C-101B-9397-08002B2CF9AE}" pid="3" name="_dlc_DocIdItemGuid">
    <vt:lpwstr>2dcd53c2-b6ae-4112-90e9-b726bac0051e</vt:lpwstr>
  </property>
</Properties>
</file>