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3B" w:rsidRPr="00B41C3B" w:rsidRDefault="00B41C3B" w:rsidP="00B41C3B">
      <w:pPr>
        <w:spacing w:before="100" w:beforeAutospacing="1" w:after="100" w:afterAutospacing="1" w:line="240" w:lineRule="auto"/>
        <w:outlineLvl w:val="0"/>
        <w:rPr>
          <w:rFonts w:ascii="DejaVuSerifCondensed-Italic" w:eastAsia="Times New Roman" w:hAnsi="DejaVuSerifCondensed-Italic" w:cs="Arial"/>
          <w:color w:val="000000"/>
          <w:kern w:val="36"/>
          <w:sz w:val="32"/>
          <w:szCs w:val="32"/>
          <w:lang w:eastAsia="ru-RU"/>
        </w:rPr>
      </w:pPr>
      <w:r w:rsidRPr="00B41C3B">
        <w:rPr>
          <w:rFonts w:ascii="DejaVuSerifCondensed-Italic" w:eastAsia="Times New Roman" w:hAnsi="DejaVuSerifCondensed-Italic" w:cs="Arial"/>
          <w:color w:val="000000"/>
          <w:kern w:val="36"/>
          <w:sz w:val="32"/>
          <w:szCs w:val="32"/>
          <w:lang w:eastAsia="ru-RU"/>
        </w:rPr>
        <w:t>Установленные формы обращений</w:t>
      </w:r>
    </w:p>
    <w:p w:rsidR="00B41C3B" w:rsidRPr="00B41C3B" w:rsidRDefault="00B41C3B" w:rsidP="009F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работе с обращениями граждан администрация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Зеленогорского сельского поселения </w:t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руководствуется Федеральным законом от 2 мая 2006 года №59-ФЗ «О порядке рассмотрения обращений граждан Российской Федерации»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Обращения могут быть индивидуальными и коллективными, представляться в письменной или в устной форме, содержать предложения, заявления, жалобы.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Способы обращения в администрацию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Зеленогорского сельского поселения</w:t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1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1. Письменное обращение - в обязательном порядке должно содержать наименование органа местного самоуправления либо фамилию, имя, отчество должностного лица,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(в подлинниках или копиях).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1BF" w:rsidRDefault="00B41C3B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Обращение может быть написано от руки, либо напечатано. Если Вы пишете от руки, то текст должен быть разборчивым, логично выстроенным и </w:t>
      </w:r>
      <w:proofErr w:type="gramStart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лаконичным</w:t>
      </w:r>
      <w:proofErr w:type="gramEnd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сути. Обращение может быть коллективным, в этом случае оно должно быть подписано всеми гражданами (с расшифровкой подписи (ФИО) и адресом места жительства),  и хотя бы часть подписей должна располагаться на том листе, где заканчивается текст обращения.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Рассмотрение обращений граждан производится главой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 поселения.</w:t>
      </w:r>
    </w:p>
    <w:p w:rsidR="009F51BF" w:rsidRDefault="009F51BF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B41C3B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Сроки рассмотрения письменных обращений</w:t>
      </w:r>
      <w:r w:rsidR="00B41C3B"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1BF" w:rsidRPr="009F51BF" w:rsidRDefault="00B41C3B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Письменное обращение подлежит обязательной регистрации в течение трех дней с момента поступления в администрацию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поселения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Письменное обращение рассматривается в течение 30 дней со дня регистрации.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Порядок рассмотрения отдельных  письменных обращений: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1)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  <w:proofErr w:type="gramStart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2)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</w:t>
      </w:r>
      <w:proofErr w:type="gramEnd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членов его семьи, вправе оставить обращение без ответа по существу поставленных в нем вопросов.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3) Ответ на обращение, текст которого не поддается прочтению, не дается.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 4) Письменное обращение, содержащее вопросы, решение которых не входит в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компетенцию администрации поселения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направляется в течение семи дней в соответствующий орган или должностному лицу, в компетенцию которых входит решение поставленных в обращении вопросов.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 5) В</w:t>
      </w:r>
      <w:proofErr w:type="gramEnd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случае, если в письменном обращении содержится вопрос, на который гражданину неоднократно давались письменные ответы по существу, и при этом в обращении не приводятся новые доводы или обстоятельства, уполномоченное должностное лицо вправе принять решение о прекращении переписки с гражданином по данному вопросу.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Обращение, в котором обжалуется судебное решение, в течение семи дней со дня регистрации возвращается гражданину, направившему обращение, с</w:t>
      </w:r>
      <w:proofErr w:type="gramEnd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разъяснением порядка обжалования данного судебного решения.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Устная форма обращения - личный приём граждан.</w:t>
      </w:r>
    </w:p>
    <w:p w:rsidR="009F51BF" w:rsidRDefault="00B41C3B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Прием граждан в администрации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Зеленогорского сельского поселения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ведут глава администрации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поселения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 </w:t>
      </w:r>
      <w:r w:rsidR="001E0BCA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специалисты поселения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51BF" w:rsidRPr="009F51BF" w:rsidRDefault="00B41C3B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51BF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График 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приема граждан</w:t>
      </w:r>
      <w:r w:rsidR="009F51BF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F51BF" w:rsidRPr="009F51BF" w:rsidRDefault="00B41C3B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главой администрации</w:t>
      </w:r>
      <w:r w:rsidR="009F51BF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вторник с 15:00  до 17:00 , четверг с 15:00  до 17:00 </w:t>
      </w:r>
    </w:p>
    <w:p w:rsidR="009F51BF" w:rsidRPr="009F51BF" w:rsidRDefault="009F51BF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Специалистами поселения ежедневно с 8:00 до 17:00</w:t>
      </w:r>
    </w:p>
    <w:p w:rsidR="009B34B9" w:rsidRPr="009F51BF" w:rsidRDefault="00B41C3B" w:rsidP="009F5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получить информацию о времени приема граждан Вы можете по телефону (</w:t>
      </w:r>
      <w:r w:rsidR="009F51BF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83635)9-31-16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личном приеме гражданин предъявляет документ, удостоверяющий его личность.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устного обращения заносится в карточку личного приема гражданина. В случае</w:t>
      </w:r>
      <w:proofErr w:type="gramStart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от 2 мая 2006 года №59-ФЗ «О порядке рассмотрения обращений граждан Российской Федерации».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proofErr w:type="gramEnd"/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 в обращении содержатся вопросы, решение которых не входит в компетенцию администрации </w:t>
      </w:r>
      <w:r w:rsidR="009F51BF"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Зеленогорского сельского поселения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гражданину дается разъяснение, куда и в каком порядке ему следует обратиться.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9F5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B34B9" w:rsidRPr="009F51BF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erifCondensed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3B"/>
    <w:rsid w:val="001E0BCA"/>
    <w:rsid w:val="00835DAE"/>
    <w:rsid w:val="009B34B9"/>
    <w:rsid w:val="009F51BF"/>
    <w:rsid w:val="00A65321"/>
    <w:rsid w:val="00B4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9"/>
  </w:style>
  <w:style w:type="paragraph" w:styleId="1">
    <w:name w:val="heading 1"/>
    <w:basedOn w:val="a"/>
    <w:link w:val="10"/>
    <w:uiPriority w:val="9"/>
    <w:qFormat/>
    <w:rsid w:val="00B41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41C3B"/>
  </w:style>
  <w:style w:type="character" w:styleId="a3">
    <w:name w:val="Hyperlink"/>
    <w:basedOn w:val="a0"/>
    <w:uiPriority w:val="99"/>
    <w:semiHidden/>
    <w:unhideWhenUsed/>
    <w:rsid w:val="00B41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FE33024242594B950C8C108FB48D68" ma:contentTypeVersion="1" ma:contentTypeDescription="Создание документа." ma:contentTypeScope="" ma:versionID="b0c1aae277e03c8b0cf4a16040d410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Установленные формы обращения граждан</_x041e__x043f__x0438__x0441__x0430__x043d__x0438__x0435_>
    <_dlc_DocId xmlns="57504d04-691e-4fc4-8f09-4f19fdbe90f6">XXJ7TYMEEKJ2-5717-1</_dlc_DocId>
    <_dlc_DocIdUrl xmlns="57504d04-691e-4fc4-8f09-4f19fdbe90f6">
      <Url>http://spsearch.gov.mari.ru:32643/morki/zelenogorsk/_layouts/DocIdRedir.aspx?ID=XXJ7TYMEEKJ2-5717-1</Url>
      <Description>XXJ7TYMEEKJ2-5717-1</Description>
    </_dlc_DocIdUrl>
  </documentManagement>
</p:properties>
</file>

<file path=customXml/itemProps1.xml><?xml version="1.0" encoding="utf-8"?>
<ds:datastoreItem xmlns:ds="http://schemas.openxmlformats.org/officeDocument/2006/customXml" ds:itemID="{564670EB-66B3-4948-8B93-C2F8B7B97DC9}"/>
</file>

<file path=customXml/itemProps2.xml><?xml version="1.0" encoding="utf-8"?>
<ds:datastoreItem xmlns:ds="http://schemas.openxmlformats.org/officeDocument/2006/customXml" ds:itemID="{F479A8AF-91BB-4DAB-92BE-C80DD36877E1}"/>
</file>

<file path=customXml/itemProps3.xml><?xml version="1.0" encoding="utf-8"?>
<ds:datastoreItem xmlns:ds="http://schemas.openxmlformats.org/officeDocument/2006/customXml" ds:itemID="{8AEA180F-D8C8-4CDA-8774-ADB465FD2F03}"/>
</file>

<file path=customXml/itemProps4.xml><?xml version="1.0" encoding="utf-8"?>
<ds:datastoreItem xmlns:ds="http://schemas.openxmlformats.org/officeDocument/2006/customXml" ds:itemID="{DD252E85-7471-4FA4-B0D7-85120480B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обращения граждан</dc:title>
  <dc:creator>Notebook</dc:creator>
  <cp:lastModifiedBy>Notebook</cp:lastModifiedBy>
  <cp:revision>1</cp:revision>
  <dcterms:created xsi:type="dcterms:W3CDTF">2016-03-21T05:58:00Z</dcterms:created>
  <dcterms:modified xsi:type="dcterms:W3CDTF">2016-03-21T09:37:00Z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0x010100E2FE33024242594B950C8C108FB48D68</vt:lpwstr>
  </property>
  <property fmtid="{D5CDD505-2E9C-101B-9397-08002B2CF9AE}" pid="3" name="_dlc_DocIdItemGuid">
    <vt:lpwstr>40284edc-f8c3-4478-b30b-b4d9477723f5</vt:lpwstr>
  </property>
</Properties>
</file>