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CC" w:rsidRDefault="00A414CC" w:rsidP="00A414CC">
      <w:pPr>
        <w:spacing w:line="276" w:lineRule="atLeast"/>
        <w:jc w:val="right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>Утверждена</w:t>
      </w:r>
      <w:proofErr w:type="gramEnd"/>
      <w:r>
        <w:rPr>
          <w:color w:val="000000"/>
          <w:sz w:val="20"/>
          <w:szCs w:val="20"/>
        </w:rPr>
        <w:t xml:space="preserve"> Постановлением главы</w:t>
      </w:r>
    </w:p>
    <w:p w:rsidR="00A414CC" w:rsidRDefault="00A414CC" w:rsidP="00A414CC">
      <w:pPr>
        <w:spacing w:line="276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администрации МО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</w:t>
      </w:r>
    </w:p>
    <w:p w:rsidR="00A414CC" w:rsidRDefault="00A414CC" w:rsidP="00A414CC">
      <w:pPr>
        <w:spacing w:line="276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18 от 19.04.2016 г.</w:t>
      </w:r>
    </w:p>
    <w:p w:rsidR="00A414CC" w:rsidRDefault="00A414CC" w:rsidP="00A414CC">
      <w:pPr>
        <w:spacing w:line="276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(в новой редакции № 16 от 28.02.2020 г.)</w:t>
      </w:r>
    </w:p>
    <w:p w:rsidR="00A414CC" w:rsidRDefault="00A414CC" w:rsidP="00A414CC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p w:rsidR="00A414CC" w:rsidRDefault="00A414CC" w:rsidP="00A414CC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 КОМПЛЕКСНОГО РАЗВИТИЯ СОЦИАЛЬНОЙ ИНФРАСТРУКТУРЫ </w:t>
      </w:r>
      <w:r>
        <w:rPr>
          <w:b/>
          <w:bCs/>
          <w:color w:val="000000"/>
          <w:sz w:val="32"/>
        </w:rPr>
        <w:t> </w:t>
      </w:r>
      <w:r>
        <w:rPr>
          <w:b/>
          <w:bCs/>
          <w:color w:val="000000"/>
          <w:sz w:val="32"/>
          <w:szCs w:val="32"/>
        </w:rPr>
        <w:t xml:space="preserve"> муниципального образования «</w:t>
      </w:r>
      <w:proofErr w:type="spellStart"/>
      <w:r>
        <w:rPr>
          <w:b/>
          <w:bCs/>
          <w:color w:val="000000"/>
          <w:sz w:val="32"/>
          <w:szCs w:val="32"/>
        </w:rPr>
        <w:t>Шиньшинское</w:t>
      </w:r>
      <w:proofErr w:type="spellEnd"/>
      <w:r>
        <w:rPr>
          <w:b/>
          <w:bCs/>
          <w:color w:val="000000"/>
          <w:sz w:val="32"/>
          <w:szCs w:val="32"/>
        </w:rPr>
        <w:t xml:space="preserve"> сельское поселение»</w:t>
      </w:r>
    </w:p>
    <w:p w:rsidR="00A414CC" w:rsidRDefault="00A414CC" w:rsidP="00A414CC">
      <w:pPr>
        <w:spacing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НА </w:t>
      </w:r>
      <w:r>
        <w:rPr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2016-2033 годы.</w:t>
      </w:r>
    </w:p>
    <w:p w:rsidR="00A414CC" w:rsidRDefault="00A414CC" w:rsidP="00A414CC">
      <w:pPr>
        <w:spacing w:line="240" w:lineRule="atLeast"/>
        <w:rPr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414CC" w:rsidRDefault="00A414CC" w:rsidP="00A414CC">
      <w:pPr>
        <w:spacing w:after="240" w:line="27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Программа комплексного развития социальной инфраструктуры  муниципального образования «</w:t>
      </w:r>
      <w:proofErr w:type="spellStart"/>
      <w:r>
        <w:rPr>
          <w:b/>
          <w:bCs/>
          <w:color w:val="000000"/>
          <w:sz w:val="20"/>
          <w:szCs w:val="20"/>
        </w:rPr>
        <w:t>Шиньшинское</w:t>
      </w:r>
      <w:proofErr w:type="spellEnd"/>
      <w:r>
        <w:rPr>
          <w:b/>
          <w:bCs/>
          <w:color w:val="000000"/>
          <w:sz w:val="20"/>
          <w:szCs w:val="20"/>
        </w:rPr>
        <w:t xml:space="preserve"> сельское поселение» на 2016-2033 годы.</w:t>
      </w:r>
    </w:p>
    <w:p w:rsidR="00A414CC" w:rsidRDefault="00A414CC" w:rsidP="00A414CC">
      <w:pPr>
        <w:spacing w:after="240" w:line="27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A414CC" w:rsidTr="00A414CC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tLeast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>
              <w:rPr>
                <w:sz w:val="20"/>
                <w:szCs w:val="20"/>
              </w:rPr>
              <w:t xml:space="preserve">  на 2016-2033 годы.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Градостроительный Кодекс Российской Федерации,</w:t>
            </w:r>
          </w:p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Генеральный план 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>
              <w:rPr>
                <w:sz w:val="20"/>
                <w:szCs w:val="20"/>
              </w:rPr>
              <w:t>,</w:t>
            </w:r>
          </w:p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Устав 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sz w:val="20"/>
                <w:szCs w:val="20"/>
              </w:rPr>
              <w:t xml:space="preserve">Администрация  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A414CC" w:rsidRDefault="00A414CC">
            <w:pPr>
              <w:spacing w:after="240" w:line="276" w:lineRule="auto"/>
              <w:jc w:val="both"/>
            </w:pPr>
            <w:r>
              <w:rPr>
                <w:sz w:val="20"/>
                <w:szCs w:val="20"/>
              </w:rPr>
              <w:t xml:space="preserve">Администрация  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Развитие социальной инфраструктуры 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органа местного самоуправления;</w:t>
            </w:r>
          </w:p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414CC" w:rsidRDefault="00A414CC">
            <w:pPr>
              <w:spacing w:line="276" w:lineRule="auto"/>
              <w:ind w:firstLine="11"/>
            </w:pPr>
            <w:r>
              <w:rPr>
                <w:sz w:val="20"/>
                <w:szCs w:val="20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4.Сохранение объектов культуры и активизация культурной деятельности;</w:t>
            </w:r>
          </w:p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5. Развитие личных подсобных хозяйств;</w:t>
            </w:r>
          </w:p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6.Создание условий для безопасного проживания населения на территории поселения.</w:t>
            </w:r>
          </w:p>
          <w:p w:rsidR="00A414CC" w:rsidRDefault="00A414CC">
            <w:pPr>
              <w:spacing w:line="276" w:lineRule="auto"/>
              <w:ind w:firstLine="11"/>
            </w:pPr>
            <w:r>
              <w:rPr>
                <w:sz w:val="20"/>
                <w:szCs w:val="20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414CC" w:rsidRDefault="00A414CC">
            <w:pPr>
              <w:spacing w:line="276" w:lineRule="auto"/>
              <w:ind w:firstLine="11"/>
            </w:pPr>
            <w:r>
              <w:rPr>
                <w:sz w:val="20"/>
                <w:szCs w:val="20"/>
              </w:rPr>
              <w:t xml:space="preserve">8.Содействие в обеспечении социальной поддержки </w:t>
            </w:r>
            <w:proofErr w:type="spellStart"/>
            <w:r>
              <w:rPr>
                <w:sz w:val="20"/>
                <w:szCs w:val="20"/>
              </w:rPr>
              <w:t>слабозащищенным</w:t>
            </w:r>
            <w:proofErr w:type="spellEnd"/>
            <w:r>
              <w:rPr>
                <w:sz w:val="20"/>
                <w:szCs w:val="20"/>
              </w:rPr>
              <w:t xml:space="preserve"> слоям населения: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lastRenderedPageBreak/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sz w:val="20"/>
                <w:szCs w:val="20"/>
              </w:rPr>
              <w:t>2016-2033 годы</w:t>
            </w:r>
          </w:p>
        </w:tc>
      </w:tr>
      <w:tr w:rsidR="00A414CC" w:rsidTr="00A414CC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Перечень подпрограмм и основных мероприятий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- Администрация  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>
              <w:rPr>
                <w:sz w:val="20"/>
                <w:szCs w:val="20"/>
              </w:rPr>
              <w:t>,</w:t>
            </w:r>
          </w:p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- предприятия, организации, предприниматели</w:t>
            </w:r>
            <w:r>
              <w:rPr>
                <w:b/>
                <w:bCs/>
                <w:sz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>
              <w:rPr>
                <w:sz w:val="20"/>
                <w:szCs w:val="20"/>
              </w:rPr>
              <w:t> 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sz w:val="20"/>
                <w:szCs w:val="20"/>
              </w:rPr>
              <w:t>Программа финансируется из местного, районного, 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414CC" w:rsidTr="00A414CC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414CC" w:rsidRDefault="00A414CC">
            <w:pPr>
              <w:spacing w:after="240" w:line="276" w:lineRule="auto"/>
              <w:jc w:val="both"/>
            </w:pPr>
            <w:r>
              <w:rPr>
                <w:sz w:val="20"/>
                <w:szCs w:val="20"/>
              </w:rPr>
              <w:t xml:space="preserve">Собрание представителей 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</w:tbl>
    <w:p w:rsidR="00A414CC" w:rsidRDefault="00A414CC" w:rsidP="00A414CC">
      <w:pPr>
        <w:spacing w:line="240" w:lineRule="atLeast"/>
        <w:rPr>
          <w:color w:val="000000"/>
        </w:rPr>
      </w:pPr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                             </w:t>
      </w:r>
    </w:p>
    <w:p w:rsidR="00A414CC" w:rsidRDefault="00A414CC" w:rsidP="00A414CC">
      <w:pPr>
        <w:spacing w:line="240" w:lineRule="atLeast"/>
        <w:ind w:firstLine="720"/>
        <w:rPr>
          <w:color w:val="000000"/>
        </w:rPr>
      </w:pPr>
      <w:r>
        <w:rPr>
          <w:b/>
          <w:bCs/>
          <w:color w:val="000000"/>
          <w:sz w:val="20"/>
          <w:szCs w:val="20"/>
        </w:rPr>
        <w:t> 1. Введение</w:t>
      </w:r>
    </w:p>
    <w:p w:rsidR="00A414CC" w:rsidRDefault="00A414CC" w:rsidP="00A414CC">
      <w:pPr>
        <w:spacing w:line="240" w:lineRule="atLeast"/>
        <w:ind w:firstLine="720"/>
        <w:jc w:val="both"/>
        <w:rPr>
          <w:color w:val="000000"/>
        </w:rPr>
      </w:pPr>
      <w:r>
        <w:rPr>
          <w:color w:val="000000"/>
          <w:sz w:val="20"/>
          <w:szCs w:val="20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414CC" w:rsidRDefault="00A414CC" w:rsidP="00A414CC">
      <w:pPr>
        <w:spacing w:line="240" w:lineRule="atLeast"/>
        <w:ind w:firstLine="7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 </w:t>
      </w:r>
      <w:r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414CC" w:rsidRDefault="00A414CC" w:rsidP="00A414CC">
      <w:pPr>
        <w:spacing w:line="240" w:lineRule="atLeast"/>
        <w:ind w:firstLine="720"/>
        <w:jc w:val="both"/>
        <w:rPr>
          <w:color w:val="000000"/>
        </w:rPr>
      </w:pPr>
      <w:r>
        <w:rPr>
          <w:color w:val="000000"/>
          <w:sz w:val="20"/>
          <w:szCs w:val="20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</w:t>
      </w:r>
      <w:r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 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color w:val="000000"/>
          <w:sz w:val="20"/>
          <w:szCs w:val="20"/>
        </w:rPr>
        <w:t>социокультурному</w:t>
      </w:r>
      <w:proofErr w:type="spellEnd"/>
      <w:r>
        <w:rPr>
          <w:color w:val="000000"/>
          <w:sz w:val="20"/>
          <w:szCs w:val="20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color w:val="000000"/>
          <w:sz w:val="20"/>
          <w:szCs w:val="20"/>
        </w:rPr>
        <w:t>внутримуниципальной</w:t>
      </w:r>
      <w:proofErr w:type="spellEnd"/>
      <w:r>
        <w:rPr>
          <w:color w:val="000000"/>
          <w:sz w:val="20"/>
          <w:szCs w:val="20"/>
        </w:rPr>
        <w:t>, межмуниципальной и межрегиональной кооперации.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color w:val="000000"/>
          <w:sz w:val="20"/>
          <w:szCs w:val="20"/>
        </w:rPr>
        <w:t>самозанятости</w:t>
      </w:r>
      <w:proofErr w:type="spellEnd"/>
      <w:r>
        <w:rPr>
          <w:color w:val="000000"/>
          <w:sz w:val="20"/>
          <w:szCs w:val="20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414CC" w:rsidRDefault="00A414CC" w:rsidP="00A414CC">
      <w:pPr>
        <w:spacing w:line="276" w:lineRule="atLeast"/>
        <w:ind w:firstLine="720"/>
        <w:jc w:val="both"/>
        <w:rPr>
          <w:color w:val="000000"/>
        </w:rPr>
      </w:pPr>
      <w:r>
        <w:rPr>
          <w:color w:val="000000"/>
          <w:sz w:val="20"/>
          <w:szCs w:val="20"/>
        </w:rPr>
        <w:t>Для обеспечения условий  успешного выполнения мероприятий  Программы, необходимо на уровне 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A414CC" w:rsidRDefault="00A414CC" w:rsidP="00A414CC">
      <w:pPr>
        <w:jc w:val="center"/>
        <w:outlineLvl w:val="0"/>
        <w:rPr>
          <w:rFonts w:ascii="Arial" w:hAnsi="Arial" w:cs="Arial"/>
          <w:b/>
          <w:color w:val="000000"/>
          <w:kern w:val="36"/>
          <w:sz w:val="30"/>
          <w:szCs w:val="30"/>
        </w:rPr>
      </w:pPr>
      <w:r>
        <w:rPr>
          <w:b/>
          <w:bCs/>
          <w:color w:val="000000"/>
          <w:kern w:val="36"/>
          <w:sz w:val="20"/>
        </w:rPr>
        <w:t xml:space="preserve">2. Социально-экономическая ситуация  и потенциал развития    </w:t>
      </w:r>
      <w:r>
        <w:rPr>
          <w:b/>
          <w:bCs/>
          <w:color w:val="000000"/>
          <w:sz w:val="20"/>
          <w:szCs w:val="20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0"/>
          <w:szCs w:val="20"/>
        </w:rPr>
        <w:t>Шиньшинское</w:t>
      </w:r>
      <w:proofErr w:type="spellEnd"/>
      <w:r>
        <w:rPr>
          <w:b/>
          <w:bCs/>
          <w:color w:val="000000"/>
          <w:sz w:val="20"/>
          <w:szCs w:val="20"/>
        </w:rPr>
        <w:t xml:space="preserve"> сельское поселение»</w:t>
      </w:r>
    </w:p>
    <w:p w:rsidR="00A414CC" w:rsidRDefault="00A414CC" w:rsidP="00A414CC">
      <w:pPr>
        <w:spacing w:line="525" w:lineRule="atLeast"/>
        <w:jc w:val="center"/>
        <w:outlineLvl w:val="1"/>
        <w:rPr>
          <w:b/>
          <w:bCs/>
          <w:color w:val="000000"/>
          <w:sz w:val="20"/>
          <w:szCs w:val="20"/>
          <w:u w:val="single"/>
        </w:rPr>
      </w:pPr>
      <w:bookmarkStart w:id="1" w:name="_Toc132716903"/>
      <w:r>
        <w:rPr>
          <w:b/>
          <w:bCs/>
          <w:color w:val="000000"/>
          <w:sz w:val="20"/>
          <w:szCs w:val="20"/>
          <w:u w:val="single"/>
        </w:rPr>
        <w:lastRenderedPageBreak/>
        <w:t>2.1. Анализ социального развития сельского поселения</w:t>
      </w:r>
      <w:bookmarkEnd w:id="1"/>
    </w:p>
    <w:p w:rsidR="00A414CC" w:rsidRDefault="00A414CC" w:rsidP="00A414CC">
      <w:pPr>
        <w:spacing w:line="525" w:lineRule="atLeast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Общая площадь   </w:t>
      </w:r>
      <w:r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составляет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 23523,5 га. Численность населения по данным на 01.01.2016 года составила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3063 человек. В состав поселения входят  </w:t>
      </w:r>
      <w:proofErr w:type="spellStart"/>
      <w:r>
        <w:rPr>
          <w:color w:val="000000"/>
          <w:sz w:val="20"/>
          <w:szCs w:val="20"/>
        </w:rPr>
        <w:t>с</w:t>
      </w:r>
      <w:proofErr w:type="gramStart"/>
      <w:r>
        <w:rPr>
          <w:color w:val="000000"/>
          <w:sz w:val="20"/>
          <w:szCs w:val="20"/>
        </w:rPr>
        <w:t>.Ш</w:t>
      </w:r>
      <w:proofErr w:type="gramEnd"/>
      <w:r>
        <w:rPr>
          <w:color w:val="000000"/>
          <w:sz w:val="20"/>
          <w:szCs w:val="20"/>
        </w:rPr>
        <w:t>иньша</w:t>
      </w:r>
      <w:proofErr w:type="spellEnd"/>
      <w:r>
        <w:rPr>
          <w:color w:val="000000"/>
          <w:sz w:val="20"/>
          <w:szCs w:val="20"/>
        </w:rPr>
        <w:t xml:space="preserve"> (административный центр), </w:t>
      </w:r>
      <w:proofErr w:type="spellStart"/>
      <w:r>
        <w:rPr>
          <w:color w:val="000000"/>
          <w:sz w:val="20"/>
          <w:szCs w:val="20"/>
        </w:rPr>
        <w:t>д.Тат-Чодраял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д.Ишли-Пичуш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д.Мамайкино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д.Новый-Юрт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д.Нуж-Ключ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д.Токпердино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д.Варангуж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д.Чепаково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д.Кубыш-Ключ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д.Досметкино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д.Пертылга</w:t>
      </w:r>
      <w:proofErr w:type="spellEnd"/>
      <w:r>
        <w:rPr>
          <w:color w:val="000000"/>
          <w:sz w:val="20"/>
          <w:szCs w:val="20"/>
        </w:rPr>
        <w:t xml:space="preserve">, д.Русский </w:t>
      </w:r>
      <w:proofErr w:type="spellStart"/>
      <w:r>
        <w:rPr>
          <w:color w:val="000000"/>
          <w:sz w:val="20"/>
          <w:szCs w:val="20"/>
        </w:rPr>
        <w:t>Уртем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д.Макаркино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д.Миклино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д.Кораксола</w:t>
      </w:r>
      <w:proofErr w:type="spellEnd"/>
      <w:r>
        <w:rPr>
          <w:color w:val="000000"/>
          <w:sz w:val="20"/>
          <w:szCs w:val="20"/>
        </w:rPr>
        <w:t>.</w:t>
      </w:r>
    </w:p>
    <w:p w:rsidR="00A414CC" w:rsidRDefault="00A414CC" w:rsidP="00A414CC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Наличие земельных ресурсов  муниципального образования «</w:t>
      </w:r>
      <w:proofErr w:type="spellStart"/>
      <w:r>
        <w:rPr>
          <w:b/>
          <w:bCs/>
          <w:color w:val="000000"/>
          <w:sz w:val="20"/>
          <w:szCs w:val="20"/>
        </w:rPr>
        <w:t>Шиньшинское</w:t>
      </w:r>
      <w:proofErr w:type="spellEnd"/>
      <w:r>
        <w:rPr>
          <w:b/>
          <w:bCs/>
          <w:color w:val="000000"/>
          <w:sz w:val="20"/>
          <w:szCs w:val="20"/>
        </w:rPr>
        <w:t xml:space="preserve"> сельское поселение»</w:t>
      </w:r>
    </w:p>
    <w:p w:rsidR="00A414CC" w:rsidRDefault="00A414CC" w:rsidP="00A414CC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                              </w:t>
      </w:r>
      <w:r>
        <w:rPr>
          <w:b/>
          <w:bCs/>
          <w:color w:val="000000"/>
          <w:sz w:val="20"/>
        </w:rPr>
        <w:t> </w:t>
      </w:r>
      <w:r>
        <w:rPr>
          <w:b/>
          <w:bCs/>
          <w:color w:val="000000"/>
          <w:sz w:val="20"/>
          <w:szCs w:val="20"/>
        </w:rPr>
        <w:t>                 </w:t>
      </w:r>
      <w:r>
        <w:rPr>
          <w:b/>
          <w:bCs/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34"/>
      </w:tblGrid>
      <w:tr w:rsidR="00A414CC" w:rsidTr="00A414CC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A414CC" w:rsidTr="00A414CC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7818,11 -33,24%</w:t>
            </w:r>
          </w:p>
        </w:tc>
      </w:tr>
      <w:tr w:rsidR="00A414CC" w:rsidTr="00A414CC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1376 – 5,83%</w:t>
            </w:r>
          </w:p>
        </w:tc>
      </w:tr>
      <w:tr w:rsidR="00A414CC" w:rsidTr="00A414CC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12362,6 – 52,55%</w:t>
            </w:r>
          </w:p>
        </w:tc>
      </w:tr>
      <w:tr w:rsidR="00A414CC" w:rsidTr="00A414CC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Земли прочие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1972,29 – 8,38%</w:t>
            </w:r>
          </w:p>
        </w:tc>
      </w:tr>
      <w:tr w:rsidR="00A414CC" w:rsidTr="00A414CC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23523,5</w:t>
            </w:r>
          </w:p>
        </w:tc>
      </w:tr>
      <w:tr w:rsidR="00A414CC" w:rsidTr="00A414CC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414CC" w:rsidRDefault="00A414CC" w:rsidP="00A414CC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Из приведенной таблицы видно, что сельскохозяйственные угодья занимают </w:t>
      </w:r>
      <w:r>
        <w:rPr>
          <w:sz w:val="20"/>
          <w:szCs w:val="20"/>
        </w:rPr>
        <w:t>33,24</w:t>
      </w:r>
      <w:r>
        <w:rPr>
          <w:color w:val="000000"/>
          <w:sz w:val="20"/>
          <w:szCs w:val="20"/>
        </w:rPr>
        <w:t xml:space="preserve"> %. Земли сельскохозяйственного назначения являются экономической основой поселения.</w:t>
      </w:r>
    </w:p>
    <w:p w:rsidR="00A414CC" w:rsidRDefault="00A414CC" w:rsidP="00A414CC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bookmarkStart w:id="2" w:name="_Toc55389930"/>
      <w:r>
        <w:rPr>
          <w:b/>
          <w:bCs/>
          <w:caps/>
          <w:color w:val="000000"/>
          <w:sz w:val="20"/>
          <w:szCs w:val="20"/>
          <w:u w:val="single"/>
        </w:rPr>
        <w:t>2.2   </w:t>
      </w:r>
      <w:bookmarkEnd w:id="2"/>
      <w:r>
        <w:rPr>
          <w:b/>
          <w:bCs/>
          <w:caps/>
          <w:color w:val="000000"/>
          <w:sz w:val="20"/>
          <w:szCs w:val="20"/>
        </w:rPr>
        <w:t>АДМИНИСТРАТИВНОЕ ДЕЛЕНИЕ</w:t>
      </w:r>
    </w:p>
    <w:p w:rsidR="00A414CC" w:rsidRDefault="00A414CC" w:rsidP="00A414CC">
      <w:pPr>
        <w:spacing w:before="100" w:beforeAutospacing="1" w:after="100" w:afterAutospacing="1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М</w:t>
      </w:r>
      <w:r>
        <w:rPr>
          <w:bCs/>
          <w:color w:val="000000"/>
          <w:sz w:val="20"/>
          <w:szCs w:val="20"/>
        </w:rPr>
        <w:t>униципальное образование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включает в себя 16 населенных пунктов, с административным центром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с. </w:t>
      </w:r>
      <w:proofErr w:type="spellStart"/>
      <w:r>
        <w:rPr>
          <w:color w:val="000000"/>
          <w:sz w:val="20"/>
          <w:szCs w:val="20"/>
        </w:rPr>
        <w:t>Шиньша</w:t>
      </w:r>
      <w:proofErr w:type="spellEnd"/>
      <w:r>
        <w:rPr>
          <w:color w:val="000000"/>
          <w:sz w:val="20"/>
          <w:szCs w:val="20"/>
        </w:rPr>
        <w:t>.</w:t>
      </w:r>
    </w:p>
    <w:p w:rsidR="00A414CC" w:rsidRDefault="00A414CC" w:rsidP="00A414CC">
      <w:pPr>
        <w:spacing w:before="100" w:beforeAutospacing="1" w:after="100" w:afterAutospacing="1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Таб.2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2349"/>
        <w:gridCol w:w="1985"/>
        <w:gridCol w:w="1797"/>
        <w:gridCol w:w="1898"/>
        <w:gridCol w:w="1649"/>
      </w:tblGrid>
      <w:tr w:rsidR="00A414CC" w:rsidTr="00A414CC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административного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центра,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A414CC" w:rsidTr="00A414CC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Шиньшинское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Моркинского района Республики Марий Эл, административный центр – с.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  <w:p w:rsidR="00A414CC" w:rsidRDefault="00A414C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ат-Чодраял</w:t>
            </w:r>
            <w:proofErr w:type="spellEnd"/>
          </w:p>
          <w:p w:rsidR="00A414CC" w:rsidRDefault="00A414CC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шли-Пичуш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д.Мамайкино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д.Новый-Юрт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д.Нуж-Ключ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д.Токпердино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д.Варангуж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д.Чепаково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д.Кубыш-Ключ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д.Досметкино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д.Пертылга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д.Русский </w:t>
            </w:r>
            <w:proofErr w:type="spellStart"/>
            <w:r>
              <w:rPr>
                <w:color w:val="000000"/>
                <w:sz w:val="20"/>
                <w:szCs w:val="20"/>
              </w:rPr>
              <w:t>Уртем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д.Макаркино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д.Миклино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д.Кораксола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2,78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3,8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3,4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11,5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29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A414CC" w:rsidRDefault="00A414CC" w:rsidP="00A414CC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bookmarkStart w:id="3" w:name="_Toc132715994"/>
      <w:bookmarkEnd w:id="3"/>
      <w:r>
        <w:rPr>
          <w:b/>
          <w:bCs/>
          <w:caps/>
          <w:color w:val="000000"/>
          <w:sz w:val="20"/>
          <w:szCs w:val="20"/>
        </w:rPr>
        <w:lastRenderedPageBreak/>
        <w:t>2.3</w:t>
      </w:r>
      <w:r>
        <w:rPr>
          <w:b/>
          <w:bCs/>
          <w:caps/>
          <w:color w:val="000000"/>
          <w:sz w:val="20"/>
        </w:rPr>
        <w:t> </w:t>
      </w:r>
      <w:r>
        <w:rPr>
          <w:b/>
          <w:bCs/>
          <w:caps/>
          <w:color w:val="000000"/>
          <w:sz w:val="20"/>
          <w:szCs w:val="20"/>
        </w:rPr>
        <w:t>ДЕМОГРАФИЧЕСКАЯ СИТУАЦИЯ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 Общая  численность  населения м</w:t>
      </w:r>
      <w:r>
        <w:rPr>
          <w:bCs/>
          <w:color w:val="000000"/>
          <w:sz w:val="20"/>
          <w:szCs w:val="20"/>
        </w:rPr>
        <w:t>униципального образования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на 01.01.2016 год  составила  3063 человек. Численность  трудоспособного  возраста  составляет 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1743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человек (</w:t>
      </w:r>
      <w:r>
        <w:rPr>
          <w:sz w:val="20"/>
          <w:szCs w:val="20"/>
        </w:rPr>
        <w:t>56</w:t>
      </w:r>
      <w:r>
        <w:rPr>
          <w:color w:val="000000"/>
          <w:sz w:val="20"/>
          <w:szCs w:val="20"/>
        </w:rPr>
        <w:t xml:space="preserve"> % от общей  численности).</w:t>
      </w:r>
    </w:p>
    <w:p w:rsidR="00A414CC" w:rsidRDefault="00A414CC" w:rsidP="00A414CC">
      <w:pPr>
        <w:spacing w:line="240" w:lineRule="atLeast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Данные о возрастной структуре населения на 01. 01. 2016 г.</w:t>
      </w:r>
    </w:p>
    <w:p w:rsidR="00A414CC" w:rsidRDefault="00A414CC" w:rsidP="00A414CC">
      <w:pPr>
        <w:spacing w:line="240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</w:t>
      </w:r>
    </w:p>
    <w:p w:rsidR="00A414CC" w:rsidRDefault="00A414CC" w:rsidP="00A414CC">
      <w:pPr>
        <w:spacing w:line="240" w:lineRule="atLeast"/>
        <w:jc w:val="center"/>
        <w:rPr>
          <w:b/>
          <w:bCs/>
          <w:color w:val="000000"/>
          <w:sz w:val="20"/>
          <w:szCs w:val="20"/>
        </w:rPr>
      </w:pPr>
    </w:p>
    <w:p w:rsidR="00A414CC" w:rsidRDefault="00A414CC" w:rsidP="00A414CC">
      <w:pPr>
        <w:spacing w:line="240" w:lineRule="atLeast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0"/>
        </w:rPr>
        <w:t> </w:t>
      </w:r>
      <w:r>
        <w:rPr>
          <w:b/>
          <w:bCs/>
          <w:color w:val="000000"/>
          <w:sz w:val="20"/>
          <w:szCs w:val="20"/>
        </w:rPr>
        <w:t>           </w:t>
      </w:r>
      <w:r>
        <w:rPr>
          <w:b/>
          <w:bCs/>
          <w:color w:val="000000"/>
          <w:sz w:val="20"/>
        </w:rPr>
        <w:t> </w:t>
      </w:r>
      <w:r>
        <w:rPr>
          <w:b/>
          <w:bCs/>
          <w:color w:val="000000"/>
          <w:sz w:val="20"/>
          <w:szCs w:val="20"/>
        </w:rPr>
        <w:t>         </w:t>
      </w:r>
      <w:r>
        <w:rPr>
          <w:color w:val="000000"/>
          <w:sz w:val="20"/>
          <w:szCs w:val="20"/>
        </w:rPr>
        <w:t>Таб.3</w:t>
      </w:r>
    </w:p>
    <w:tbl>
      <w:tblPr>
        <w:tblW w:w="9599" w:type="dxa"/>
        <w:tblCellMar>
          <w:left w:w="0" w:type="dxa"/>
          <w:right w:w="0" w:type="dxa"/>
        </w:tblCellMar>
        <w:tblLook w:val="04A0"/>
      </w:tblPr>
      <w:tblGrid>
        <w:gridCol w:w="1728"/>
        <w:gridCol w:w="1212"/>
        <w:gridCol w:w="1649"/>
        <w:gridCol w:w="1858"/>
        <w:gridCol w:w="1681"/>
        <w:gridCol w:w="1471"/>
      </w:tblGrid>
      <w:tr w:rsidR="00A414CC" w:rsidTr="00A414C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Число жителей, чел.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Детей от 0 до 6 лет</w:t>
            </w: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Население пенсионного возраста</w:t>
            </w:r>
          </w:p>
        </w:tc>
      </w:tr>
      <w:tr w:rsidR="00A414CC" w:rsidTr="00A414C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</w:p>
          <w:p w:rsidR="00A414CC" w:rsidRDefault="00A414C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ат-Чодраял</w:t>
            </w:r>
            <w:proofErr w:type="spellEnd"/>
          </w:p>
          <w:p w:rsidR="00A414CC" w:rsidRDefault="00A414CC">
            <w:pPr>
              <w:spacing w:line="276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дИшли-Пичуш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амайкино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д.Новый-Юрт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д.Нуж-Ключ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д.Токпердино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д.Варангуж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д.Чепаково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д.Кубыш-Ключ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д.Досметкино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д.Пертылга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д.Русский </w:t>
            </w:r>
            <w:proofErr w:type="spellStart"/>
            <w:r>
              <w:rPr>
                <w:color w:val="000000"/>
                <w:sz w:val="20"/>
                <w:szCs w:val="20"/>
              </w:rPr>
              <w:t>Уртем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д.Макаркино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д.Миклино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д.Кораксола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414CC" w:rsidRDefault="00A4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414CC" w:rsidTr="00A414C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414CC" w:rsidRDefault="00A414CC" w:rsidP="00A414CC">
      <w:pPr>
        <w:spacing w:line="240" w:lineRule="atLeast"/>
        <w:ind w:firstLine="720"/>
        <w:jc w:val="both"/>
      </w:pPr>
      <w:r>
        <w:rPr>
          <w:color w:val="000000"/>
          <w:sz w:val="20"/>
          <w:szCs w:val="20"/>
        </w:rPr>
        <w:t> Демографическая ситуация в м</w:t>
      </w:r>
      <w:r>
        <w:rPr>
          <w:bCs/>
          <w:color w:val="000000"/>
          <w:sz w:val="20"/>
          <w:szCs w:val="20"/>
        </w:rPr>
        <w:t>униципальном  образовании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в 2016 году </w:t>
      </w:r>
      <w:r>
        <w:rPr>
          <w:sz w:val="20"/>
          <w:szCs w:val="20"/>
        </w:rPr>
        <w:t>ухудшилась</w:t>
      </w:r>
      <w:r>
        <w:rPr>
          <w:color w:val="000000"/>
          <w:sz w:val="20"/>
          <w:szCs w:val="20"/>
        </w:rPr>
        <w:t xml:space="preserve"> по сравнению с предыдущими периодами,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 xml:space="preserve">число </w:t>
      </w:r>
      <w:proofErr w:type="gramStart"/>
      <w:r>
        <w:rPr>
          <w:sz w:val="20"/>
          <w:szCs w:val="20"/>
        </w:rPr>
        <w:t>родившихся</w:t>
      </w:r>
      <w:proofErr w:type="gramEnd"/>
      <w:r>
        <w:rPr>
          <w:sz w:val="20"/>
          <w:szCs w:val="20"/>
        </w:rPr>
        <w:t xml:space="preserve"> не превышает число умерших. Баланс  населения  также не улучшается, из-за превышения числа </w:t>
      </w:r>
      <w:proofErr w:type="gramStart"/>
      <w:r>
        <w:rPr>
          <w:sz w:val="20"/>
          <w:szCs w:val="20"/>
        </w:rPr>
        <w:t>убывших</w:t>
      </w:r>
      <w:proofErr w:type="gramEnd"/>
      <w:r>
        <w:rPr>
          <w:sz w:val="20"/>
          <w:szCs w:val="20"/>
        </w:rPr>
        <w:t>, над числом прибывших на территорию поселения. 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color w:val="000000"/>
          <w:sz w:val="20"/>
          <w:szCs w:val="20"/>
        </w:rPr>
        <w:t>самообеспечения</w:t>
      </w:r>
      <w:proofErr w:type="spellEnd"/>
      <w:r>
        <w:rPr>
          <w:color w:val="000000"/>
          <w:sz w:val="20"/>
          <w:szCs w:val="20"/>
        </w:rPr>
        <w:t xml:space="preserve"> (питание, лечение, лекарства, одежда),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прекращением деятельности ранее </w:t>
      </w:r>
      <w:proofErr w:type="gramStart"/>
      <w:r>
        <w:rPr>
          <w:color w:val="000000"/>
          <w:sz w:val="20"/>
          <w:szCs w:val="20"/>
        </w:rPr>
        <w:t>крупных</w:t>
      </w:r>
      <w:proofErr w:type="gramEnd"/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 предприятия, появилась безработица, резко снизились доходы населения. </w:t>
      </w:r>
      <w:r>
        <w:rPr>
          <w:sz w:val="20"/>
          <w:szCs w:val="20"/>
        </w:rPr>
        <w:t>Ситуация в настоящее время начала улучшаться</w:t>
      </w:r>
      <w:r>
        <w:rPr>
          <w:color w:val="000000"/>
          <w:sz w:val="20"/>
          <w:szCs w:val="20"/>
        </w:rPr>
        <w:t xml:space="preserve">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color w:val="000000"/>
          <w:sz w:val="20"/>
          <w:szCs w:val="20"/>
        </w:rPr>
        <w:t>сердечно-сосудистых</w:t>
      </w:r>
      <w:proofErr w:type="spellEnd"/>
      <w:proofErr w:type="gramEnd"/>
      <w:r>
        <w:rPr>
          <w:color w:val="000000"/>
          <w:sz w:val="20"/>
          <w:szCs w:val="20"/>
        </w:rPr>
        <w:t xml:space="preserve"> заболеваний, онкологии. На показатели рождаемости влияют следующие моменты: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 материальное благополучие;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 государственные выплаты за рождение второго ребенка;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 наличие собственного жилья;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 уверенность в будущем подрастающего поколения.</w:t>
      </w:r>
    </w:p>
    <w:p w:rsidR="00A414CC" w:rsidRDefault="00A414CC" w:rsidP="00A414CC">
      <w:pPr>
        <w:spacing w:line="450" w:lineRule="atLeast"/>
        <w:ind w:left="855" w:hanging="360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>2.4</w:t>
      </w:r>
      <w:r>
        <w:rPr>
          <w:caps/>
          <w:color w:val="000000"/>
          <w:sz w:val="14"/>
          <w:szCs w:val="14"/>
        </w:rPr>
        <w:t>   </w:t>
      </w:r>
      <w:r>
        <w:rPr>
          <w:caps/>
          <w:color w:val="000000"/>
          <w:sz w:val="14"/>
        </w:rPr>
        <w:t> </w:t>
      </w:r>
      <w:r>
        <w:rPr>
          <w:b/>
          <w:bCs/>
          <w:caps/>
          <w:color w:val="000000"/>
          <w:sz w:val="20"/>
          <w:szCs w:val="20"/>
        </w:rPr>
        <w:t>РЫНОК ТРУДА В ПОСЕЛЕНИИ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  <w:shd w:val="clear" w:color="auto" w:fill="FFFFFF"/>
        </w:rPr>
        <w:t xml:space="preserve">Численность трудоспособного населения - </w:t>
      </w:r>
      <w:r>
        <w:rPr>
          <w:sz w:val="20"/>
          <w:szCs w:val="20"/>
          <w:shd w:val="clear" w:color="auto" w:fill="FFFFFF"/>
        </w:rPr>
        <w:t>3060</w:t>
      </w:r>
      <w:r>
        <w:rPr>
          <w:color w:val="000000"/>
          <w:sz w:val="20"/>
          <w:szCs w:val="20"/>
          <w:shd w:val="clear" w:color="auto" w:fill="FFFFFF"/>
        </w:rPr>
        <w:t xml:space="preserve"> человек. Доля численности населения в трудоспособном возрасте </w:t>
      </w:r>
      <w:proofErr w:type="gramStart"/>
      <w:r>
        <w:rPr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общей </w:t>
      </w:r>
      <w:r>
        <w:rPr>
          <w:sz w:val="20"/>
          <w:szCs w:val="20"/>
          <w:shd w:val="clear" w:color="auto" w:fill="FFFFFF"/>
        </w:rPr>
        <w:t>составляет </w:t>
      </w:r>
      <w:r>
        <w:rPr>
          <w:sz w:val="20"/>
        </w:rPr>
        <w:t> </w:t>
      </w:r>
      <w:r>
        <w:rPr>
          <w:sz w:val="20"/>
          <w:szCs w:val="20"/>
          <w:shd w:val="clear" w:color="auto" w:fill="FFFFFF"/>
        </w:rPr>
        <w:t>56</w:t>
      </w:r>
      <w:r>
        <w:rPr>
          <w:color w:val="000000"/>
          <w:sz w:val="20"/>
          <w:szCs w:val="20"/>
          <w:shd w:val="clear" w:color="auto" w:fill="FFFFFF"/>
        </w:rPr>
        <w:t xml:space="preserve"> процент. В связи с закрытием последнего  предприятии (СПК СХА им</w:t>
      </w:r>
      <w:proofErr w:type="gramStart"/>
      <w:r>
        <w:rPr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етрова), часть трудоспособного населения вынуждена работать за пределами сельского поселения 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  <w:shd w:val="clear" w:color="auto" w:fill="FFFFFF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414CC" w:rsidTr="00A414C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3063</w:t>
            </w:r>
          </w:p>
        </w:tc>
      </w:tr>
      <w:tr w:rsidR="00A414CC" w:rsidTr="00A414C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1565</w:t>
            </w:r>
          </w:p>
        </w:tc>
      </w:tr>
      <w:tr w:rsidR="00A414CC" w:rsidTr="00A414C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lastRenderedPageBreak/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837</w:t>
            </w:r>
          </w:p>
        </w:tc>
      </w:tr>
      <w:tr w:rsidR="00A414CC" w:rsidTr="00A414CC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27</w:t>
            </w:r>
          </w:p>
        </w:tc>
      </w:tr>
      <w:tr w:rsidR="00A414CC" w:rsidTr="00A414CC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proofErr w:type="gramStart"/>
            <w:r>
              <w:rPr>
                <w:sz w:val="20"/>
                <w:szCs w:val="2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53</w:t>
            </w:r>
          </w:p>
        </w:tc>
      </w:tr>
      <w:tr w:rsidR="00A414CC" w:rsidTr="00A414C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1214</w:t>
            </w:r>
          </w:p>
        </w:tc>
      </w:tr>
      <w:tr w:rsidR="00A414CC" w:rsidTr="00A414CC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Кол-во двор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879</w:t>
            </w:r>
          </w:p>
        </w:tc>
      </w:tr>
      <w:tr w:rsidR="00A414CC" w:rsidTr="00A414CC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14CC" w:rsidRDefault="00A414CC">
            <w:pPr>
              <w:shd w:val="clear" w:color="auto" w:fill="FFFFFF"/>
              <w:spacing w:line="276" w:lineRule="auto"/>
              <w:jc w:val="both"/>
            </w:pPr>
            <w:r>
              <w:rPr>
                <w:sz w:val="20"/>
                <w:szCs w:val="20"/>
              </w:rPr>
              <w:t>719</w:t>
            </w:r>
          </w:p>
        </w:tc>
      </w:tr>
    </w:tbl>
    <w:p w:rsidR="00A414CC" w:rsidRDefault="00A414CC" w:rsidP="00A414CC">
      <w:pPr>
        <w:spacing w:line="240" w:lineRule="atLeast"/>
        <w:ind w:firstLine="720"/>
        <w:jc w:val="both"/>
        <w:rPr>
          <w:color w:val="000000"/>
        </w:rPr>
      </w:pPr>
      <w:r>
        <w:rPr>
          <w:color w:val="000000"/>
          <w:sz w:val="20"/>
          <w:szCs w:val="20"/>
        </w:rPr>
        <w:t>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Из приведенных данных видно, что лишь</w:t>
      </w:r>
      <w:r>
        <w:rPr>
          <w:color w:val="000000"/>
          <w:sz w:val="20"/>
        </w:rPr>
        <w:t> </w:t>
      </w:r>
      <w:r>
        <w:rPr>
          <w:sz w:val="20"/>
          <w:szCs w:val="20"/>
        </w:rPr>
        <w:t>56</w:t>
      </w:r>
      <w:r>
        <w:rPr>
          <w:color w:val="000000"/>
          <w:sz w:val="20"/>
          <w:szCs w:val="20"/>
        </w:rPr>
        <w:t xml:space="preserve">% граждан трудоспособного возраста </w:t>
      </w:r>
      <w:proofErr w:type="gramStart"/>
      <w:r>
        <w:rPr>
          <w:color w:val="000000"/>
          <w:sz w:val="20"/>
          <w:szCs w:val="20"/>
        </w:rPr>
        <w:t>трудоустроены</w:t>
      </w:r>
      <w:proofErr w:type="gramEnd"/>
      <w:r>
        <w:rPr>
          <w:color w:val="000000"/>
          <w:sz w:val="20"/>
          <w:szCs w:val="20"/>
        </w:rPr>
        <w:t xml:space="preserve">. Пенсионеры составляют </w:t>
      </w:r>
      <w:r>
        <w:rPr>
          <w:sz w:val="20"/>
          <w:szCs w:val="20"/>
        </w:rPr>
        <w:t>27%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населения. В поселении существует серьезная проблема занятости трудоспособного населения. </w:t>
      </w:r>
      <w:proofErr w:type="gramStart"/>
      <w:r>
        <w:rPr>
          <w:color w:val="000000"/>
          <w:sz w:val="20"/>
          <w:szCs w:val="20"/>
        </w:rPr>
        <w:t>В связи с этим одной из  главных задач для органов местного самоуправления  в поселении</w:t>
      </w:r>
      <w:proofErr w:type="gramEnd"/>
      <w:r>
        <w:rPr>
          <w:color w:val="000000"/>
          <w:sz w:val="20"/>
          <w:szCs w:val="20"/>
        </w:rPr>
        <w:t xml:space="preserve"> должна стать занятость населения.</w:t>
      </w:r>
      <w:bookmarkStart w:id="4" w:name="_Toc132716908"/>
      <w:bookmarkEnd w:id="4"/>
    </w:p>
    <w:p w:rsidR="00A414CC" w:rsidRDefault="00A414CC" w:rsidP="00A414CC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bookmarkStart w:id="5" w:name="_Toc132716913"/>
      <w:bookmarkEnd w:id="5"/>
      <w:r>
        <w:rPr>
          <w:b/>
          <w:bCs/>
          <w:color w:val="000000"/>
          <w:sz w:val="20"/>
          <w:szCs w:val="20"/>
        </w:rPr>
        <w:t>2.5 Развитие отраслей социальной сферы</w:t>
      </w: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Прогнозом на 2016 год и на период до 2033 года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определены следующие приоритеты социального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развития  м</w:t>
      </w:r>
      <w:r>
        <w:rPr>
          <w:bCs/>
          <w:color w:val="000000"/>
          <w:sz w:val="20"/>
          <w:szCs w:val="20"/>
        </w:rPr>
        <w:t>униципального образования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proofErr w:type="gramStart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:</w:t>
      </w:r>
      <w:proofErr w:type="gramEnd"/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-повышение уровня жизни населения</w:t>
      </w:r>
      <w:proofErr w:type="gramStart"/>
      <w:r>
        <w:rPr>
          <w:color w:val="000000"/>
          <w:sz w:val="20"/>
          <w:szCs w:val="20"/>
        </w:rPr>
        <w:t xml:space="preserve">  ,</w:t>
      </w:r>
      <w:proofErr w:type="gramEnd"/>
      <w:r>
        <w:rPr>
          <w:color w:val="000000"/>
          <w:sz w:val="20"/>
          <w:szCs w:val="20"/>
        </w:rPr>
        <w:t xml:space="preserve"> в т.ч. на основе развития социальной инфраструктуры;</w:t>
      </w: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-развитие жилищной сферы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поселение»;</w:t>
      </w:r>
    </w:p>
    <w:p w:rsidR="00A414CC" w:rsidRDefault="00A414CC" w:rsidP="00A414CC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-создание условий для гармоничного развития подрастающего поколения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поселение»;</w:t>
      </w:r>
    </w:p>
    <w:p w:rsidR="00A414CC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- сохранение культурного наследия;</w:t>
      </w:r>
    </w:p>
    <w:p w:rsidR="00A414CC" w:rsidRDefault="00A414CC" w:rsidP="00A414CC">
      <w:pPr>
        <w:spacing w:before="100" w:beforeAutospacing="1" w:after="100" w:afterAutospacing="1" w:line="240" w:lineRule="atLeast"/>
        <w:ind w:firstLine="425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2.6 Культура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Предоставление услуг населению в области культуры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</w:t>
      </w:r>
      <w:proofErr w:type="gramStart"/>
      <w:r>
        <w:rPr>
          <w:color w:val="000000"/>
          <w:sz w:val="20"/>
          <w:szCs w:val="20"/>
        </w:rPr>
        <w:t>;о</w:t>
      </w:r>
      <w:proofErr w:type="gramEnd"/>
      <w:r>
        <w:rPr>
          <w:color w:val="000000"/>
          <w:sz w:val="20"/>
          <w:szCs w:val="20"/>
        </w:rPr>
        <w:t>существляют: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 с. </w:t>
      </w:r>
      <w:proofErr w:type="spellStart"/>
      <w:r>
        <w:rPr>
          <w:color w:val="000000"/>
          <w:sz w:val="20"/>
          <w:szCs w:val="20"/>
        </w:rPr>
        <w:t>Шиньша</w:t>
      </w:r>
      <w:proofErr w:type="spellEnd"/>
      <w:r>
        <w:rPr>
          <w:color w:val="000000"/>
          <w:sz w:val="20"/>
          <w:szCs w:val="20"/>
        </w:rPr>
        <w:t xml:space="preserve">, ул. Петрова </w:t>
      </w:r>
      <w:proofErr w:type="spell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 xml:space="preserve"> 1б;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 с. </w:t>
      </w:r>
      <w:proofErr w:type="spellStart"/>
      <w:r>
        <w:rPr>
          <w:color w:val="000000"/>
          <w:sz w:val="20"/>
          <w:szCs w:val="20"/>
        </w:rPr>
        <w:t>Тат-Чодраял</w:t>
      </w:r>
      <w:proofErr w:type="spellEnd"/>
      <w:r>
        <w:rPr>
          <w:color w:val="000000"/>
          <w:sz w:val="20"/>
          <w:szCs w:val="20"/>
        </w:rPr>
        <w:t>, ул</w:t>
      </w:r>
      <w:proofErr w:type="gramStart"/>
      <w:r>
        <w:rPr>
          <w:color w:val="000000"/>
          <w:sz w:val="20"/>
          <w:szCs w:val="20"/>
        </w:rPr>
        <w:t>.С</w:t>
      </w:r>
      <w:proofErr w:type="gramEnd"/>
      <w:r>
        <w:rPr>
          <w:color w:val="000000"/>
          <w:sz w:val="20"/>
          <w:szCs w:val="20"/>
        </w:rPr>
        <w:t>олнечная д1;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с. </w:t>
      </w:r>
      <w:proofErr w:type="spellStart"/>
      <w:r>
        <w:rPr>
          <w:color w:val="000000"/>
          <w:sz w:val="20"/>
          <w:szCs w:val="20"/>
        </w:rPr>
        <w:t>Токпердино</w:t>
      </w:r>
      <w:proofErr w:type="spellEnd"/>
      <w:r>
        <w:rPr>
          <w:color w:val="000000"/>
          <w:sz w:val="20"/>
          <w:szCs w:val="20"/>
        </w:rPr>
        <w:t>, ул</w:t>
      </w:r>
      <w:proofErr w:type="gramStart"/>
      <w:r>
        <w:rPr>
          <w:color w:val="000000"/>
          <w:sz w:val="20"/>
          <w:szCs w:val="20"/>
        </w:rPr>
        <w:t>.Ц</w:t>
      </w:r>
      <w:proofErr w:type="gramEnd"/>
      <w:r>
        <w:rPr>
          <w:color w:val="000000"/>
          <w:sz w:val="20"/>
          <w:szCs w:val="20"/>
        </w:rPr>
        <w:t>ентральная д2;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с. </w:t>
      </w:r>
      <w:proofErr w:type="spellStart"/>
      <w:r>
        <w:rPr>
          <w:color w:val="000000"/>
          <w:sz w:val="20"/>
          <w:szCs w:val="20"/>
        </w:rPr>
        <w:t>Нуж-Ключ</w:t>
      </w:r>
      <w:proofErr w:type="spellEnd"/>
      <w:r>
        <w:rPr>
          <w:color w:val="000000"/>
          <w:sz w:val="20"/>
          <w:szCs w:val="20"/>
        </w:rPr>
        <w:t>, ул. Молодежная д10;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Шиньшинская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ул. Петрова д1б;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Нужключинская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.М</w:t>
      </w:r>
      <w:proofErr w:type="gramEnd"/>
      <w:r>
        <w:rPr>
          <w:color w:val="000000"/>
          <w:sz w:val="20"/>
          <w:szCs w:val="20"/>
        </w:rPr>
        <w:t>олодежная  д10;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Токпердинская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.Ц</w:t>
      </w:r>
      <w:proofErr w:type="gramEnd"/>
      <w:r>
        <w:rPr>
          <w:color w:val="000000"/>
          <w:sz w:val="20"/>
          <w:szCs w:val="20"/>
        </w:rPr>
        <w:t>ентральная д2;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Досметкинская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.М</w:t>
      </w:r>
      <w:proofErr w:type="gramEnd"/>
      <w:r>
        <w:rPr>
          <w:color w:val="000000"/>
          <w:sz w:val="20"/>
          <w:szCs w:val="20"/>
        </w:rPr>
        <w:t>ира д42.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Одним из основных направлений работы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Задача в </w:t>
      </w:r>
      <w:proofErr w:type="spellStart"/>
      <w:r>
        <w:rPr>
          <w:color w:val="000000"/>
          <w:sz w:val="20"/>
          <w:szCs w:val="20"/>
        </w:rPr>
        <w:t>культурно-досуговых</w:t>
      </w:r>
      <w:proofErr w:type="spellEnd"/>
      <w:r>
        <w:rPr>
          <w:color w:val="000000"/>
          <w:sz w:val="20"/>
          <w:szCs w:val="20"/>
        </w:rPr>
        <w:t xml:space="preserve"> учреждениях - вводить инновационные формы организации досуга населения и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увеличить процент охвата населения </w:t>
      </w: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color w:val="000000"/>
          <w:sz w:val="20"/>
          <w:szCs w:val="20"/>
        </w:rPr>
        <w:t>культурно-досуговыми</w:t>
      </w:r>
      <w:proofErr w:type="spellEnd"/>
      <w:r>
        <w:rPr>
          <w:color w:val="000000"/>
          <w:sz w:val="20"/>
          <w:szCs w:val="20"/>
        </w:rPr>
        <w:t xml:space="preserve"> учреждениями и качеством услуг.</w:t>
      </w:r>
    </w:p>
    <w:p w:rsidR="00A414CC" w:rsidRDefault="00A414CC" w:rsidP="00A414CC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2.7 Физическая культура и спорт</w:t>
      </w:r>
    </w:p>
    <w:p w:rsidR="00A414CC" w:rsidRDefault="00A414CC" w:rsidP="00A414CC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55"/>
        <w:gridCol w:w="3366"/>
        <w:gridCol w:w="2798"/>
        <w:gridCol w:w="1481"/>
        <w:gridCol w:w="2340"/>
      </w:tblGrid>
      <w:tr w:rsidR="00A414CC" w:rsidTr="00A414CC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Мощность,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 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A414CC" w:rsidTr="00A414CC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414CC" w:rsidTr="00A414CC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28а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    300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414CC" w:rsidTr="00A414CC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</w:p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414CC" w:rsidTr="00A414CC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Спортивный зал  </w:t>
            </w:r>
            <w:proofErr w:type="spellStart"/>
            <w:r>
              <w:rPr>
                <w:sz w:val="20"/>
                <w:szCs w:val="20"/>
              </w:rPr>
              <w:t>Шиньшинского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етрова д1б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A414CC" w:rsidTr="00A414CC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Универсальная спортивная площадка </w:t>
            </w: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кольная28а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414CC" w:rsidTr="00A414CC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Футбольное поле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A414CC" w:rsidTr="00A414CC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Спортивная площадка </w:t>
            </w: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A414CC" w:rsidRDefault="00A414CC" w:rsidP="00A414CC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МО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 ведется спортивная работа в  секциях.</w:t>
      </w:r>
    </w:p>
    <w:p w:rsidR="00A414CC" w:rsidRDefault="00A414CC" w:rsidP="00A414CC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A414CC" w:rsidRDefault="00A414CC" w:rsidP="00A414CC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зимний период любимыми видами спорта среди населения является катание  на лыжах.</w:t>
      </w:r>
    </w:p>
    <w:p w:rsidR="00A414CC" w:rsidRDefault="00A414CC" w:rsidP="00A414CC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Поселение достойно представляет многие виды спорта на районных и республиках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соревнованиях.</w:t>
      </w:r>
    </w:p>
    <w:p w:rsidR="00A414CC" w:rsidRDefault="00A414CC" w:rsidP="00A414CC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.</w:t>
      </w:r>
    </w:p>
    <w:p w:rsidR="00A414CC" w:rsidRDefault="00A414CC" w:rsidP="00A414CC">
      <w:pPr>
        <w:spacing w:before="240" w:line="450" w:lineRule="atLeast"/>
        <w:ind w:left="360" w:hanging="360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>2.8</w:t>
      </w:r>
      <w:r>
        <w:rPr>
          <w:caps/>
          <w:color w:val="000000"/>
          <w:sz w:val="14"/>
          <w:szCs w:val="14"/>
        </w:rPr>
        <w:t>   </w:t>
      </w:r>
      <w:r>
        <w:rPr>
          <w:caps/>
          <w:color w:val="000000"/>
          <w:sz w:val="14"/>
        </w:rPr>
        <w:t> </w:t>
      </w:r>
      <w:r>
        <w:rPr>
          <w:b/>
          <w:bCs/>
          <w:caps/>
          <w:color w:val="000000"/>
          <w:sz w:val="20"/>
          <w:szCs w:val="20"/>
        </w:rPr>
        <w:t>ОБРАЗОВАНИЕ</w:t>
      </w:r>
    </w:p>
    <w:p w:rsidR="00A414CC" w:rsidRDefault="00A414CC" w:rsidP="00A414CC">
      <w:pPr>
        <w:spacing w:line="240" w:lineRule="atLeast"/>
        <w:ind w:left="-360" w:firstLine="540"/>
        <w:rPr>
          <w:color w:val="000000"/>
        </w:rPr>
      </w:pPr>
      <w:r>
        <w:rPr>
          <w:color w:val="000000"/>
          <w:sz w:val="20"/>
          <w:szCs w:val="20"/>
        </w:rPr>
        <w:t>На территории поселения находятся  2 школы, 1 школа-сад.</w:t>
      </w:r>
    </w:p>
    <w:p w:rsidR="00A414CC" w:rsidRDefault="00A414CC" w:rsidP="00A414CC">
      <w:pPr>
        <w:spacing w:line="240" w:lineRule="atLeast"/>
        <w:ind w:left="-360" w:firstLine="540"/>
        <w:rPr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64"/>
        <w:gridCol w:w="4096"/>
        <w:gridCol w:w="3420"/>
        <w:gridCol w:w="1260"/>
        <w:gridCol w:w="900"/>
      </w:tblGrid>
      <w:tr w:rsidR="00A414CC" w:rsidTr="00A414CC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Мощность,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Этажн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414CC" w:rsidTr="00A414CC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414CC" w:rsidTr="00A414CC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д28а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A414CC" w:rsidTr="00A414CC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414CC" w:rsidTr="00A414CC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Школа-сад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д16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414CC" w:rsidRDefault="00A414CC" w:rsidP="00A414CC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. В общеобразовательных учреждениях трудятся 45 педагогов, большая часть из которых имеет высшее профессиональное образование.</w:t>
      </w:r>
    </w:p>
    <w:p w:rsidR="00A414CC" w:rsidRDefault="00A414CC" w:rsidP="00A414CC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Кадровый состав педагогов обновляется в перспективе за счет привлечения молодых специалистов к работе в сельской местности.</w:t>
      </w:r>
    </w:p>
    <w:p w:rsidR="00A414CC" w:rsidRDefault="00A414CC" w:rsidP="00A414CC">
      <w:pPr>
        <w:spacing w:before="240" w:after="60" w:line="450" w:lineRule="atLeast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 xml:space="preserve">                                                           2.9 здравоохранение                                               </w:t>
      </w:r>
    </w:p>
    <w:p w:rsidR="00A414CC" w:rsidRDefault="00A414CC" w:rsidP="00A414CC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           На территории поселения находятся следующие медучреждения.</w:t>
      </w:r>
    </w:p>
    <w:p w:rsidR="00A414CC" w:rsidRDefault="00A414CC" w:rsidP="00A414CC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Таб.7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06"/>
        <w:gridCol w:w="2378"/>
        <w:gridCol w:w="1856"/>
        <w:gridCol w:w="2208"/>
      </w:tblGrid>
      <w:tr w:rsidR="00A414CC" w:rsidTr="00A414CC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A414CC" w:rsidTr="00A414CC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414CC" w:rsidTr="00A414CC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врачебная </w:t>
            </w:r>
          </w:p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амбулатория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</w:t>
            </w:r>
          </w:p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д.3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414CC" w:rsidTr="00A414CC">
        <w:trPr>
          <w:trHeight w:val="214"/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14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14" w:lineRule="atLeast"/>
              <w:outlineLvl w:val="0"/>
              <w:rPr>
                <w:rFonts w:ascii="Arial" w:hAnsi="Arial" w:cs="Arial"/>
                <w:color w:val="000000"/>
                <w:kern w:val="36"/>
                <w:sz w:val="30"/>
                <w:szCs w:val="30"/>
              </w:rPr>
            </w:pPr>
            <w:proofErr w:type="spellStart"/>
            <w:r>
              <w:rPr>
                <w:color w:val="000000"/>
                <w:kern w:val="36"/>
                <w:sz w:val="20"/>
                <w:szCs w:val="20"/>
              </w:rPr>
              <w:t>Досметкинский</w:t>
            </w:r>
            <w:proofErr w:type="spellEnd"/>
            <w:r>
              <w:rPr>
                <w:color w:val="000000"/>
                <w:kern w:val="36"/>
                <w:sz w:val="20"/>
                <w:szCs w:val="20"/>
              </w:rPr>
              <w:t xml:space="preserve"> ФАП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14" w:lineRule="atLeast"/>
            </w:pPr>
            <w:r>
              <w:rPr>
                <w:sz w:val="20"/>
                <w:szCs w:val="20"/>
              </w:rPr>
              <w:t>ул. Мира д42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14" w:lineRule="atLeast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414CC" w:rsidTr="00A414CC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д1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414CC" w:rsidTr="00A414CC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Аптека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етрова д1б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414CC" w:rsidTr="00A414CC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414CC" w:rsidRDefault="00A414CC" w:rsidP="00A414CC">
      <w:pPr>
        <w:spacing w:line="240" w:lineRule="atLeast"/>
        <w:ind w:firstLine="539"/>
        <w:jc w:val="both"/>
        <w:rPr>
          <w:color w:val="000000"/>
        </w:rPr>
      </w:pPr>
      <w:bookmarkStart w:id="6" w:name="_Toc132716910"/>
      <w:bookmarkEnd w:id="6"/>
      <w:r>
        <w:rPr>
          <w:color w:val="000000"/>
          <w:sz w:val="20"/>
          <w:szCs w:val="20"/>
        </w:rPr>
        <w:t>Причина высокой заболеваемости населения кроется в т.ч. и в особенностях проживания на селе:</w:t>
      </w:r>
    </w:p>
    <w:p w:rsidR="00A414CC" w:rsidRDefault="00A414CC" w:rsidP="00A414CC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низкий жизненный уровень,</w:t>
      </w:r>
    </w:p>
    <w:p w:rsidR="00A414CC" w:rsidRDefault="00A414CC" w:rsidP="00A414CC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отсутствие средств на приобретение лекарств,</w:t>
      </w:r>
    </w:p>
    <w:p w:rsidR="00A414CC" w:rsidRDefault="00A414CC" w:rsidP="00A414CC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низкая социальная культура,</w:t>
      </w:r>
    </w:p>
    <w:p w:rsidR="00A414CC" w:rsidRDefault="00A414CC" w:rsidP="00A414CC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малая плотность населения,</w:t>
      </w:r>
    </w:p>
    <w:p w:rsidR="00A414CC" w:rsidRDefault="00A414CC" w:rsidP="00A414CC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высокая степень алкоголизации населения поселения.</w:t>
      </w:r>
    </w:p>
    <w:p w:rsidR="00A414CC" w:rsidRDefault="00A414CC" w:rsidP="00A414CC">
      <w:pPr>
        <w:spacing w:line="240" w:lineRule="atLeast"/>
        <w:ind w:firstLine="539"/>
        <w:jc w:val="both"/>
        <w:rPr>
          <w:color w:val="000000"/>
        </w:rPr>
      </w:pPr>
      <w:r>
        <w:rPr>
          <w:color w:val="000000"/>
          <w:sz w:val="20"/>
          <w:szCs w:val="20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414CC" w:rsidRDefault="00A414CC" w:rsidP="00A414CC">
      <w:pPr>
        <w:spacing w:line="450" w:lineRule="atLeast"/>
        <w:jc w:val="center"/>
        <w:outlineLvl w:val="2"/>
        <w:rPr>
          <w:b/>
          <w:bCs/>
          <w:caps/>
          <w:color w:val="000000"/>
          <w:sz w:val="20"/>
          <w:szCs w:val="20"/>
        </w:rPr>
      </w:pPr>
    </w:p>
    <w:p w:rsidR="00A414CC" w:rsidRDefault="00A414CC" w:rsidP="00A414CC">
      <w:pPr>
        <w:spacing w:line="450" w:lineRule="atLeast"/>
        <w:jc w:val="center"/>
        <w:outlineLvl w:val="2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2.10 СОЦИАЛЬНАЯ ЗАЩИТА НАСЕЛЕНИЯ</w:t>
      </w:r>
    </w:p>
    <w:p w:rsidR="00A414CC" w:rsidRDefault="00A414CC" w:rsidP="00A414CC">
      <w:pPr>
        <w:spacing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</w:p>
    <w:p w:rsidR="00A414CC" w:rsidRDefault="00A414CC" w:rsidP="00A414CC">
      <w:pPr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caps/>
          <w:color w:val="000000"/>
          <w:sz w:val="20"/>
          <w:szCs w:val="20"/>
        </w:rPr>
        <w:lastRenderedPageBreak/>
        <w:t>НА ТЕРРИТОРИИ МО «Шиньшинское сельское поселение» ОСУЩЕСТВЛЯЕТ СВОЮ ДЕЯТЕЛЬНОСТЬ Гбоу республики марий эл «центр предоставления мер социальной поддержки населению в моркинском районе рЕспублики марий эл»  11СОЦИАЛЬНЫХ РАБОТНИКов НА СЕГОДНЯШНИЙ ДЕНЬ ОБСЛУЖИВАют 118 ЧЕЛОВЕК.</w:t>
      </w:r>
    </w:p>
    <w:p w:rsidR="00A414CC" w:rsidRDefault="00A414CC" w:rsidP="00A414CC">
      <w:pPr>
        <w:spacing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>2.11</w:t>
      </w:r>
      <w:r>
        <w:rPr>
          <w:b/>
          <w:bCs/>
          <w:caps/>
          <w:color w:val="000000"/>
          <w:sz w:val="20"/>
        </w:rPr>
        <w:t> </w:t>
      </w:r>
      <w:r>
        <w:rPr>
          <w:b/>
          <w:bCs/>
          <w:caps/>
          <w:color w:val="000000"/>
          <w:sz w:val="20"/>
          <w:szCs w:val="20"/>
        </w:rPr>
        <w:t>ЖИЛИЩНЫЙ ФОНД</w:t>
      </w:r>
    </w:p>
    <w:p w:rsidR="00A414CC" w:rsidRDefault="00A414CC" w:rsidP="00A414CC">
      <w:pPr>
        <w:shd w:val="clear" w:color="auto" w:fill="FFFFFF"/>
        <w:spacing w:line="240" w:lineRule="atLeast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Состояние </w:t>
      </w:r>
      <w:proofErr w:type="spellStart"/>
      <w:r>
        <w:rPr>
          <w:b/>
          <w:bCs/>
          <w:color w:val="000000"/>
          <w:sz w:val="20"/>
          <w:szCs w:val="20"/>
        </w:rPr>
        <w:t>жилищно</w:t>
      </w:r>
      <w:proofErr w:type="spellEnd"/>
      <w:r>
        <w:rPr>
          <w:b/>
          <w:bCs/>
          <w:color w:val="000000"/>
          <w:sz w:val="20"/>
          <w:szCs w:val="20"/>
        </w:rPr>
        <w:t xml:space="preserve"> - коммунальной сферы сельского поселения</w:t>
      </w:r>
    </w:p>
    <w:p w:rsidR="00A414CC" w:rsidRDefault="00A414CC" w:rsidP="00A414CC">
      <w:pPr>
        <w:spacing w:before="240" w:after="60" w:line="240" w:lineRule="atLeast"/>
        <w:jc w:val="center"/>
        <w:outlineLvl w:val="8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Данные</w:t>
      </w:r>
      <w:r>
        <w:rPr>
          <w:b/>
          <w:bCs/>
          <w:color w:val="000000"/>
          <w:sz w:val="20"/>
        </w:rPr>
        <w:t> </w:t>
      </w:r>
      <w:r>
        <w:rPr>
          <w:b/>
          <w:bCs/>
          <w:color w:val="000000"/>
          <w:sz w:val="20"/>
          <w:szCs w:val="20"/>
        </w:rPr>
        <w:t>о</w:t>
      </w:r>
      <w:r>
        <w:rPr>
          <w:b/>
          <w:bCs/>
          <w:color w:val="000000"/>
          <w:sz w:val="20"/>
        </w:rPr>
        <w:t> </w:t>
      </w:r>
      <w:r>
        <w:rPr>
          <w:b/>
          <w:bCs/>
          <w:color w:val="000000"/>
          <w:sz w:val="20"/>
          <w:szCs w:val="20"/>
        </w:rPr>
        <w:t>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 01.01. 2015г.</w:t>
            </w:r>
          </w:p>
        </w:tc>
      </w:tr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Общий жилой фонд,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лощади, </w:t>
            </w: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124,4 тыс.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9,2 тыс.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107,9 тыс.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Общий жилой фонд на 1 жителя,</w:t>
            </w:r>
          </w:p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17,9</w:t>
            </w:r>
          </w:p>
        </w:tc>
      </w:tr>
      <w:tr w:rsidR="00A414CC" w:rsidTr="00A414C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Ветхий жилой фонд,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CC" w:rsidRDefault="00A414CC">
            <w:pPr>
              <w:spacing w:line="276" w:lineRule="auto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Жители  </w:t>
      </w:r>
      <w:proofErr w:type="spellStart"/>
      <w:r>
        <w:rPr>
          <w:color w:val="000000"/>
          <w:sz w:val="20"/>
          <w:szCs w:val="20"/>
        </w:rPr>
        <w:t>Шиньшинского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активно участвуют в различных программах по обеспечению жильем: «Жилье молодым семьям»,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«Молодые специалисты на селе» и т.д. поступают из федерального и республиканского  бюджета и выделяются гражданам на строительство приобретение жилья    в виде безвозмездных субсидий.</w:t>
      </w:r>
    </w:p>
    <w:p w:rsidR="00A414CC" w:rsidRDefault="00A414CC" w:rsidP="00A414CC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           К услугам  ЖКХ,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предоставляемым  в поселении,  относится  водоснабжение населения и вывоз мусора. Четыре населенные пункты газифицированы.</w:t>
      </w:r>
    </w:p>
    <w:p w:rsidR="00A414CC" w:rsidRDefault="00A414CC" w:rsidP="00A414CC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Развитие среды проживания населения </w:t>
      </w:r>
      <w:proofErr w:type="spellStart"/>
      <w:r>
        <w:rPr>
          <w:color w:val="000000"/>
          <w:sz w:val="20"/>
          <w:szCs w:val="20"/>
        </w:rPr>
        <w:t>Шиньшинского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создаст непосредственные условия для повышения качества жизни нынешнего и будущих поколений жителей. Перед органом 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A414CC" w:rsidRDefault="00A414CC" w:rsidP="00A414CC">
      <w:pPr>
        <w:spacing w:line="240" w:lineRule="atLeast"/>
        <w:ind w:left="9"/>
        <w:jc w:val="center"/>
        <w:rPr>
          <w:color w:val="000000"/>
        </w:rPr>
      </w:pPr>
      <w:bookmarkStart w:id="8" w:name="_Toc132716915"/>
      <w:r>
        <w:rPr>
          <w:b/>
          <w:bCs/>
          <w:color w:val="000000"/>
          <w:sz w:val="20"/>
          <w:szCs w:val="20"/>
          <w:u w:val="single"/>
        </w:rPr>
        <w:t>3. Основные стратегическими направлениями развития поселения</w:t>
      </w:r>
      <w:bookmarkEnd w:id="8"/>
    </w:p>
    <w:p w:rsidR="00A414CC" w:rsidRDefault="00A414CC" w:rsidP="00A414CC">
      <w:pPr>
        <w:spacing w:line="240" w:lineRule="atLeast"/>
        <w:ind w:left="9" w:firstLine="558"/>
        <w:jc w:val="both"/>
        <w:rPr>
          <w:color w:val="000000"/>
        </w:rPr>
      </w:pPr>
      <w:r>
        <w:rPr>
          <w:color w:val="000000"/>
          <w:sz w:val="20"/>
          <w:szCs w:val="20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414CC" w:rsidRDefault="00A414CC" w:rsidP="00A414CC">
      <w:pPr>
        <w:spacing w:line="240" w:lineRule="atLeast"/>
        <w:ind w:left="9" w:firstLine="558"/>
        <w:rPr>
          <w:color w:val="000000"/>
        </w:rPr>
      </w:pPr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Экономические:</w:t>
      </w:r>
    </w:p>
    <w:p w:rsidR="00A414CC" w:rsidRDefault="00A414CC" w:rsidP="00A414C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i/>
          <w:iCs/>
          <w:color w:val="000000"/>
          <w:sz w:val="20"/>
          <w:szCs w:val="20"/>
        </w:rPr>
        <w:t>           </w:t>
      </w:r>
    </w:p>
    <w:p w:rsidR="00A414CC" w:rsidRDefault="00A414CC" w:rsidP="00A414CC">
      <w:pPr>
        <w:spacing w:line="240" w:lineRule="atLeast"/>
        <w:rPr>
          <w:color w:val="000000"/>
        </w:rPr>
      </w:pPr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</w:t>
      </w:r>
      <w:r>
        <w:rPr>
          <w:color w:val="000000"/>
          <w:sz w:val="20"/>
        </w:rPr>
        <w:t> </w:t>
      </w:r>
      <w:r>
        <w:rPr>
          <w:b/>
          <w:bCs/>
          <w:color w:val="000000"/>
          <w:sz w:val="20"/>
          <w:szCs w:val="20"/>
        </w:rPr>
        <w:t>Социальные</w:t>
      </w:r>
      <w:r>
        <w:rPr>
          <w:color w:val="000000"/>
          <w:sz w:val="20"/>
          <w:szCs w:val="20"/>
        </w:rPr>
        <w:t>: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1.  Развитие социальной инфраструктуры, образования, здравоохранения, культуры, физкультуры и спорта: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</w:rPr>
        <w:t> </w:t>
      </w:r>
      <w:r>
        <w:rPr>
          <w:color w:val="000000"/>
          <w:sz w:val="20"/>
          <w:szCs w:val="20"/>
        </w:rPr>
        <w:t>- участие в отраслевых  районных, республиканских программах, Российских и международных грантах по развитию и укреплению данных отраслей;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2.    Развитие личного подворья граждан, как источника доходов населения.</w:t>
      </w:r>
    </w:p>
    <w:p w:rsidR="00A414CC" w:rsidRDefault="00A414CC" w:rsidP="00A414CC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ривлечение льготных кредитов из  бюджета на развитие личных подсобных хозяйств;</w:t>
      </w:r>
    </w:p>
    <w:p w:rsidR="00A414CC" w:rsidRDefault="00A414CC" w:rsidP="00A414CC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  <w:sz w:val="20"/>
          <w:szCs w:val="20"/>
        </w:rPr>
        <w:t>-привлечение средств из районного бюджета  на восстановление пастбищ;</w:t>
      </w:r>
    </w:p>
    <w:p w:rsidR="00A414CC" w:rsidRDefault="00A414CC" w:rsidP="00A414CC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-введение в практику </w:t>
      </w:r>
      <w:proofErr w:type="spellStart"/>
      <w:r>
        <w:rPr>
          <w:color w:val="000000"/>
          <w:sz w:val="20"/>
          <w:szCs w:val="20"/>
        </w:rPr>
        <w:t>льготированной</w:t>
      </w:r>
      <w:proofErr w:type="spellEnd"/>
      <w:r>
        <w:rPr>
          <w:color w:val="000000"/>
          <w:sz w:val="20"/>
          <w:szCs w:val="20"/>
        </w:rPr>
        <w:t xml:space="preserve"> оплаты за воду гражданам, имеющим крупнорогатый скот, </w:t>
      </w:r>
      <w:proofErr w:type="gramStart"/>
      <w:r>
        <w:rPr>
          <w:color w:val="000000"/>
          <w:sz w:val="20"/>
          <w:szCs w:val="20"/>
        </w:rPr>
        <w:t>сдающих</w:t>
      </w:r>
      <w:proofErr w:type="gramEnd"/>
      <w:r>
        <w:rPr>
          <w:color w:val="000000"/>
          <w:sz w:val="20"/>
          <w:szCs w:val="20"/>
        </w:rPr>
        <w:t xml:space="preserve"> молоко.</w:t>
      </w:r>
    </w:p>
    <w:p w:rsidR="00A414CC" w:rsidRDefault="00A414CC" w:rsidP="00A414CC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>-помощь населению в реализации мяса с личных подсобных хозяйств;</w:t>
      </w:r>
    </w:p>
    <w:p w:rsidR="00A414CC" w:rsidRDefault="00A414CC" w:rsidP="00A414CC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  <w:sz w:val="20"/>
          <w:szCs w:val="20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 -помощь членам их семей в устройстве на работу;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 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4.    Содействие в обеспечении социальной поддержки </w:t>
      </w:r>
      <w:proofErr w:type="spellStart"/>
      <w:r>
        <w:rPr>
          <w:color w:val="000000"/>
          <w:sz w:val="20"/>
          <w:szCs w:val="20"/>
        </w:rPr>
        <w:t>слабозащищенным</w:t>
      </w:r>
      <w:proofErr w:type="spellEnd"/>
      <w:r>
        <w:rPr>
          <w:color w:val="000000"/>
          <w:sz w:val="20"/>
          <w:szCs w:val="20"/>
        </w:rPr>
        <w:t xml:space="preserve"> слоям населения: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-консультирование, помощь в получении субсидий, пособий различных льготных выплат;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color w:val="000000"/>
          <w:sz w:val="20"/>
          <w:szCs w:val="20"/>
        </w:rPr>
        <w:t>санаторно</w:t>
      </w:r>
      <w:proofErr w:type="spellEnd"/>
      <w:r>
        <w:rPr>
          <w:color w:val="000000"/>
          <w:sz w:val="20"/>
          <w:szCs w:val="20"/>
        </w:rPr>
        <w:t xml:space="preserve"> - курортное лечение);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5.   Привлечение средств из республиканского и федерального бюджетов на укрепление жилищно-коммунальной сферы: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 - на восстановление водопроводов;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 по ремонту и строительству жилья;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>
        <w:rPr>
          <w:color w:val="000000"/>
          <w:sz w:val="20"/>
          <w:szCs w:val="20"/>
        </w:rPr>
        <w:t>  ;</w:t>
      </w:r>
      <w:proofErr w:type="gramEnd"/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6.   Содействие в развитии систем телефонной и сотовой связи, охват сотовой связью удаленных и труднодоступных  поселения.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7.   Освещение населенных пунктов поселения.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8.   Привлечение средств  из республиканского и федерального бюджетов на строительство и ремонт  дорог в населенных пунктах.</w:t>
      </w:r>
    </w:p>
    <w:p w:rsidR="00A414CC" w:rsidRDefault="00A414CC" w:rsidP="00A414CC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9.  Привлечение средств из бюджетов различных уровней для благоустройства населенных пунктов поселения.</w:t>
      </w:r>
    </w:p>
    <w:p w:rsidR="00A414CC" w:rsidRDefault="00A414CC" w:rsidP="00A414CC">
      <w:pPr>
        <w:spacing w:line="600" w:lineRule="atLeast"/>
        <w:ind w:left="9"/>
        <w:jc w:val="center"/>
        <w:outlineLvl w:val="0"/>
        <w:rPr>
          <w:b/>
          <w:bCs/>
          <w:color w:val="000000"/>
          <w:kern w:val="36"/>
          <w:sz w:val="20"/>
        </w:rPr>
      </w:pPr>
      <w:bookmarkStart w:id="9" w:name="_Toc132715995"/>
      <w:bookmarkEnd w:id="9"/>
      <w:r>
        <w:rPr>
          <w:b/>
          <w:bCs/>
          <w:color w:val="000000"/>
          <w:kern w:val="36"/>
          <w:sz w:val="20"/>
        </w:rPr>
        <w:t xml:space="preserve">4. Система основных программных мероприятий по развитию </w:t>
      </w:r>
      <w:proofErr w:type="spellStart"/>
      <w:r>
        <w:rPr>
          <w:b/>
          <w:bCs/>
          <w:color w:val="000000"/>
          <w:kern w:val="36"/>
          <w:sz w:val="20"/>
        </w:rPr>
        <w:t>сШиньшинского</w:t>
      </w:r>
      <w:proofErr w:type="spellEnd"/>
      <w:r>
        <w:rPr>
          <w:b/>
          <w:bCs/>
          <w:color w:val="000000"/>
          <w:kern w:val="36"/>
          <w:sz w:val="20"/>
        </w:rPr>
        <w:t xml:space="preserve"> сельского поселения </w:t>
      </w:r>
    </w:p>
    <w:p w:rsidR="00A414CC" w:rsidRDefault="00A414CC" w:rsidP="00A414CC">
      <w:pPr>
        <w:spacing w:line="600" w:lineRule="atLeast"/>
        <w:ind w:left="9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A414CC" w:rsidRDefault="00A414CC" w:rsidP="00A414CC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Мероприятия Программы социального развития </w:t>
      </w:r>
      <w:proofErr w:type="spellStart"/>
      <w:r>
        <w:rPr>
          <w:color w:val="000000"/>
          <w:sz w:val="20"/>
          <w:szCs w:val="20"/>
        </w:rPr>
        <w:t>Шиньшинского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A414CC" w:rsidRDefault="00A414CC" w:rsidP="00A414CC">
      <w:pPr>
        <w:rPr>
          <w:rFonts w:ascii="Calibri" w:hAnsi="Calibri" w:cs="Calibri"/>
          <w:b/>
          <w:bCs/>
          <w:color w:val="000000"/>
          <w:sz w:val="28"/>
          <w:szCs w:val="28"/>
        </w:rPr>
        <w:sectPr w:rsidR="00A414CC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:rsidR="00A414CC" w:rsidRDefault="00A414CC" w:rsidP="00A414CC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lastRenderedPageBreak/>
        <w:t>Таблица 1</w:t>
      </w:r>
      <w:r w:rsidRPr="00C81EA5">
        <w:rPr>
          <w:color w:val="000000"/>
        </w:rPr>
        <w:t xml:space="preserve"> «Объекты местного значения в сфере физической культуры и массового спорта»</w:t>
      </w:r>
    </w:p>
    <w:tbl>
      <w:tblPr>
        <w:tblStyle w:val="a3"/>
        <w:tblW w:w="0" w:type="auto"/>
        <w:tblLook w:val="04A0"/>
      </w:tblPr>
      <w:tblGrid>
        <w:gridCol w:w="789"/>
        <w:gridCol w:w="2704"/>
        <w:gridCol w:w="1992"/>
        <w:gridCol w:w="1825"/>
        <w:gridCol w:w="1800"/>
        <w:gridCol w:w="1783"/>
        <w:gridCol w:w="1847"/>
        <w:gridCol w:w="2046"/>
      </w:tblGrid>
      <w:tr w:rsidR="00A414CC" w:rsidTr="00DB4D0A">
        <w:tc>
          <w:tcPr>
            <w:tcW w:w="82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 w:rsidRPr="00C81EA5">
              <w:t>Вид работ, который</w:t>
            </w:r>
          </w:p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A414CC" w:rsidTr="00DB4D0A">
        <w:tc>
          <w:tcPr>
            <w:tcW w:w="828" w:type="dxa"/>
          </w:tcPr>
          <w:p w:rsidR="00A414CC" w:rsidRPr="00C81EA5" w:rsidRDefault="00A414CC" w:rsidP="00DB4D0A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A414CC" w:rsidRPr="00C81EA5" w:rsidRDefault="00A414CC" w:rsidP="00DB4D0A">
            <w:pPr>
              <w:jc w:val="center"/>
            </w:pPr>
            <w:r w:rsidRPr="00C81EA5">
              <w:t>Плоскостные объекты физкультуры и спорта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строительство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2033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0,600</w:t>
            </w: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 w:rsidRPr="00C81EA5">
              <w:t xml:space="preserve">плоскостные объекты физкультуры и спорта </w:t>
            </w:r>
            <w:r>
              <w:t>(беговая дорожка, футбольная площадка)</w:t>
            </w: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1100,0</w:t>
            </w:r>
          </w:p>
        </w:tc>
      </w:tr>
    </w:tbl>
    <w:p w:rsidR="00A414CC" w:rsidRDefault="00A414CC" w:rsidP="00A414CC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A414CC" w:rsidRDefault="00A414CC" w:rsidP="00A414CC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t>Таблица 2</w:t>
      </w:r>
      <w:r w:rsidRPr="00C81EA5">
        <w:rPr>
          <w:color w:val="000000"/>
        </w:rPr>
        <w:t xml:space="preserve"> «Объекты местного значения в сфере культуры»</w:t>
      </w:r>
    </w:p>
    <w:tbl>
      <w:tblPr>
        <w:tblStyle w:val="a3"/>
        <w:tblW w:w="0" w:type="auto"/>
        <w:tblLook w:val="04A0"/>
      </w:tblPr>
      <w:tblGrid>
        <w:gridCol w:w="788"/>
        <w:gridCol w:w="2700"/>
        <w:gridCol w:w="1992"/>
        <w:gridCol w:w="1835"/>
        <w:gridCol w:w="1798"/>
        <w:gridCol w:w="1781"/>
        <w:gridCol w:w="1846"/>
        <w:gridCol w:w="2046"/>
      </w:tblGrid>
      <w:tr w:rsidR="00A414CC" w:rsidTr="00DB4D0A">
        <w:tc>
          <w:tcPr>
            <w:tcW w:w="82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 w:rsidRPr="00C81EA5">
              <w:t>Вид работ, который</w:t>
            </w:r>
          </w:p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A414CC" w:rsidTr="00DB4D0A">
        <w:tc>
          <w:tcPr>
            <w:tcW w:w="828" w:type="dxa"/>
          </w:tcPr>
          <w:p w:rsidR="00A414CC" w:rsidRPr="00C81EA5" w:rsidRDefault="00A414CC" w:rsidP="00DB4D0A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A414CC" w:rsidRPr="00C81EA5" w:rsidRDefault="00A414CC" w:rsidP="00DB4D0A">
            <w:pPr>
              <w:jc w:val="center"/>
            </w:pPr>
            <w:r>
              <w:t>Здание сельского клуба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д.1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Реконструкция крыши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2020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0,50</w:t>
            </w: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200,0</w:t>
            </w:r>
          </w:p>
        </w:tc>
      </w:tr>
      <w:tr w:rsidR="00A414CC" w:rsidTr="00DB4D0A">
        <w:tc>
          <w:tcPr>
            <w:tcW w:w="828" w:type="dxa"/>
          </w:tcPr>
          <w:p w:rsidR="00A414CC" w:rsidRDefault="00A414CC" w:rsidP="00DB4D0A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A414CC" w:rsidRDefault="00A414CC" w:rsidP="00DB4D0A">
            <w:pPr>
              <w:jc w:val="center"/>
            </w:pPr>
            <w:r>
              <w:t>Здание сельского клуба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д.1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</w:pPr>
            <w:r>
              <w:t>Строительство котельной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</w:pPr>
            <w:r>
              <w:t>2020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</w:pPr>
            <w:r>
              <w:t>42 кв</w:t>
            </w:r>
            <w:proofErr w:type="gramStart"/>
            <w:r>
              <w:t>.м</w:t>
            </w:r>
            <w:proofErr w:type="gramEnd"/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300,0</w:t>
            </w:r>
          </w:p>
        </w:tc>
      </w:tr>
    </w:tbl>
    <w:p w:rsidR="00A414CC" w:rsidRDefault="00A414CC" w:rsidP="00A414CC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A414CC" w:rsidRDefault="00A414CC" w:rsidP="00A414CC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A414CC" w:rsidRDefault="00A414CC" w:rsidP="00A414CC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t>Таблица 3</w:t>
      </w:r>
      <w:r w:rsidRPr="00C81EA5">
        <w:rPr>
          <w:color w:val="000000"/>
        </w:rPr>
        <w:t xml:space="preserve"> «Объекты местного значения в сфере осуществления местного самоуправления»</w:t>
      </w:r>
    </w:p>
    <w:tbl>
      <w:tblPr>
        <w:tblStyle w:val="a3"/>
        <w:tblW w:w="0" w:type="auto"/>
        <w:tblLook w:val="04A0"/>
      </w:tblPr>
      <w:tblGrid>
        <w:gridCol w:w="788"/>
        <w:gridCol w:w="2725"/>
        <w:gridCol w:w="1992"/>
        <w:gridCol w:w="1804"/>
        <w:gridCol w:w="1800"/>
        <w:gridCol w:w="1784"/>
        <w:gridCol w:w="1847"/>
        <w:gridCol w:w="2046"/>
      </w:tblGrid>
      <w:tr w:rsidR="00A414CC" w:rsidTr="00DB4D0A">
        <w:tc>
          <w:tcPr>
            <w:tcW w:w="82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 w:rsidRPr="00C81EA5">
              <w:t>Вид работ, который</w:t>
            </w:r>
          </w:p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A414CC" w:rsidTr="00DB4D0A">
        <w:tc>
          <w:tcPr>
            <w:tcW w:w="828" w:type="dxa"/>
          </w:tcPr>
          <w:p w:rsidR="00A414CC" w:rsidRPr="00C81EA5" w:rsidRDefault="00A414CC" w:rsidP="00DB4D0A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A414CC" w:rsidRPr="00C81EA5" w:rsidRDefault="00A414CC" w:rsidP="00DB4D0A">
            <w:pPr>
              <w:jc w:val="center"/>
            </w:pPr>
            <w:r>
              <w:t>Здание администрации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етрова, д.1 в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газификация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2021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0,30</w:t>
            </w: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500,0</w:t>
            </w:r>
          </w:p>
        </w:tc>
      </w:tr>
    </w:tbl>
    <w:p w:rsidR="00A414CC" w:rsidRDefault="00A414CC" w:rsidP="00A414CC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A414CC" w:rsidRDefault="00A414CC" w:rsidP="00A414CC">
      <w:pPr>
        <w:spacing w:before="120" w:after="60" w:line="240" w:lineRule="atLeast"/>
        <w:rPr>
          <w:color w:val="000000"/>
        </w:rPr>
      </w:pPr>
      <w:r w:rsidRPr="00C81EA5">
        <w:rPr>
          <w:color w:val="000000"/>
        </w:rPr>
        <w:t>                           </w:t>
      </w:r>
      <w:r>
        <w:rPr>
          <w:color w:val="000000"/>
        </w:rPr>
        <w:t>                     </w:t>
      </w:r>
    </w:p>
    <w:p w:rsidR="00A414CC" w:rsidRDefault="00A414CC" w:rsidP="00A414CC">
      <w:pPr>
        <w:spacing w:before="120" w:after="60" w:line="240" w:lineRule="atLeast"/>
        <w:rPr>
          <w:color w:val="000000"/>
        </w:rPr>
      </w:pPr>
    </w:p>
    <w:p w:rsidR="00A414CC" w:rsidRDefault="00A414CC" w:rsidP="00A414CC">
      <w:pPr>
        <w:spacing w:before="120" w:after="60" w:line="240" w:lineRule="atLeast"/>
        <w:jc w:val="center"/>
        <w:rPr>
          <w:color w:val="000000"/>
        </w:rPr>
      </w:pPr>
      <w:r>
        <w:rPr>
          <w:color w:val="000000"/>
        </w:rPr>
        <w:t>Таблица 4</w:t>
      </w:r>
      <w:r w:rsidRPr="00C81EA5">
        <w:rPr>
          <w:color w:val="000000"/>
        </w:rPr>
        <w:t xml:space="preserve"> «Объекты местного значения в сфере здравоохранения»</w:t>
      </w:r>
    </w:p>
    <w:p w:rsidR="00A414CC" w:rsidRDefault="00A414CC" w:rsidP="00A414CC">
      <w:pPr>
        <w:spacing w:before="120" w:after="60" w:line="240" w:lineRule="atLeast"/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724"/>
        <w:gridCol w:w="2440"/>
        <w:gridCol w:w="2544"/>
        <w:gridCol w:w="1789"/>
        <w:gridCol w:w="1722"/>
        <w:gridCol w:w="1678"/>
        <w:gridCol w:w="1843"/>
        <w:gridCol w:w="2046"/>
      </w:tblGrid>
      <w:tr w:rsidR="00A414CC" w:rsidTr="00DB4D0A">
        <w:tc>
          <w:tcPr>
            <w:tcW w:w="82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 w:rsidRPr="00C81EA5">
              <w:t>Вид работ, который</w:t>
            </w:r>
          </w:p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A414CC" w:rsidTr="00DB4D0A">
        <w:tc>
          <w:tcPr>
            <w:tcW w:w="828" w:type="dxa"/>
          </w:tcPr>
          <w:p w:rsidR="00A414CC" w:rsidRPr="00C81EA5" w:rsidRDefault="00A414CC" w:rsidP="00DB4D0A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A414CC" w:rsidRPr="00C81EA5" w:rsidRDefault="00A414CC" w:rsidP="00DB4D0A">
            <w:pPr>
              <w:jc w:val="center"/>
            </w:pPr>
            <w:r>
              <w:t>Здание ФАП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оммунистическая, д.3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строительство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2016</w:t>
            </w:r>
          </w:p>
        </w:tc>
        <w:tc>
          <w:tcPr>
            <w:tcW w:w="1848" w:type="dxa"/>
          </w:tcPr>
          <w:p w:rsidR="00A414CC" w:rsidRPr="00C81EA5" w:rsidRDefault="00A414CC" w:rsidP="00DB4D0A">
            <w:pPr>
              <w:jc w:val="center"/>
            </w:pPr>
            <w:r>
              <w:t>0,50</w:t>
            </w: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12000,0</w:t>
            </w:r>
          </w:p>
        </w:tc>
      </w:tr>
    </w:tbl>
    <w:p w:rsidR="00A414CC" w:rsidRDefault="00A414CC" w:rsidP="00A414CC">
      <w:pPr>
        <w:spacing w:before="120" w:after="60" w:line="240" w:lineRule="atLeast"/>
        <w:rPr>
          <w:color w:val="000000"/>
        </w:rPr>
      </w:pPr>
    </w:p>
    <w:p w:rsidR="00A414CC" w:rsidRDefault="00A414CC" w:rsidP="00A414CC">
      <w:pPr>
        <w:spacing w:before="120" w:after="60" w:line="240" w:lineRule="atLeast"/>
        <w:jc w:val="center"/>
        <w:rPr>
          <w:color w:val="000000"/>
        </w:rPr>
      </w:pPr>
    </w:p>
    <w:p w:rsidR="00A414CC" w:rsidRDefault="00A414CC" w:rsidP="00A414CC">
      <w:pPr>
        <w:spacing w:before="120" w:after="60" w:line="240" w:lineRule="atLeast"/>
        <w:jc w:val="center"/>
        <w:rPr>
          <w:color w:val="000000"/>
        </w:rPr>
      </w:pPr>
      <w:r>
        <w:rPr>
          <w:color w:val="000000"/>
        </w:rPr>
        <w:t>Таблица 5</w:t>
      </w:r>
      <w:r w:rsidRPr="00C81EA5">
        <w:rPr>
          <w:color w:val="000000"/>
        </w:rPr>
        <w:t xml:space="preserve"> «Объекты</w:t>
      </w:r>
      <w:r>
        <w:rPr>
          <w:color w:val="000000"/>
        </w:rPr>
        <w:t xml:space="preserve"> местного значения в сфере инфраструктуры</w:t>
      </w:r>
      <w:r w:rsidRPr="00C81EA5">
        <w:rPr>
          <w:color w:val="000000"/>
        </w:rPr>
        <w:t>»</w:t>
      </w:r>
    </w:p>
    <w:tbl>
      <w:tblPr>
        <w:tblStyle w:val="a3"/>
        <w:tblW w:w="0" w:type="auto"/>
        <w:tblLook w:val="04A0"/>
      </w:tblPr>
      <w:tblGrid>
        <w:gridCol w:w="735"/>
        <w:gridCol w:w="2482"/>
        <w:gridCol w:w="1992"/>
        <w:gridCol w:w="2259"/>
        <w:gridCol w:w="1734"/>
        <w:gridCol w:w="1695"/>
        <w:gridCol w:w="1843"/>
        <w:gridCol w:w="2046"/>
      </w:tblGrid>
      <w:tr w:rsidR="00A414CC" w:rsidTr="00DB4D0A">
        <w:tc>
          <w:tcPr>
            <w:tcW w:w="735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482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992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2259" w:type="dxa"/>
          </w:tcPr>
          <w:p w:rsidR="00A414CC" w:rsidRPr="00C81EA5" w:rsidRDefault="00A414CC" w:rsidP="00DB4D0A">
            <w:pPr>
              <w:jc w:val="center"/>
            </w:pPr>
            <w:r w:rsidRPr="00C81EA5">
              <w:t>Вид работ, который</w:t>
            </w:r>
          </w:p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734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695" w:type="dxa"/>
          </w:tcPr>
          <w:p w:rsidR="00A414CC" w:rsidRDefault="00A414CC" w:rsidP="00DB4D0A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3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2046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A414CC" w:rsidTr="00DB4D0A">
        <w:tc>
          <w:tcPr>
            <w:tcW w:w="735" w:type="dxa"/>
          </w:tcPr>
          <w:p w:rsidR="00A414CC" w:rsidRPr="00C81EA5" w:rsidRDefault="00A414CC" w:rsidP="00DB4D0A">
            <w:pPr>
              <w:jc w:val="center"/>
            </w:pPr>
            <w:r>
              <w:t>1</w:t>
            </w:r>
          </w:p>
        </w:tc>
        <w:tc>
          <w:tcPr>
            <w:tcW w:w="2482" w:type="dxa"/>
          </w:tcPr>
          <w:p w:rsidR="00A414CC" w:rsidRPr="00C81EA5" w:rsidRDefault="00A414CC" w:rsidP="00DB4D0A">
            <w:pPr>
              <w:jc w:val="center"/>
            </w:pPr>
            <w:r>
              <w:t>Дороги</w:t>
            </w:r>
          </w:p>
        </w:tc>
        <w:tc>
          <w:tcPr>
            <w:tcW w:w="1992" w:type="dxa"/>
          </w:tcPr>
          <w:p w:rsidR="00A414CC" w:rsidRPr="00C81EA5" w:rsidRDefault="00A414CC" w:rsidP="00DB4D0A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ул.Школьная</w:t>
            </w:r>
          </w:p>
        </w:tc>
        <w:tc>
          <w:tcPr>
            <w:tcW w:w="2259" w:type="dxa"/>
          </w:tcPr>
          <w:p w:rsidR="00A414CC" w:rsidRPr="00C81EA5" w:rsidRDefault="00A414CC" w:rsidP="00DB4D0A">
            <w:pPr>
              <w:jc w:val="center"/>
            </w:pPr>
            <w:r>
              <w:t>Капитальный ремонт</w:t>
            </w:r>
          </w:p>
        </w:tc>
        <w:tc>
          <w:tcPr>
            <w:tcW w:w="1734" w:type="dxa"/>
          </w:tcPr>
          <w:p w:rsidR="00A414CC" w:rsidRPr="00C81EA5" w:rsidRDefault="00A414CC" w:rsidP="00DB4D0A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:rsidR="00A414CC" w:rsidRPr="00C81EA5" w:rsidRDefault="00A414CC" w:rsidP="00DB4D0A">
            <w:pPr>
              <w:jc w:val="center"/>
            </w:pPr>
          </w:p>
        </w:tc>
        <w:tc>
          <w:tcPr>
            <w:tcW w:w="1843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2046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600,0</w:t>
            </w:r>
          </w:p>
        </w:tc>
      </w:tr>
      <w:tr w:rsidR="00A414CC" w:rsidTr="00DB4D0A">
        <w:tc>
          <w:tcPr>
            <w:tcW w:w="735" w:type="dxa"/>
          </w:tcPr>
          <w:p w:rsidR="00A414CC" w:rsidRDefault="00A414CC" w:rsidP="00DB4D0A">
            <w:pPr>
              <w:jc w:val="center"/>
            </w:pPr>
            <w:r>
              <w:t>2</w:t>
            </w:r>
          </w:p>
        </w:tc>
        <w:tc>
          <w:tcPr>
            <w:tcW w:w="2482" w:type="dxa"/>
          </w:tcPr>
          <w:p w:rsidR="00A414CC" w:rsidRDefault="00A414CC" w:rsidP="00DB4D0A">
            <w:pPr>
              <w:jc w:val="center"/>
            </w:pPr>
            <w:r>
              <w:t>дороги</w:t>
            </w:r>
          </w:p>
        </w:tc>
        <w:tc>
          <w:tcPr>
            <w:tcW w:w="1992" w:type="dxa"/>
          </w:tcPr>
          <w:p w:rsidR="00A414CC" w:rsidRDefault="00A414CC" w:rsidP="00DB4D0A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етрова</w:t>
            </w:r>
          </w:p>
        </w:tc>
        <w:tc>
          <w:tcPr>
            <w:tcW w:w="2259" w:type="dxa"/>
          </w:tcPr>
          <w:p w:rsidR="00A414CC" w:rsidRDefault="00A414CC" w:rsidP="00DB4D0A">
            <w:pPr>
              <w:jc w:val="center"/>
            </w:pPr>
            <w:r>
              <w:t>Капитальный ремонт</w:t>
            </w:r>
          </w:p>
        </w:tc>
        <w:tc>
          <w:tcPr>
            <w:tcW w:w="1734" w:type="dxa"/>
          </w:tcPr>
          <w:p w:rsidR="00A414CC" w:rsidRDefault="00A414CC" w:rsidP="00DB4D0A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:rsidR="00A414CC" w:rsidRPr="00C81EA5" w:rsidRDefault="00A414CC" w:rsidP="00DB4D0A">
            <w:pPr>
              <w:jc w:val="center"/>
            </w:pPr>
          </w:p>
        </w:tc>
        <w:tc>
          <w:tcPr>
            <w:tcW w:w="1843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2046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1200,0</w:t>
            </w:r>
          </w:p>
        </w:tc>
      </w:tr>
      <w:tr w:rsidR="00A414CC" w:rsidTr="00DB4D0A">
        <w:tc>
          <w:tcPr>
            <w:tcW w:w="735" w:type="dxa"/>
          </w:tcPr>
          <w:p w:rsidR="00A414CC" w:rsidRDefault="00A414CC" w:rsidP="00DB4D0A">
            <w:pPr>
              <w:jc w:val="center"/>
            </w:pPr>
            <w:r>
              <w:t>3</w:t>
            </w:r>
          </w:p>
        </w:tc>
        <w:tc>
          <w:tcPr>
            <w:tcW w:w="2482" w:type="dxa"/>
          </w:tcPr>
          <w:p w:rsidR="00A414CC" w:rsidRDefault="00A414CC" w:rsidP="00DB4D0A">
            <w:pPr>
              <w:jc w:val="center"/>
            </w:pPr>
            <w:r>
              <w:t>Уличное освещение</w:t>
            </w:r>
          </w:p>
        </w:tc>
        <w:tc>
          <w:tcPr>
            <w:tcW w:w="1992" w:type="dxa"/>
          </w:tcPr>
          <w:p w:rsidR="00A414CC" w:rsidRDefault="00A414CC" w:rsidP="00DB4D0A">
            <w:pPr>
              <w:jc w:val="center"/>
            </w:pPr>
            <w:r>
              <w:t>Все населенные пункты поселения</w:t>
            </w:r>
          </w:p>
        </w:tc>
        <w:tc>
          <w:tcPr>
            <w:tcW w:w="2259" w:type="dxa"/>
          </w:tcPr>
          <w:p w:rsidR="00A414CC" w:rsidRDefault="00A414CC" w:rsidP="00DB4D0A">
            <w:pPr>
              <w:jc w:val="center"/>
            </w:pPr>
            <w:r>
              <w:t xml:space="preserve">Замена ДРЛ ламп на </w:t>
            </w:r>
            <w:proofErr w:type="gramStart"/>
            <w:r>
              <w:t>энергосберегающие</w:t>
            </w:r>
            <w:proofErr w:type="gramEnd"/>
          </w:p>
        </w:tc>
        <w:tc>
          <w:tcPr>
            <w:tcW w:w="1734" w:type="dxa"/>
          </w:tcPr>
          <w:p w:rsidR="00A414CC" w:rsidRDefault="00A414CC" w:rsidP="00DB4D0A">
            <w:pPr>
              <w:jc w:val="center"/>
            </w:pPr>
            <w:r>
              <w:t>2018</w:t>
            </w:r>
          </w:p>
        </w:tc>
        <w:tc>
          <w:tcPr>
            <w:tcW w:w="1695" w:type="dxa"/>
          </w:tcPr>
          <w:p w:rsidR="00A414CC" w:rsidRPr="00C81EA5" w:rsidRDefault="00A414CC" w:rsidP="00DB4D0A">
            <w:pPr>
              <w:jc w:val="center"/>
            </w:pPr>
            <w:r>
              <w:t xml:space="preserve">143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2046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  <w:r>
              <w:t>143,0</w:t>
            </w:r>
          </w:p>
        </w:tc>
      </w:tr>
      <w:tr w:rsidR="00A414CC" w:rsidTr="00DB4D0A">
        <w:tc>
          <w:tcPr>
            <w:tcW w:w="735" w:type="dxa"/>
          </w:tcPr>
          <w:p w:rsidR="00A414CC" w:rsidRDefault="00A414CC" w:rsidP="00DB4D0A">
            <w:pPr>
              <w:jc w:val="center"/>
            </w:pPr>
            <w:r>
              <w:t>4</w:t>
            </w:r>
          </w:p>
        </w:tc>
        <w:tc>
          <w:tcPr>
            <w:tcW w:w="2482" w:type="dxa"/>
          </w:tcPr>
          <w:p w:rsidR="00A414CC" w:rsidRDefault="00A414CC" w:rsidP="00DB4D0A">
            <w:pPr>
              <w:jc w:val="center"/>
            </w:pPr>
            <w:r>
              <w:t>газификация</w:t>
            </w:r>
          </w:p>
        </w:tc>
        <w:tc>
          <w:tcPr>
            <w:tcW w:w="1992" w:type="dxa"/>
          </w:tcPr>
          <w:p w:rsidR="00A414CC" w:rsidRDefault="00A414CC" w:rsidP="00DB4D0A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епаково</w:t>
            </w:r>
            <w:proofErr w:type="spellEnd"/>
          </w:p>
        </w:tc>
        <w:tc>
          <w:tcPr>
            <w:tcW w:w="2259" w:type="dxa"/>
          </w:tcPr>
          <w:p w:rsidR="00A414CC" w:rsidRDefault="00A414CC" w:rsidP="00DB4D0A">
            <w:pPr>
              <w:jc w:val="center"/>
            </w:pPr>
            <w:r>
              <w:t>газоснабжение</w:t>
            </w:r>
          </w:p>
        </w:tc>
        <w:tc>
          <w:tcPr>
            <w:tcW w:w="1734" w:type="dxa"/>
          </w:tcPr>
          <w:p w:rsidR="00A414CC" w:rsidRDefault="00A414CC" w:rsidP="00DB4D0A">
            <w:pPr>
              <w:jc w:val="center"/>
            </w:pPr>
            <w:r>
              <w:t>2025</w:t>
            </w:r>
          </w:p>
        </w:tc>
        <w:tc>
          <w:tcPr>
            <w:tcW w:w="1695" w:type="dxa"/>
          </w:tcPr>
          <w:p w:rsidR="00A414CC" w:rsidRDefault="00A414CC" w:rsidP="00DB4D0A">
            <w:pPr>
              <w:jc w:val="center"/>
            </w:pPr>
          </w:p>
        </w:tc>
        <w:tc>
          <w:tcPr>
            <w:tcW w:w="1843" w:type="dxa"/>
          </w:tcPr>
          <w:p w:rsidR="00A414CC" w:rsidRPr="00C81EA5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2046" w:type="dxa"/>
          </w:tcPr>
          <w:p w:rsidR="00A414CC" w:rsidRDefault="00A414CC" w:rsidP="00DB4D0A">
            <w:pPr>
              <w:spacing w:before="240" w:after="240" w:line="240" w:lineRule="atLeast"/>
              <w:jc w:val="center"/>
              <w:outlineLvl w:val="3"/>
            </w:pPr>
          </w:p>
        </w:tc>
      </w:tr>
      <w:tr w:rsidR="00A414CC" w:rsidRPr="004C054A" w:rsidTr="00DB4D0A">
        <w:tc>
          <w:tcPr>
            <w:tcW w:w="735" w:type="dxa"/>
          </w:tcPr>
          <w:p w:rsidR="00A414CC" w:rsidRPr="004C054A" w:rsidRDefault="00A414CC" w:rsidP="00DB4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C054A">
              <w:rPr>
                <w:szCs w:val="24"/>
              </w:rPr>
              <w:t>.</w:t>
            </w:r>
          </w:p>
        </w:tc>
        <w:tc>
          <w:tcPr>
            <w:tcW w:w="2482" w:type="dxa"/>
          </w:tcPr>
          <w:p w:rsidR="00A414CC" w:rsidRPr="004C054A" w:rsidRDefault="00A414CC" w:rsidP="00DB4D0A">
            <w:pPr>
              <w:rPr>
                <w:szCs w:val="24"/>
              </w:rPr>
            </w:pPr>
            <w:r w:rsidRPr="004C054A">
              <w:rPr>
                <w:szCs w:val="24"/>
              </w:rPr>
              <w:t xml:space="preserve"> Проезжая часть улицы </w:t>
            </w:r>
          </w:p>
        </w:tc>
        <w:tc>
          <w:tcPr>
            <w:tcW w:w="1992" w:type="dxa"/>
          </w:tcPr>
          <w:p w:rsidR="00A414CC" w:rsidRPr="004C054A" w:rsidRDefault="00A414CC" w:rsidP="00DB4D0A">
            <w:pPr>
              <w:rPr>
                <w:szCs w:val="24"/>
              </w:rPr>
            </w:pPr>
            <w:proofErr w:type="spellStart"/>
            <w:r w:rsidRPr="004C054A">
              <w:rPr>
                <w:szCs w:val="24"/>
              </w:rPr>
              <w:t>с</w:t>
            </w:r>
            <w:proofErr w:type="gramStart"/>
            <w:r w:rsidRPr="004C054A">
              <w:rPr>
                <w:szCs w:val="24"/>
              </w:rPr>
              <w:t>.Ш</w:t>
            </w:r>
            <w:proofErr w:type="gramEnd"/>
            <w:r w:rsidRPr="004C054A">
              <w:rPr>
                <w:szCs w:val="24"/>
              </w:rPr>
              <w:t>иньша</w:t>
            </w:r>
            <w:proofErr w:type="spellEnd"/>
            <w:r w:rsidRPr="004C054A">
              <w:rPr>
                <w:szCs w:val="24"/>
              </w:rPr>
              <w:t>, ул.Школьная</w:t>
            </w:r>
          </w:p>
        </w:tc>
        <w:tc>
          <w:tcPr>
            <w:tcW w:w="2259" w:type="dxa"/>
          </w:tcPr>
          <w:p w:rsidR="00A414CC" w:rsidRPr="004C054A" w:rsidRDefault="00A414CC" w:rsidP="00DB4D0A">
            <w:pPr>
              <w:rPr>
                <w:szCs w:val="24"/>
              </w:rPr>
            </w:pPr>
            <w:r w:rsidRPr="004C054A">
              <w:rPr>
                <w:szCs w:val="24"/>
              </w:rPr>
              <w:t>ремонт покрытия проезжей части</w:t>
            </w:r>
          </w:p>
        </w:tc>
        <w:tc>
          <w:tcPr>
            <w:tcW w:w="1734" w:type="dxa"/>
          </w:tcPr>
          <w:p w:rsidR="00A414CC" w:rsidRPr="004C054A" w:rsidRDefault="00A414CC" w:rsidP="00DB4D0A">
            <w:pPr>
              <w:jc w:val="center"/>
              <w:rPr>
                <w:szCs w:val="24"/>
              </w:rPr>
            </w:pPr>
            <w:r w:rsidRPr="004C054A">
              <w:rPr>
                <w:szCs w:val="24"/>
              </w:rPr>
              <w:t>2020</w:t>
            </w:r>
          </w:p>
        </w:tc>
        <w:tc>
          <w:tcPr>
            <w:tcW w:w="1695" w:type="dxa"/>
          </w:tcPr>
          <w:p w:rsidR="00A414CC" w:rsidRPr="004C054A" w:rsidRDefault="00A414CC" w:rsidP="00DB4D0A">
            <w:pPr>
              <w:jc w:val="center"/>
              <w:rPr>
                <w:szCs w:val="24"/>
              </w:rPr>
            </w:pPr>
            <w:r w:rsidRPr="004C054A">
              <w:rPr>
                <w:szCs w:val="24"/>
              </w:rPr>
              <w:t>1200</w:t>
            </w:r>
          </w:p>
        </w:tc>
        <w:tc>
          <w:tcPr>
            <w:tcW w:w="1843" w:type="dxa"/>
          </w:tcPr>
          <w:p w:rsidR="00A414CC" w:rsidRPr="004C054A" w:rsidRDefault="00A414CC" w:rsidP="00DB4D0A">
            <w:pPr>
              <w:spacing w:before="240" w:after="240" w:line="240" w:lineRule="atLeast"/>
              <w:jc w:val="center"/>
              <w:outlineLvl w:val="3"/>
              <w:rPr>
                <w:szCs w:val="24"/>
              </w:rPr>
            </w:pPr>
            <w:proofErr w:type="spellStart"/>
            <w:proofErr w:type="gramStart"/>
            <w:r w:rsidRPr="004C054A">
              <w:rPr>
                <w:szCs w:val="24"/>
              </w:rPr>
              <w:t>асфальто-бетонное</w:t>
            </w:r>
            <w:proofErr w:type="spellEnd"/>
            <w:proofErr w:type="gramEnd"/>
            <w:r w:rsidRPr="004C054A">
              <w:rPr>
                <w:szCs w:val="24"/>
              </w:rPr>
              <w:t xml:space="preserve"> покрытие</w:t>
            </w:r>
          </w:p>
        </w:tc>
        <w:tc>
          <w:tcPr>
            <w:tcW w:w="2046" w:type="dxa"/>
          </w:tcPr>
          <w:p w:rsidR="00A414CC" w:rsidRPr="004C054A" w:rsidRDefault="00A414CC" w:rsidP="00DB4D0A">
            <w:pPr>
              <w:spacing w:before="240" w:after="240" w:line="240" w:lineRule="atLeast"/>
              <w:jc w:val="center"/>
              <w:outlineLvl w:val="3"/>
              <w:rPr>
                <w:szCs w:val="24"/>
              </w:rPr>
            </w:pPr>
            <w:r w:rsidRPr="004C054A">
              <w:rPr>
                <w:szCs w:val="24"/>
              </w:rPr>
              <w:t>1403</w:t>
            </w:r>
            <w:r>
              <w:rPr>
                <w:szCs w:val="24"/>
              </w:rPr>
              <w:t>,</w:t>
            </w:r>
            <w:r w:rsidRPr="004C054A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</w:p>
        </w:tc>
      </w:tr>
      <w:tr w:rsidR="00A414CC" w:rsidRPr="004C054A" w:rsidTr="00DB4D0A">
        <w:tc>
          <w:tcPr>
            <w:tcW w:w="735" w:type="dxa"/>
          </w:tcPr>
          <w:p w:rsidR="00A414CC" w:rsidRPr="004C054A" w:rsidRDefault="00A414CC" w:rsidP="00DB4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C054A">
              <w:rPr>
                <w:szCs w:val="24"/>
              </w:rPr>
              <w:t>.</w:t>
            </w:r>
          </w:p>
        </w:tc>
        <w:tc>
          <w:tcPr>
            <w:tcW w:w="2482" w:type="dxa"/>
          </w:tcPr>
          <w:p w:rsidR="00A414CC" w:rsidRPr="004C054A" w:rsidRDefault="00A414CC" w:rsidP="00DB4D0A">
            <w:pPr>
              <w:rPr>
                <w:szCs w:val="24"/>
              </w:rPr>
            </w:pPr>
            <w:r w:rsidRPr="004C054A">
              <w:rPr>
                <w:szCs w:val="24"/>
              </w:rPr>
              <w:t xml:space="preserve">  моста </w:t>
            </w:r>
            <w:proofErr w:type="spellStart"/>
            <w:r w:rsidRPr="004C054A">
              <w:rPr>
                <w:szCs w:val="24"/>
              </w:rPr>
              <w:t>с</w:t>
            </w:r>
            <w:proofErr w:type="gramStart"/>
            <w:r w:rsidRPr="004C054A">
              <w:rPr>
                <w:szCs w:val="24"/>
              </w:rPr>
              <w:t>.Ш</w:t>
            </w:r>
            <w:proofErr w:type="gramEnd"/>
            <w:r w:rsidRPr="004C054A">
              <w:rPr>
                <w:szCs w:val="24"/>
              </w:rPr>
              <w:t>иньша</w:t>
            </w:r>
            <w:proofErr w:type="spellEnd"/>
            <w:r w:rsidRPr="004C054A">
              <w:rPr>
                <w:szCs w:val="24"/>
              </w:rPr>
              <w:t xml:space="preserve"> «Мост предков – </w:t>
            </w:r>
            <w:proofErr w:type="spellStart"/>
            <w:r w:rsidRPr="004C054A">
              <w:rPr>
                <w:szCs w:val="24"/>
              </w:rPr>
              <w:t>Тукым</w:t>
            </w:r>
            <w:proofErr w:type="spellEnd"/>
            <w:r w:rsidRPr="004C054A">
              <w:rPr>
                <w:szCs w:val="24"/>
              </w:rPr>
              <w:t xml:space="preserve"> </w:t>
            </w:r>
            <w:proofErr w:type="spellStart"/>
            <w:r w:rsidRPr="004C054A">
              <w:rPr>
                <w:szCs w:val="24"/>
              </w:rPr>
              <w:t>кувар</w:t>
            </w:r>
            <w:proofErr w:type="spellEnd"/>
            <w:r w:rsidRPr="004C054A">
              <w:rPr>
                <w:szCs w:val="24"/>
              </w:rPr>
              <w:t>».</w:t>
            </w:r>
          </w:p>
        </w:tc>
        <w:tc>
          <w:tcPr>
            <w:tcW w:w="1992" w:type="dxa"/>
          </w:tcPr>
          <w:p w:rsidR="00A414CC" w:rsidRPr="004C054A" w:rsidRDefault="00A414CC" w:rsidP="00DB4D0A">
            <w:pPr>
              <w:rPr>
                <w:szCs w:val="24"/>
              </w:rPr>
            </w:pPr>
            <w:proofErr w:type="spellStart"/>
            <w:r w:rsidRPr="004C054A">
              <w:rPr>
                <w:szCs w:val="24"/>
              </w:rPr>
              <w:t>С.Шиньша</w:t>
            </w:r>
            <w:proofErr w:type="spellEnd"/>
            <w:r w:rsidRPr="004C054A">
              <w:rPr>
                <w:szCs w:val="24"/>
              </w:rPr>
              <w:t>, ул</w:t>
            </w:r>
            <w:proofErr w:type="gramStart"/>
            <w:r w:rsidRPr="004C054A">
              <w:rPr>
                <w:szCs w:val="24"/>
              </w:rPr>
              <w:t>.К</w:t>
            </w:r>
            <w:proofErr w:type="gramEnd"/>
            <w:r w:rsidRPr="004C054A">
              <w:rPr>
                <w:szCs w:val="24"/>
              </w:rPr>
              <w:t>олхозная</w:t>
            </w:r>
          </w:p>
        </w:tc>
        <w:tc>
          <w:tcPr>
            <w:tcW w:w="2259" w:type="dxa"/>
          </w:tcPr>
          <w:p w:rsidR="00A414CC" w:rsidRPr="004C054A" w:rsidRDefault="00A414CC" w:rsidP="00DB4D0A">
            <w:pPr>
              <w:rPr>
                <w:szCs w:val="24"/>
              </w:rPr>
            </w:pPr>
            <w:r w:rsidRPr="004C054A">
              <w:rPr>
                <w:szCs w:val="24"/>
              </w:rPr>
              <w:t>Капитальный ремонт</w:t>
            </w:r>
          </w:p>
        </w:tc>
        <w:tc>
          <w:tcPr>
            <w:tcW w:w="1734" w:type="dxa"/>
          </w:tcPr>
          <w:p w:rsidR="00A414CC" w:rsidRPr="004C054A" w:rsidRDefault="00A414CC" w:rsidP="00DB4D0A">
            <w:pPr>
              <w:jc w:val="center"/>
              <w:rPr>
                <w:szCs w:val="24"/>
              </w:rPr>
            </w:pPr>
            <w:r w:rsidRPr="004C054A">
              <w:rPr>
                <w:szCs w:val="24"/>
              </w:rPr>
              <w:t>2021</w:t>
            </w:r>
          </w:p>
        </w:tc>
        <w:tc>
          <w:tcPr>
            <w:tcW w:w="1695" w:type="dxa"/>
          </w:tcPr>
          <w:p w:rsidR="00A414CC" w:rsidRPr="004C054A" w:rsidRDefault="00A414CC" w:rsidP="00DB4D0A">
            <w:pPr>
              <w:jc w:val="center"/>
              <w:rPr>
                <w:szCs w:val="24"/>
              </w:rPr>
            </w:pPr>
            <w:r w:rsidRPr="004C054A">
              <w:rPr>
                <w:szCs w:val="24"/>
              </w:rPr>
              <w:t xml:space="preserve">80 </w:t>
            </w:r>
          </w:p>
        </w:tc>
        <w:tc>
          <w:tcPr>
            <w:tcW w:w="1843" w:type="dxa"/>
          </w:tcPr>
          <w:p w:rsidR="00A414CC" w:rsidRPr="004C054A" w:rsidRDefault="00A414CC" w:rsidP="00DB4D0A">
            <w:pPr>
              <w:spacing w:before="240" w:after="240" w:line="240" w:lineRule="atLeast"/>
              <w:jc w:val="center"/>
              <w:outlineLvl w:val="3"/>
              <w:rPr>
                <w:szCs w:val="24"/>
              </w:rPr>
            </w:pPr>
            <w:r w:rsidRPr="004C054A">
              <w:rPr>
                <w:szCs w:val="24"/>
              </w:rPr>
              <w:t xml:space="preserve"> местного значения  </w:t>
            </w:r>
          </w:p>
        </w:tc>
        <w:tc>
          <w:tcPr>
            <w:tcW w:w="2046" w:type="dxa"/>
          </w:tcPr>
          <w:p w:rsidR="00A414CC" w:rsidRPr="004C054A" w:rsidRDefault="00A414CC" w:rsidP="00DB4D0A">
            <w:pPr>
              <w:spacing w:before="240" w:after="240" w:line="240" w:lineRule="atLeast"/>
              <w:jc w:val="center"/>
              <w:outlineLvl w:val="3"/>
              <w:rPr>
                <w:szCs w:val="24"/>
              </w:rPr>
            </w:pPr>
            <w:r w:rsidRPr="004C054A">
              <w:rPr>
                <w:szCs w:val="24"/>
              </w:rPr>
              <w:t>1227</w:t>
            </w:r>
            <w:r>
              <w:rPr>
                <w:szCs w:val="24"/>
              </w:rPr>
              <w:t>,6</w:t>
            </w:r>
          </w:p>
        </w:tc>
      </w:tr>
    </w:tbl>
    <w:p w:rsidR="00A414CC" w:rsidRDefault="00A414CC" w:rsidP="00A414CC">
      <w:pPr>
        <w:spacing w:before="120" w:after="60" w:line="240" w:lineRule="atLeast"/>
        <w:rPr>
          <w:color w:val="000000"/>
        </w:rPr>
        <w:sectPr w:rsidR="00A414CC" w:rsidSect="00A414C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414CC" w:rsidRPr="00C81EA5" w:rsidRDefault="00A414CC" w:rsidP="00A414CC">
      <w:pPr>
        <w:spacing w:before="240" w:after="60" w:line="450" w:lineRule="atLeast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  <w:u w:val="single"/>
        </w:rPr>
        <w:lastRenderedPageBreak/>
        <w:t>5.   </w:t>
      </w:r>
      <w:r w:rsidRPr="00C81EA5">
        <w:rPr>
          <w:b/>
          <w:bCs/>
          <w:color w:val="000000"/>
          <w:kern w:val="36"/>
          <w:sz w:val="20"/>
        </w:rPr>
        <w:t>Оценка эффективности мероприятий Программы</w:t>
      </w:r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>
        <w:rPr>
          <w:color w:val="000000"/>
          <w:sz w:val="20"/>
          <w:szCs w:val="20"/>
        </w:rPr>
        <w:t>местной</w:t>
      </w:r>
      <w:r w:rsidRPr="00C81EA5">
        <w:rPr>
          <w:color w:val="000000"/>
          <w:sz w:val="20"/>
          <w:szCs w:val="20"/>
        </w:rPr>
        <w:t xml:space="preserve"> администраций,  позволит достичь следующих показателей социального развития </w:t>
      </w:r>
      <w:r w:rsidRPr="00C81EA5"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Шиньшинского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  <w:szCs w:val="20"/>
        </w:rPr>
        <w:t>сельского поселения  в 2016</w:t>
      </w:r>
      <w:r w:rsidRPr="00C81EA5">
        <w:rPr>
          <w:color w:val="000000"/>
          <w:sz w:val="20"/>
          <w:szCs w:val="20"/>
        </w:rPr>
        <w:t xml:space="preserve"> году по отношению к 2033 году.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</w:t>
      </w:r>
      <w:r>
        <w:rPr>
          <w:color w:val="000000"/>
          <w:sz w:val="20"/>
          <w:szCs w:val="20"/>
        </w:rPr>
        <w:t>о-экономического развития поселения</w:t>
      </w:r>
      <w:r w:rsidRPr="00C81EA5">
        <w:rPr>
          <w:color w:val="000000"/>
          <w:sz w:val="20"/>
          <w:szCs w:val="20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A414CC" w:rsidRPr="00C81EA5" w:rsidRDefault="00A414CC" w:rsidP="00A414CC">
      <w:pPr>
        <w:spacing w:line="240" w:lineRule="atLeast"/>
        <w:jc w:val="center"/>
        <w:rPr>
          <w:rFonts w:ascii="Arial" w:hAnsi="Arial" w:cs="Arial"/>
          <w:color w:val="000000"/>
        </w:rPr>
      </w:pPr>
      <w:bookmarkStart w:id="10" w:name="_Toc116201900"/>
      <w:bookmarkEnd w:id="10"/>
      <w:r w:rsidRPr="00C81EA5">
        <w:rPr>
          <w:b/>
          <w:bCs/>
          <w:color w:val="000000"/>
          <w:sz w:val="20"/>
          <w:szCs w:val="20"/>
        </w:rPr>
        <w:t>6.    Организация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</w:t>
      </w:r>
      <w:proofErr w:type="gramStart"/>
      <w:r w:rsidRPr="00C81EA5">
        <w:rPr>
          <w:b/>
          <w:bCs/>
          <w:color w:val="000000"/>
          <w:sz w:val="20"/>
          <w:szCs w:val="20"/>
        </w:rPr>
        <w:t>контроля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за</w:t>
      </w:r>
      <w:proofErr w:type="gramEnd"/>
      <w:r w:rsidRPr="00C81EA5">
        <w:rPr>
          <w:b/>
          <w:bCs/>
          <w:color w:val="000000"/>
          <w:sz w:val="20"/>
          <w:szCs w:val="20"/>
        </w:rPr>
        <w:t xml:space="preserve"> реализацией Программы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Организационная структура управления Программой базируется на существующей схеме исполнительной власти </w:t>
      </w:r>
      <w:r w:rsidRPr="00C81EA5"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Шиньшинского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  <w:szCs w:val="20"/>
        </w:rPr>
        <w:t>сельского поселения</w:t>
      </w:r>
      <w:proofErr w:type="gramStart"/>
      <w:r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.</w:t>
      </w:r>
      <w:proofErr w:type="gramEnd"/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сельского поселения.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Глава сельского поселения осуществляет следующие действия: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рассматривает и утверждает план мероприятий, объемы их финансирования и сроки реализации;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взаимоде</w:t>
      </w:r>
      <w:r>
        <w:rPr>
          <w:color w:val="000000"/>
          <w:sz w:val="20"/>
          <w:szCs w:val="20"/>
        </w:rPr>
        <w:t xml:space="preserve">йствует с районными и республиканскими </w:t>
      </w:r>
      <w:r w:rsidRPr="00C81EA5">
        <w:rPr>
          <w:color w:val="000000"/>
          <w:sz w:val="20"/>
          <w:szCs w:val="20"/>
        </w:rPr>
        <w:t xml:space="preserve"> органами исполнительной власти по включению предложений </w:t>
      </w:r>
      <w:proofErr w:type="spellStart"/>
      <w:r>
        <w:rPr>
          <w:color w:val="000000"/>
          <w:sz w:val="20"/>
          <w:szCs w:val="20"/>
        </w:rPr>
        <w:t>Шиньшинского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 xml:space="preserve"> в районные и республиканские </w:t>
      </w:r>
      <w:r w:rsidRPr="00C81EA5">
        <w:rPr>
          <w:color w:val="000000"/>
          <w:sz w:val="20"/>
          <w:szCs w:val="20"/>
        </w:rPr>
        <w:t xml:space="preserve"> целевые программы;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</w:t>
      </w:r>
      <w:proofErr w:type="gramStart"/>
      <w:r w:rsidRPr="00C81EA5">
        <w:rPr>
          <w:color w:val="000000"/>
          <w:sz w:val="20"/>
          <w:szCs w:val="20"/>
        </w:rPr>
        <w:t>контроль за</w:t>
      </w:r>
      <w:proofErr w:type="gramEnd"/>
      <w:r w:rsidRPr="00C81EA5">
        <w:rPr>
          <w:color w:val="000000"/>
          <w:sz w:val="20"/>
          <w:szCs w:val="20"/>
        </w:rPr>
        <w:t xml:space="preserve"> выполнением годового плана действий и подготовка отчетов о его выполнении;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 xml:space="preserve"> -осуществляет руководство </w:t>
      </w:r>
      <w:proofErr w:type="gramStart"/>
      <w:r w:rsidRPr="00C81EA5">
        <w:rPr>
          <w:color w:val="000000"/>
          <w:sz w:val="20"/>
          <w:szCs w:val="20"/>
        </w:rPr>
        <w:t>по</w:t>
      </w:r>
      <w:proofErr w:type="gramEnd"/>
      <w:r w:rsidRPr="00C81EA5">
        <w:rPr>
          <w:color w:val="000000"/>
          <w:sz w:val="20"/>
          <w:szCs w:val="20"/>
        </w:rPr>
        <w:t>: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- подготовке перечня муниципальных целевых программ поселения, предлагаемых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к финансир</w:t>
      </w:r>
      <w:r>
        <w:rPr>
          <w:color w:val="000000"/>
          <w:sz w:val="20"/>
          <w:szCs w:val="20"/>
        </w:rPr>
        <w:t>ованию из районного и республиканского</w:t>
      </w:r>
      <w:r w:rsidRPr="00C81EA5">
        <w:rPr>
          <w:color w:val="000000"/>
          <w:sz w:val="20"/>
          <w:szCs w:val="20"/>
        </w:rPr>
        <w:t xml:space="preserve"> бюджета на очередной финансовый год;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реализации мероприятий Программы поселения.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 Специалист Администрации поселения осуществляет следующи</w:t>
      </w:r>
      <w:r>
        <w:rPr>
          <w:color w:val="000000"/>
          <w:sz w:val="20"/>
          <w:szCs w:val="20"/>
        </w:rPr>
        <w:t>е функции</w:t>
      </w:r>
      <w:proofErr w:type="gramStart"/>
      <w:r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:</w:t>
      </w:r>
      <w:proofErr w:type="gramEnd"/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проектов программ поселения по приоритетным направлениям Программы;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-формирование бюджетных заявок на выделение средств из муниципального бюджета поселения;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A414CC" w:rsidRPr="00C81EA5" w:rsidRDefault="00A414CC" w:rsidP="00A414CC">
      <w:pPr>
        <w:spacing w:line="240" w:lineRule="atLeast"/>
        <w:ind w:firstLine="720"/>
        <w:jc w:val="center"/>
        <w:rPr>
          <w:rFonts w:ascii="Arial" w:hAnsi="Arial" w:cs="Arial"/>
          <w:color w:val="000000"/>
        </w:rPr>
      </w:pPr>
      <w:bookmarkStart w:id="11" w:name="_Toc116201901"/>
      <w:bookmarkEnd w:id="11"/>
      <w:r w:rsidRPr="00C81EA5">
        <w:rPr>
          <w:b/>
          <w:bCs/>
          <w:color w:val="000000"/>
          <w:sz w:val="20"/>
          <w:szCs w:val="20"/>
        </w:rPr>
        <w:t>7.   Механизм обновления Программы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Обновление Программы производится: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выявлении новых, необходимых к реализации мероприятий,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появлении новых инвестиционных проектов, особо значимых для территории;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414CC" w:rsidRPr="00C81EA5" w:rsidRDefault="00A414CC" w:rsidP="00A414CC">
      <w:pPr>
        <w:spacing w:line="600" w:lineRule="atLeast"/>
        <w:ind w:left="360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</w:rPr>
        <w:t>8. Заключение</w:t>
      </w:r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C81EA5">
        <w:rPr>
          <w:color w:val="000000"/>
          <w:sz w:val="20"/>
          <w:szCs w:val="20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</w:t>
      </w:r>
      <w:r w:rsidRPr="00C81EA5">
        <w:rPr>
          <w:color w:val="000000"/>
          <w:sz w:val="20"/>
          <w:szCs w:val="20"/>
        </w:rPr>
        <w:lastRenderedPageBreak/>
        <w:t>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Ожидаемые результаты:</w:t>
      </w:r>
    </w:p>
    <w:p w:rsidR="00A414CC" w:rsidRPr="00C81EA5" w:rsidRDefault="00A414CC" w:rsidP="00A414CC">
      <w:pPr>
        <w:spacing w:line="240" w:lineRule="atLeast"/>
        <w:ind w:firstLine="90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414CC" w:rsidRPr="00C81EA5" w:rsidRDefault="00A414CC" w:rsidP="00A414CC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1.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проведение уличного освещения обеспечит устойчивое энергоснабжение поселения; </w:t>
      </w:r>
    </w:p>
    <w:p w:rsidR="00A414CC" w:rsidRPr="00C81EA5" w:rsidRDefault="00A414CC" w:rsidP="00A414CC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2.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 xml:space="preserve">улучшение </w:t>
      </w:r>
      <w:proofErr w:type="spellStart"/>
      <w:r w:rsidRPr="00C81EA5">
        <w:rPr>
          <w:color w:val="000000"/>
          <w:sz w:val="20"/>
          <w:szCs w:val="20"/>
        </w:rPr>
        <w:t>культурно-досуговой</w:t>
      </w:r>
      <w:proofErr w:type="spellEnd"/>
      <w:r w:rsidRPr="00C81EA5">
        <w:rPr>
          <w:color w:val="000000"/>
          <w:sz w:val="20"/>
          <w:szCs w:val="20"/>
        </w:rPr>
        <w:t>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414CC" w:rsidRPr="00C81EA5" w:rsidRDefault="00A414CC" w:rsidP="00A414CC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3.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привлечения внебюджетных инвестиций в экономику поселения;</w:t>
      </w:r>
    </w:p>
    <w:p w:rsidR="00A414CC" w:rsidRPr="00C81EA5" w:rsidRDefault="00A414CC" w:rsidP="00A414CC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4.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повышения благоустройства поселения;</w:t>
      </w:r>
    </w:p>
    <w:p w:rsidR="00A414CC" w:rsidRPr="00C81EA5" w:rsidRDefault="00A414CC" w:rsidP="00A414CC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5.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формирования современного привлекательного имиджа поселения;</w:t>
      </w:r>
    </w:p>
    <w:p w:rsidR="00A414CC" w:rsidRPr="00C81EA5" w:rsidRDefault="00A414CC" w:rsidP="00A414CC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6.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устойчивое развитие социальной инфраструктуры поселения.</w:t>
      </w:r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Реализация Программы позволит:</w:t>
      </w:r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1) повысить качество жизни жителей </w:t>
      </w:r>
      <w:r w:rsidRPr="00C81EA5"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Шиньшинского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  <w:szCs w:val="20"/>
        </w:rPr>
        <w:t>сельского поселения</w:t>
      </w:r>
      <w:proofErr w:type="gramStart"/>
      <w:r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;</w:t>
      </w:r>
      <w:proofErr w:type="gramEnd"/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3) повысить степень социального согласия, укрепить авторитет органов местного самоуправления.</w:t>
      </w:r>
    </w:p>
    <w:p w:rsidR="00A414CC" w:rsidRPr="00C81EA5" w:rsidRDefault="00A414CC" w:rsidP="00A414CC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414CC" w:rsidRPr="00C81EA5" w:rsidRDefault="00A414CC" w:rsidP="00A414CC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414CC" w:rsidRDefault="00A414CC" w:rsidP="00A414CC"/>
    <w:p w:rsidR="00A414CC" w:rsidRDefault="00A414CC" w:rsidP="00A414CC"/>
    <w:p w:rsidR="00A414CC" w:rsidRDefault="00A414CC" w:rsidP="00A414CC">
      <w:pPr>
        <w:spacing w:before="120" w:after="60" w:line="240" w:lineRule="atLeast"/>
        <w:rPr>
          <w:color w:val="000000"/>
        </w:rPr>
      </w:pPr>
    </w:p>
    <w:p w:rsidR="001A1709" w:rsidRDefault="001A1709"/>
    <w:sectPr w:rsidR="001A1709" w:rsidSect="00A41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CC"/>
    <w:rsid w:val="001A1709"/>
    <w:rsid w:val="002A194A"/>
    <w:rsid w:val="00463325"/>
    <w:rsid w:val="005454B8"/>
    <w:rsid w:val="00A4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CC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 комплексного развития социальной инфраструктуры  муниципального образования «Шиньшинское сельское поселение» на 2016-2033 годы</_x041e__x043f__x0438__x0441__x0430__x043d__x0438__x0435_>
    <_x041f__x0430__x043f__x043a__x0430_ xmlns="7cedd2bb-c607-4069-959a-95352d949933">2016</_x041f__x0430__x043f__x043a__x0430_>
    <_dlc_DocId xmlns="57504d04-691e-4fc4-8f09-4f19fdbe90f6">XXJ7TYMEEKJ2-6103-21</_dlc_DocId>
    <_dlc_DocIdUrl xmlns="57504d04-691e-4fc4-8f09-4f19fdbe90f6">
      <Url>https://vip.gov.mari.ru/morki/shinsha/_layouts/DocIdRedir.aspx?ID=XXJ7TYMEEKJ2-6103-21</Url>
      <Description>XXJ7TYMEEKJ2-6103-21</Description>
    </_dlc_DocIdUrl>
  </documentManagement>
</p:properties>
</file>

<file path=customXml/itemProps1.xml><?xml version="1.0" encoding="utf-8"?>
<ds:datastoreItem xmlns:ds="http://schemas.openxmlformats.org/officeDocument/2006/customXml" ds:itemID="{0F20E999-F9A9-4938-BBD2-E4DBE98DF54F}"/>
</file>

<file path=customXml/itemProps2.xml><?xml version="1.0" encoding="utf-8"?>
<ds:datastoreItem xmlns:ds="http://schemas.openxmlformats.org/officeDocument/2006/customXml" ds:itemID="{8493A81E-7CE6-4FF9-9BD2-52D279AC09AA}"/>
</file>

<file path=customXml/itemProps3.xml><?xml version="1.0" encoding="utf-8"?>
<ds:datastoreItem xmlns:ds="http://schemas.openxmlformats.org/officeDocument/2006/customXml" ds:itemID="{3F4CB5B8-D9C9-4EE4-AD74-746033BC6CF9}"/>
</file>

<file path=customXml/itemProps4.xml><?xml version="1.0" encoding="utf-8"?>
<ds:datastoreItem xmlns:ds="http://schemas.openxmlformats.org/officeDocument/2006/customXml" ds:itemID="{E7B30C7B-D90F-46F9-87B2-F214FADE1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5044</Words>
  <Characters>28751</Characters>
  <Application>Microsoft Office Word</Application>
  <DocSecurity>0</DocSecurity>
  <Lines>239</Lines>
  <Paragraphs>67</Paragraphs>
  <ScaleCrop>false</ScaleCrop>
  <Company>Krokoz™ Inc.</Company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 муниципального образования «Шиньшинское сельское поселение» на 2016-2033 годы</dc:title>
  <dc:creator>user</dc:creator>
  <cp:lastModifiedBy>user</cp:lastModifiedBy>
  <cp:revision>2</cp:revision>
  <dcterms:created xsi:type="dcterms:W3CDTF">2020-03-04T11:55:00Z</dcterms:created>
  <dcterms:modified xsi:type="dcterms:W3CDTF">2020-03-04T11:56:00Z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6b2cb3f9-1ee3-474c-8821-d15451838086</vt:lpwstr>
  </property>
</Properties>
</file>