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CF5018" w:rsidTr="00CF501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018" w:rsidRDefault="00CF501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proofErr w:type="spellStart"/>
            <w:r>
              <w:rPr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</w:rPr>
              <w:t>"</w:t>
            </w:r>
          </w:p>
          <w:p w:rsidR="00CF5018" w:rsidRDefault="00CF5018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F5018" w:rsidRDefault="00CF5018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CF5018" w:rsidRDefault="00CF50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18" w:rsidRDefault="00CF501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18" w:rsidRDefault="00CF501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Собрание депутатов</w:t>
            </w:r>
          </w:p>
          <w:p w:rsidR="00CF5018" w:rsidRDefault="00CF5018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муниципального образования</w:t>
            </w:r>
          </w:p>
          <w:p w:rsidR="00CF5018" w:rsidRDefault="00CF5018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"Шиньшинское сельское </w:t>
            </w:r>
          </w:p>
          <w:p w:rsidR="00CF5018" w:rsidRDefault="00CF50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поселение"</w:t>
            </w:r>
          </w:p>
        </w:tc>
      </w:tr>
      <w:tr w:rsidR="00CF5018" w:rsidTr="00CF5018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F5018" w:rsidRDefault="00CF501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CF5018" w:rsidRDefault="00CF50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F5018" w:rsidRDefault="00CF501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F5018" w:rsidRDefault="00CF5018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425 154, Моркинский район,</w:t>
            </w:r>
          </w:p>
          <w:p w:rsidR="00CF5018" w:rsidRDefault="00CF501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</w:rPr>
              <w:t>, ул.Петрова, 1в</w:t>
            </w:r>
          </w:p>
          <w:p w:rsidR="00CF5018" w:rsidRDefault="00CF50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Телефоны: 9-61-97</w:t>
            </w:r>
          </w:p>
        </w:tc>
      </w:tr>
    </w:tbl>
    <w:p w:rsidR="00CF5018" w:rsidRDefault="00CF5018" w:rsidP="00CF50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F5018" w:rsidRDefault="00CF5018" w:rsidP="00CF5018">
      <w:pPr>
        <w:rPr>
          <w:sz w:val="28"/>
          <w:szCs w:val="28"/>
        </w:rPr>
      </w:pPr>
      <w:r>
        <w:rPr>
          <w:sz w:val="28"/>
          <w:szCs w:val="28"/>
        </w:rPr>
        <w:t>№                                                                            от «»   2017 года</w:t>
      </w:r>
    </w:p>
    <w:p w:rsidR="00CF5018" w:rsidRDefault="00CF5018" w:rsidP="00CF5018">
      <w:pPr>
        <w:rPr>
          <w:sz w:val="28"/>
          <w:szCs w:val="28"/>
        </w:rPr>
      </w:pPr>
    </w:p>
    <w:p w:rsidR="00CF5018" w:rsidRDefault="00CF5018" w:rsidP="00CF50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F5018" w:rsidRDefault="00CF5018" w:rsidP="00CF50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CF5018" w:rsidRDefault="00CF5018" w:rsidP="00CF5018">
      <w:pPr>
        <w:jc w:val="center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</w:t>
      </w:r>
    </w:p>
    <w:p w:rsidR="00CF5018" w:rsidRDefault="00CF5018" w:rsidP="00CF5018">
      <w:pPr>
        <w:jc w:val="center"/>
        <w:rPr>
          <w:b/>
        </w:rPr>
      </w:pPr>
    </w:p>
    <w:p w:rsidR="00CF5018" w:rsidRDefault="00CF5018" w:rsidP="00CF5018">
      <w:pPr>
        <w:jc w:val="center"/>
        <w:rPr>
          <w:b/>
          <w:sz w:val="26"/>
          <w:szCs w:val="26"/>
        </w:rPr>
      </w:pPr>
    </w:p>
    <w:p w:rsidR="00CF5018" w:rsidRDefault="00CF5018" w:rsidP="00CF5018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«Шиньшинское сельское поселение» № 110  от 29.01.2013 года «Об утверждении Правил землепользования и застройки муниципального образования «Шиньшинское сельское поселение»</w:t>
      </w:r>
    </w:p>
    <w:p w:rsidR="00CF5018" w:rsidRDefault="00CF5018" w:rsidP="00CF5018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5018" w:rsidRDefault="00CF5018" w:rsidP="00CF5018">
      <w:pPr>
        <w:pStyle w:val="a4"/>
        <w:rPr>
          <w:b/>
          <w:sz w:val="26"/>
          <w:szCs w:val="26"/>
        </w:rPr>
      </w:pPr>
      <w:r>
        <w:rPr>
          <w:bCs/>
          <w:sz w:val="26"/>
          <w:szCs w:val="26"/>
        </w:rPr>
        <w:t>Руководствуясь Федеральным законом от 6 октября 2003 года № 131-ФЗ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поселение»</w:t>
      </w:r>
      <w:r>
        <w:rPr>
          <w:bCs/>
          <w:sz w:val="26"/>
          <w:szCs w:val="26"/>
        </w:rPr>
        <w:t>Собрания депутатов муниципального образования «Шиньшинское сельское поселение»</w:t>
      </w:r>
      <w:r>
        <w:rPr>
          <w:b/>
          <w:sz w:val="26"/>
          <w:szCs w:val="26"/>
        </w:rPr>
        <w:t>решило:</w:t>
      </w:r>
    </w:p>
    <w:p w:rsidR="00CF5018" w:rsidRDefault="00CF5018" w:rsidP="00CF5018">
      <w:pPr>
        <w:pStyle w:val="a4"/>
        <w:rPr>
          <w:bCs/>
          <w:sz w:val="26"/>
          <w:szCs w:val="26"/>
        </w:rPr>
      </w:pPr>
      <w:r>
        <w:rPr>
          <w:sz w:val="26"/>
          <w:szCs w:val="26"/>
        </w:rPr>
        <w:t xml:space="preserve">1.Внести  </w:t>
      </w:r>
      <w:r>
        <w:rPr>
          <w:bCs/>
          <w:sz w:val="26"/>
          <w:szCs w:val="26"/>
        </w:rPr>
        <w:t>в решение Собрания депутатов муниципального образования «Шиньшинское сельское поселение» № 110  от 29.01.2013 года «Об утверждении Правил землепользования и застройки муниципального образования «Шиньшинское сельское поселение» ( далее – Правила) следующие изменения:</w:t>
      </w:r>
    </w:p>
    <w:p w:rsidR="00CF5018" w:rsidRDefault="00CF5018" w:rsidP="00CF5018">
      <w:pPr>
        <w:pStyle w:val="a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1.1</w:t>
      </w:r>
      <w:r>
        <w:rPr>
          <w:bCs/>
          <w:sz w:val="26"/>
          <w:szCs w:val="26"/>
        </w:rPr>
        <w:t>.В  статье 1 Правил:</w:t>
      </w:r>
    </w:p>
    <w:p w:rsidR="00CF5018" w:rsidRDefault="00CF5018" w:rsidP="00CF5018">
      <w:pPr>
        <w:pStyle w:val="a4"/>
        <w:rPr>
          <w:bCs/>
          <w:sz w:val="26"/>
          <w:szCs w:val="26"/>
        </w:rPr>
      </w:pPr>
      <w:r>
        <w:rPr>
          <w:bCs/>
          <w:sz w:val="26"/>
          <w:szCs w:val="26"/>
        </w:rPr>
        <w:t>- понятие «градостроительный регламент»  изложить в следующей редакции:</w:t>
      </w:r>
    </w:p>
    <w:p w:rsidR="00CF5018" w:rsidRDefault="00CF5018" w:rsidP="00CF5018">
      <w:pPr>
        <w:pStyle w:val="a4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«градостроительный регламент</w:t>
      </w:r>
      <w:r>
        <w:rPr>
          <w:color w:val="000000"/>
          <w:sz w:val="26"/>
          <w:szCs w:val="26"/>
          <w:shd w:val="clear" w:color="auto" w:fill="FFFFFF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</w:t>
      </w:r>
      <w:proofErr w:type="spellStart"/>
      <w:r>
        <w:rPr>
          <w:color w:val="000000"/>
          <w:sz w:val="26"/>
          <w:szCs w:val="26"/>
          <w:shd w:val="clear" w:color="auto" w:fill="FFFFFF"/>
        </w:rPr>
        <w:lastRenderedPageBreak/>
        <w:t>максимальнодопустимого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уровня территориальной доступности указанных объектов для населения;»;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понятие «красные линии» изложить в следующей редакции: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«красные линии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объектов;»;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понятие «парковка» изложить в следующей редакции: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«парковка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подэстакадных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подмостовых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участка;»;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1.2.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Часть 1 статьи 23 Правил:</w:t>
      </w:r>
    </w:p>
    <w:p w:rsidR="00CF5018" w:rsidRDefault="00CF5018" w:rsidP="00CF5018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часть 1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CF5018" w:rsidRDefault="00CF5018" w:rsidP="00CF5018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«1. 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Российской Федерации.»;</w:t>
      </w:r>
    </w:p>
    <w:p w:rsidR="00CF5018" w:rsidRDefault="00CF5018" w:rsidP="00CF5018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дополнить</w:t>
        </w:r>
      </w:hyperlink>
      <w:r>
        <w:rPr>
          <w:sz w:val="26"/>
          <w:szCs w:val="26"/>
        </w:rPr>
        <w:t xml:space="preserve"> частью 1.1 следующего содержания:</w:t>
      </w:r>
    </w:p>
    <w:p w:rsidR="00CF5018" w:rsidRDefault="00CF5018" w:rsidP="00CF501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«1.1.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 требованиям к назначению, параметрам и размещению объекта капитального строительства на указанном земельном участке.»;</w:t>
      </w:r>
    </w:p>
    <w:p w:rsidR="00CF5018" w:rsidRDefault="00CF5018" w:rsidP="00CF5018">
      <w:pPr>
        <w:rPr>
          <w:sz w:val="26"/>
          <w:szCs w:val="26"/>
        </w:rPr>
      </w:pPr>
      <w:r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Абзац 1 пункта2 части 5 статьи 23 Правил изложить в следующей редакции: 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«2)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Федерации.»;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.Абзац 2 части 6 статьи 24 Правил изложить в следующей редакции:</w:t>
      </w:r>
    </w:p>
    <w:p w:rsidR="00CF5018" w:rsidRDefault="00CF5018" w:rsidP="00CF5018">
      <w:pPr>
        <w:pStyle w:val="nienie"/>
        <w:ind w:left="0" w:firstLine="709"/>
        <w:jc w:val="left"/>
        <w:rPr>
          <w:rStyle w:val="apple-converted-space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«- обязано осуществлять строительство, реконструкцию, капитальный ремонт объекта капитального строительства в соответствии с заданием застройщика или технического заказчика (в случае осуществления строительства, реконструкции, капитального ремонта на основании договора), проектной документацией, требованиями 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культурного наследия.;»;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CF5018" w:rsidRDefault="00CF5018" w:rsidP="00CF5018">
      <w:pPr>
        <w:pStyle w:val="nienie"/>
        <w:ind w:left="0" w:firstLine="709"/>
        <w:jc w:val="left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1.5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.Часть 1 статьи 25 Правил изложить в следующей редакции:</w:t>
      </w:r>
    </w:p>
    <w:p w:rsidR="00CF5018" w:rsidRDefault="00CF5018" w:rsidP="00CF5018">
      <w:pPr>
        <w:pStyle w:val="nienie"/>
        <w:ind w:left="0" w:firstLine="0"/>
        <w:jc w:val="left"/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Федерации.»;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1.6.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Пункт 2 части 3 статьи 25 Правил изложить в следующей редакции: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территории;»;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1.7.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Часть 5 статьи 25 Правил изложить в следующей редакции: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«5. Орган, выдавший разрешение на строительство,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 течение семи рабочих дней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7" w:anchor="dst278" w:history="1">
        <w:r>
          <w:rPr>
            <w:rStyle w:val="a3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части 3</w:t>
        </w:r>
      </w:hyperlink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проводится.»;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.Пункты 2 и 5  части 6 статьи 25 Правил изложить в следующей редакции:</w:t>
      </w:r>
    </w:p>
    <w:p w:rsidR="00CF5018" w:rsidRDefault="00CF5018" w:rsidP="00CF5018">
      <w:pPr>
        <w:pStyle w:val="nienie"/>
        <w:ind w:left="0" w:firstLine="0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Пункт 11 части 3 статьи 25 Правил изложить в следующей редакции: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«11) технический план объекта капитального строительства, подготовленный в соответствии с Федеральным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a3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13 июля 2015 года N 218-ФЗ "О государственной регистрации недвижимости".»;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1.10.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Часть 10 статьи 25 Правил изложить в следующей редакции: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«10) технический план объекта капитального строительства, подготовленный в соответствии с Федеральным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9" w:history="1">
        <w:r>
          <w:rPr>
            <w:rStyle w:val="a3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13 июля 2015 года N 218-ФЗ "О государственной регистрации недвижимости".»;</w:t>
      </w:r>
    </w:p>
    <w:p w:rsidR="00CF5018" w:rsidRDefault="00CF5018" w:rsidP="00CF5018">
      <w:pPr>
        <w:pStyle w:val="nienie"/>
        <w:ind w:left="0" w:firstLine="709"/>
        <w:jc w:val="left"/>
        <w:rPr>
          <w:rFonts w:asciiTheme="minorHAnsi" w:hAnsiTheme="minorHAnsi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1.11.</w:t>
      </w:r>
      <w:r>
        <w:rPr>
          <w:sz w:val="26"/>
          <w:szCs w:val="26"/>
        </w:rPr>
        <w:t xml:space="preserve">Абзац </w:t>
      </w:r>
      <w:r>
        <w:rPr>
          <w:rFonts w:asciiTheme="minorHAnsi" w:hAnsiTheme="minorHAnsi"/>
          <w:sz w:val="26"/>
          <w:szCs w:val="26"/>
        </w:rPr>
        <w:t>2</w:t>
      </w:r>
      <w:r>
        <w:rPr>
          <w:sz w:val="26"/>
          <w:szCs w:val="26"/>
        </w:rPr>
        <w:t xml:space="preserve"> части 5 статьи 23 Правил изложить в следующей редакции: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«Администрация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Шиньшинского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 в течение семи рабочих дней со дня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получения заявления о выдаче разрешения на строительство:»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2.Разместить Правила землепользования и застройки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«Шиньшинское сельское поселение» на официальном  сайте Администрации муниципального образования  «Шиньшинское сельское поселение» и </w:t>
      </w:r>
      <w:r>
        <w:rPr>
          <w:rFonts w:ascii="Times New Roman" w:hAnsi="Times New Roman"/>
          <w:sz w:val="26"/>
          <w:szCs w:val="26"/>
        </w:rPr>
        <w:t xml:space="preserve"> опубликовать в районной газете «</w:t>
      </w:r>
      <w:proofErr w:type="spellStart"/>
      <w:r>
        <w:rPr>
          <w:rFonts w:ascii="Times New Roman" w:hAnsi="Times New Roman"/>
          <w:sz w:val="26"/>
          <w:szCs w:val="26"/>
        </w:rPr>
        <w:t>Моркинская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земля». </w:t>
      </w:r>
    </w:p>
    <w:p w:rsidR="00CF5018" w:rsidRDefault="00CF5018" w:rsidP="00CF5018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 вступает в силу со дня его официального опубликования.</w:t>
      </w:r>
    </w:p>
    <w:p w:rsidR="00CF5018" w:rsidRDefault="00CF5018" w:rsidP="00CF5018">
      <w:pPr>
        <w:tabs>
          <w:tab w:val="left" w:pos="930"/>
        </w:tabs>
        <w:ind w:left="360"/>
        <w:rPr>
          <w:sz w:val="26"/>
          <w:szCs w:val="26"/>
        </w:rPr>
      </w:pPr>
    </w:p>
    <w:p w:rsidR="00CF5018" w:rsidRDefault="00CF5018" w:rsidP="00CF5018">
      <w:pPr>
        <w:tabs>
          <w:tab w:val="left" w:pos="1560"/>
        </w:tabs>
        <w:rPr>
          <w:sz w:val="26"/>
          <w:szCs w:val="26"/>
        </w:rPr>
      </w:pPr>
    </w:p>
    <w:p w:rsidR="00CF5018" w:rsidRDefault="00CF5018" w:rsidP="00CF5018">
      <w:pPr>
        <w:tabs>
          <w:tab w:val="left" w:pos="15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Глава муниципального образования</w:t>
      </w:r>
    </w:p>
    <w:p w:rsidR="00CF5018" w:rsidRDefault="00CF5018" w:rsidP="00CF5018">
      <w:pPr>
        <w:tabs>
          <w:tab w:val="left" w:pos="1560"/>
        </w:tabs>
        <w:rPr>
          <w:sz w:val="26"/>
          <w:szCs w:val="26"/>
        </w:rPr>
      </w:pPr>
      <w:r>
        <w:rPr>
          <w:sz w:val="26"/>
          <w:szCs w:val="26"/>
        </w:rPr>
        <w:t>«Шиньшинское сельское поселение»,</w:t>
      </w:r>
    </w:p>
    <w:p w:rsidR="00CF5018" w:rsidRDefault="00CF5018" w:rsidP="00CF5018">
      <w:pPr>
        <w:tabs>
          <w:tab w:val="left" w:pos="1560"/>
        </w:tabs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                                         Р.Николаева</w:t>
      </w:r>
    </w:p>
    <w:p w:rsidR="00BB75B0" w:rsidRDefault="00BB75B0"/>
    <w:sectPr w:rsidR="00BB75B0" w:rsidSect="00BB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5018"/>
    <w:rsid w:val="00BB75B0"/>
    <w:rsid w:val="00C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018"/>
    <w:rPr>
      <w:color w:val="0000FF"/>
      <w:u w:val="single"/>
    </w:rPr>
  </w:style>
  <w:style w:type="paragraph" w:styleId="a4">
    <w:name w:val="No Spacing"/>
    <w:uiPriority w:val="1"/>
    <w:qFormat/>
    <w:rsid w:val="00CF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a"/>
    <w:rsid w:val="00CF5018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character" w:customStyle="1" w:styleId="apple-converted-space">
    <w:name w:val="apple-converted-space"/>
    <w:basedOn w:val="a0"/>
    <w:rsid w:val="00CF5018"/>
  </w:style>
  <w:style w:type="paragraph" w:styleId="a5">
    <w:name w:val="Balloon Text"/>
    <w:basedOn w:val="a"/>
    <w:link w:val="a6"/>
    <w:uiPriority w:val="99"/>
    <w:semiHidden/>
    <w:unhideWhenUsed/>
    <w:rsid w:val="00CF5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40/935a657a2b5f7c7a6436cb756694bb2d649c7a00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105&amp;rnd=244973.459720864&amp;dst=306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09105&amp;rnd=244973.2148826363&amp;dst=307&amp;fld=134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муниципального образования «Шиньшинское сельское поселение» № 110  от 29.01.2013 года «Об утверждении Правил землепользования и застройки муниципального образования «Шиньшинское сельское поселение».</_x041e__x043f__x0438__x0441__x0430__x043d__x0438__x0435_>
    <_x041f__x0430__x043f__x043a__x0430_ xmlns="96dbe4eb-349b-45ef-9842-76bf41aae597">2017</_x041f__x0430__x043f__x043a__x0430_>
    <_dlc_DocId xmlns="57504d04-691e-4fc4-8f09-4f19fdbe90f6">XXJ7TYMEEKJ2-6006-7</_dlc_DocId>
    <_dlc_DocIdUrl xmlns="57504d04-691e-4fc4-8f09-4f19fdbe90f6">
      <Url>https://vip.gov.mari.ru/morki/shinsha/_layouts/DocIdRedir.aspx?ID=XXJ7TYMEEKJ2-6006-7</Url>
      <Description>XXJ7TYMEEKJ2-6006-7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BF5F5-E27A-458D-99C7-674E025E8D24}"/>
</file>

<file path=customXml/itemProps2.xml><?xml version="1.0" encoding="utf-8"?>
<ds:datastoreItem xmlns:ds="http://schemas.openxmlformats.org/officeDocument/2006/customXml" ds:itemID="{6B6B8028-4951-4E93-A5FE-EA1DC3E9BA14}"/>
</file>

<file path=customXml/itemProps3.xml><?xml version="1.0" encoding="utf-8"?>
<ds:datastoreItem xmlns:ds="http://schemas.openxmlformats.org/officeDocument/2006/customXml" ds:itemID="{A34A16E5-A211-4477-90AA-EA706FE3F4AC}"/>
</file>

<file path=customXml/itemProps4.xml><?xml version="1.0" encoding="utf-8"?>
<ds:datastoreItem xmlns:ds="http://schemas.openxmlformats.org/officeDocument/2006/customXml" ds:itemID="{14A3F66D-C249-49A5-BD6D-831C81C51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 от 2017 года</dc:title>
  <dc:creator>Shinsha</dc:creator>
  <cp:lastModifiedBy>Shinsha</cp:lastModifiedBy>
  <cp:revision>2</cp:revision>
  <dcterms:created xsi:type="dcterms:W3CDTF">2017-10-06T07:04:00Z</dcterms:created>
  <dcterms:modified xsi:type="dcterms:W3CDTF">2017-10-06T07:05:00Z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14007a75-2ac4-4b48-a7a6-3d71845faa7c</vt:lpwstr>
  </property>
</Properties>
</file>