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tblInd w:w="-13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9"/>
        <w:gridCol w:w="1135"/>
        <w:gridCol w:w="4896"/>
      </w:tblGrid>
      <w:tr w:rsidR="009E78A0" w:rsidRPr="009E78A0" w:rsidTr="005A3FDB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«Шале ял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>»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8A0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proofErr w:type="gramStart"/>
            <w:r w:rsidRPr="009E78A0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  <w:proofErr w:type="gramEnd"/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E78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«Шалинское сельское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9E78A0" w:rsidRPr="009E78A0" w:rsidTr="005A3FDB">
        <w:tc>
          <w:tcPr>
            <w:tcW w:w="524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425 151 </w:t>
            </w:r>
            <w:proofErr w:type="spellStart"/>
            <w:r w:rsidRPr="009E78A0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9E78A0">
              <w:rPr>
                <w:rFonts w:ascii="Times New Roman" w:hAnsi="Times New Roman" w:cs="Times New Roman"/>
              </w:rPr>
              <w:t xml:space="preserve"> район, Кугу Шале ял, </w:t>
            </w:r>
          </w:p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Молодежный  </w:t>
            </w:r>
            <w:proofErr w:type="spellStart"/>
            <w:r w:rsidRPr="009E78A0">
              <w:rPr>
                <w:rFonts w:ascii="Times New Roman" w:hAnsi="Times New Roman" w:cs="Times New Roman"/>
              </w:rPr>
              <w:t>урем</w:t>
            </w:r>
            <w:proofErr w:type="spellEnd"/>
            <w:r w:rsidRPr="009E78A0">
              <w:rPr>
                <w:rFonts w:ascii="Times New Roman" w:hAnsi="Times New Roman" w:cs="Times New Roman"/>
              </w:rPr>
              <w:t>, 3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Телефон-</w:t>
            </w:r>
            <w:proofErr w:type="spellStart"/>
            <w:r w:rsidRPr="009E78A0">
              <w:rPr>
                <w:rFonts w:ascii="Times New Roman" w:hAnsi="Times New Roman" w:cs="Times New Roman"/>
              </w:rPr>
              <w:t>влак</w:t>
            </w:r>
            <w:proofErr w:type="spellEnd"/>
            <w:r w:rsidRPr="009E78A0">
              <w:rPr>
                <w:rFonts w:ascii="Times New Roman" w:hAnsi="Times New Roman" w:cs="Times New Roman"/>
              </w:rPr>
              <w:t>: 9-32-65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 xml:space="preserve">425 151, Моркинский район, </w:t>
            </w:r>
          </w:p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дер.Большие Шали ул. Молодежная, 3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Телефоны: 9-32-65</w:t>
            </w:r>
          </w:p>
        </w:tc>
      </w:tr>
    </w:tbl>
    <w:p w:rsid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Default="004C0B8E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206 от 22 февраля 2019 года</w:t>
      </w:r>
    </w:p>
    <w:p w:rsidR="004C0B8E" w:rsidRPr="009E78A0" w:rsidRDefault="004C0B8E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РЕШЕНИЕ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5C" w:rsidRPr="00F2735C" w:rsidRDefault="009E78A0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78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2735C"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</w:t>
      </w:r>
      <w:r w:rsid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 территории муниципального образования «Шалинское сельское поселение»</w:t>
      </w:r>
      <w:r w:rsidRPr="00F2735C">
        <w:rPr>
          <w:rFonts w:ascii="Times New Roman" w:hAnsi="Times New Roman" w:cs="Times New Roman"/>
          <w:sz w:val="28"/>
          <w:szCs w:val="28"/>
        </w:rPr>
        <w:t xml:space="preserve"> </w:t>
      </w:r>
      <w:r w:rsidRPr="00F2735C">
        <w:rPr>
          <w:rFonts w:ascii="Times New Roman" w:hAnsi="Times New Roman" w:cs="Times New Roman"/>
          <w:b/>
          <w:sz w:val="28"/>
          <w:szCs w:val="28"/>
        </w:rPr>
        <w:t>Моркинского района Республики Марий Эл</w:t>
      </w:r>
    </w:p>
    <w:p w:rsid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5C" w:rsidRP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78A0" w:rsidRPr="009E78A0" w:rsidRDefault="00F2735C" w:rsidP="00F2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735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«Шалинское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8A0" w:rsidRPr="009E78A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«Шалинское сельское поселение» решило:</w:t>
      </w:r>
    </w:p>
    <w:p w:rsidR="009E78A0" w:rsidRDefault="00F2735C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E3425">
        <w:rPr>
          <w:rFonts w:ascii="Times New Roman" w:hAnsi="Times New Roman" w:cs="Times New Roman"/>
          <w:sz w:val="28"/>
          <w:szCs w:val="28"/>
        </w:rPr>
        <w:t>в Р</w:t>
      </w:r>
      <w:r w:rsidR="002E3425" w:rsidRPr="009E78A0">
        <w:rPr>
          <w:rFonts w:ascii="Times New Roman" w:hAnsi="Times New Roman" w:cs="Times New Roman"/>
          <w:sz w:val="28"/>
          <w:szCs w:val="28"/>
        </w:rPr>
        <w:t xml:space="preserve">ешение Собрания депутатов муниципального образования «Шалинское сельское </w:t>
      </w:r>
      <w:proofErr w:type="gramStart"/>
      <w:r w:rsidR="002E3425" w:rsidRPr="009E78A0">
        <w:rPr>
          <w:rFonts w:ascii="Times New Roman" w:hAnsi="Times New Roman" w:cs="Times New Roman"/>
          <w:sz w:val="28"/>
          <w:szCs w:val="28"/>
        </w:rPr>
        <w:t>поселение»  от</w:t>
      </w:r>
      <w:proofErr w:type="gramEnd"/>
      <w:r w:rsidR="002E3425" w:rsidRPr="009E78A0">
        <w:rPr>
          <w:rFonts w:ascii="Times New Roman" w:hAnsi="Times New Roman" w:cs="Times New Roman"/>
          <w:sz w:val="28"/>
          <w:szCs w:val="28"/>
        </w:rPr>
        <w:t xml:space="preserve"> 1</w:t>
      </w:r>
      <w:r w:rsidR="002E3425">
        <w:rPr>
          <w:rFonts w:ascii="Times New Roman" w:hAnsi="Times New Roman" w:cs="Times New Roman"/>
          <w:sz w:val="28"/>
          <w:szCs w:val="28"/>
        </w:rPr>
        <w:t>9 сентября</w:t>
      </w:r>
      <w:r w:rsidR="002E3425" w:rsidRPr="009E78A0">
        <w:rPr>
          <w:rFonts w:ascii="Times New Roman" w:hAnsi="Times New Roman" w:cs="Times New Roman"/>
          <w:sz w:val="28"/>
          <w:szCs w:val="28"/>
        </w:rPr>
        <w:t xml:space="preserve"> 20</w:t>
      </w:r>
      <w:r w:rsidR="002E3425">
        <w:rPr>
          <w:rFonts w:ascii="Times New Roman" w:hAnsi="Times New Roman" w:cs="Times New Roman"/>
          <w:sz w:val="28"/>
          <w:szCs w:val="28"/>
        </w:rPr>
        <w:t>18</w:t>
      </w:r>
      <w:r w:rsidR="002E3425" w:rsidRPr="009E78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3425">
        <w:rPr>
          <w:rFonts w:ascii="Times New Roman" w:hAnsi="Times New Roman" w:cs="Times New Roman"/>
          <w:sz w:val="28"/>
          <w:szCs w:val="28"/>
        </w:rPr>
        <w:t>189</w:t>
      </w:r>
      <w:r w:rsidR="002E3425" w:rsidRPr="009E78A0">
        <w:rPr>
          <w:rFonts w:ascii="Times New Roman" w:hAnsi="Times New Roman" w:cs="Times New Roman"/>
          <w:sz w:val="28"/>
          <w:szCs w:val="28"/>
        </w:rPr>
        <w:t xml:space="preserve"> «О</w:t>
      </w:r>
      <w:r w:rsidR="002E342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E3425" w:rsidRPr="009E78A0">
        <w:rPr>
          <w:rFonts w:ascii="Times New Roman" w:hAnsi="Times New Roman" w:cs="Times New Roman"/>
          <w:sz w:val="28"/>
          <w:szCs w:val="28"/>
        </w:rPr>
        <w:t xml:space="preserve"> </w:t>
      </w:r>
      <w:r w:rsidR="002E3425"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 w:rsidR="002E3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2E3425"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муниципального образования «Шалинское сельское поселение»</w:t>
      </w:r>
      <w:r w:rsidR="002E3425" w:rsidRPr="00F2735C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 w:rsidR="002E3425">
        <w:rPr>
          <w:rFonts w:ascii="Times New Roman" w:hAnsi="Times New Roman" w:cs="Times New Roman"/>
          <w:sz w:val="28"/>
          <w:szCs w:val="28"/>
        </w:rPr>
        <w:t>»</w:t>
      </w:r>
      <w:r w:rsidR="002E3425" w:rsidRPr="009E78A0">
        <w:rPr>
          <w:rFonts w:ascii="Times New Roman" w:hAnsi="Times New Roman" w:cs="Times New Roman"/>
          <w:sz w:val="28"/>
          <w:szCs w:val="28"/>
        </w:rPr>
        <w:t xml:space="preserve">  </w:t>
      </w:r>
      <w:r w:rsidR="009E78A0" w:rsidRPr="009E78A0">
        <w:rPr>
          <w:rFonts w:ascii="Times New Roman" w:hAnsi="Times New Roman" w:cs="Times New Roman"/>
          <w:sz w:val="28"/>
          <w:szCs w:val="28"/>
        </w:rPr>
        <w:t>(далее –</w:t>
      </w:r>
      <w:r w:rsidR="002E3425">
        <w:rPr>
          <w:rFonts w:ascii="Times New Roman" w:hAnsi="Times New Roman" w:cs="Times New Roman"/>
          <w:sz w:val="28"/>
          <w:szCs w:val="28"/>
        </w:rPr>
        <w:t xml:space="preserve"> Решение,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9E78A0" w:rsidRPr="009E78A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B429B" w:rsidRDefault="00CB429B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1.1. Пункт 2.16 Правил (в редакции Решения) изложить в следующей редакции:</w:t>
      </w:r>
    </w:p>
    <w:p w:rsidR="00CB429B" w:rsidRDefault="00CB429B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«2.16</w:t>
      </w:r>
      <w:r w:rsidRPr="00CB429B">
        <w:rPr>
          <w:rFonts w:ascii="Times New Roman" w:hAnsi="Times New Roman" w:cs="Times New Roman"/>
          <w:sz w:val="28"/>
          <w:szCs w:val="28"/>
        </w:rPr>
        <w:t xml:space="preserve">. </w:t>
      </w:r>
      <w:r w:rsidRPr="00477C4D">
        <w:rPr>
          <w:rFonts w:ascii="Times New Roman" w:hAnsi="Times New Roman" w:cs="Times New Roman"/>
          <w:b/>
          <w:sz w:val="28"/>
          <w:szCs w:val="28"/>
        </w:rPr>
        <w:t>Придомовая территория</w:t>
      </w:r>
      <w:r w:rsidRPr="00CB429B">
        <w:rPr>
          <w:rFonts w:ascii="Times New Roman" w:hAnsi="Times New Roman" w:cs="Times New Roman"/>
          <w:sz w:val="28"/>
          <w:szCs w:val="28"/>
        </w:rPr>
        <w:t xml:space="preserve">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</w:t>
      </w:r>
      <w:r>
        <w:rPr>
          <w:rFonts w:ascii="Times New Roman" w:hAnsi="Times New Roman" w:cs="Times New Roman"/>
          <w:sz w:val="28"/>
          <w:szCs w:val="28"/>
        </w:rPr>
        <w:t>нном земельном участке объекты;»;</w:t>
      </w:r>
    </w:p>
    <w:p w:rsidR="00533624" w:rsidRDefault="009C4498" w:rsidP="00533624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1.2. </w:t>
      </w:r>
      <w:r w:rsidR="00533624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4250C0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33624">
        <w:rPr>
          <w:rFonts w:ascii="Times New Roman" w:hAnsi="Times New Roman" w:cs="Times New Roman"/>
          <w:sz w:val="28"/>
          <w:szCs w:val="28"/>
        </w:rPr>
        <w:t>дополнить пунктами 2.27, 2.28, 2.29 следующего содержания:</w:t>
      </w:r>
    </w:p>
    <w:p w:rsidR="00533624" w:rsidRDefault="00533624" w:rsidP="005336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F93409">
        <w:rPr>
          <w:rFonts w:ascii="Times New Roman" w:eastAsia="Times New Roman" w:hAnsi="Times New Roman"/>
          <w:bCs/>
          <w:sz w:val="28"/>
          <w:szCs w:val="28"/>
        </w:rPr>
        <w:t>2.27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Б</w:t>
      </w:r>
      <w:r w:rsidRPr="00213107">
        <w:rPr>
          <w:rFonts w:ascii="Times New Roman" w:eastAsia="Times New Roman" w:hAnsi="Times New Roman"/>
          <w:b/>
          <w:bCs/>
          <w:sz w:val="28"/>
          <w:szCs w:val="28"/>
        </w:rPr>
        <w:t>иологические отходы</w:t>
      </w:r>
      <w:r w:rsidRPr="00213107">
        <w:rPr>
          <w:rFonts w:ascii="Times New Roman" w:eastAsia="Times New Roman" w:hAnsi="Times New Roman"/>
          <w:sz w:val="28"/>
          <w:szCs w:val="28"/>
        </w:rPr>
        <w:t xml:space="preserve"> - отходы, получаемые при переработке пищевого и непищевого сырья животного происхождения; трупы животных (в том числе абортированные и мертворожденные плоды) и птиц, в том числе лабораторных; ветеринарные </w:t>
      </w:r>
      <w:proofErr w:type="spellStart"/>
      <w:r w:rsidRPr="00213107">
        <w:rPr>
          <w:rFonts w:ascii="Times New Roman" w:eastAsia="Times New Roman" w:hAnsi="Times New Roman"/>
          <w:sz w:val="28"/>
          <w:szCs w:val="28"/>
        </w:rPr>
        <w:t>конфискаты</w:t>
      </w:r>
      <w:proofErr w:type="spellEnd"/>
      <w:r w:rsidRPr="00213107">
        <w:rPr>
          <w:rFonts w:ascii="Times New Roman" w:eastAsia="Times New Roman" w:hAnsi="Times New Roman"/>
          <w:sz w:val="28"/>
          <w:szCs w:val="28"/>
        </w:rPr>
        <w:t xml:space="preserve"> (мясо, рыба и другая продукция животного происхождения), выявленные после ветеринарно-санитарной экспертизы на рынках, организациях тор</w:t>
      </w:r>
      <w:r>
        <w:rPr>
          <w:rFonts w:ascii="Times New Roman" w:eastAsia="Times New Roman" w:hAnsi="Times New Roman"/>
          <w:sz w:val="28"/>
          <w:szCs w:val="28"/>
        </w:rPr>
        <w:t>говли и других объектах.</w:t>
      </w:r>
    </w:p>
    <w:p w:rsidR="00533624" w:rsidRDefault="004250C0" w:rsidP="004250C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33624">
        <w:rPr>
          <w:sz w:val="28"/>
          <w:szCs w:val="28"/>
        </w:rPr>
        <w:t xml:space="preserve">2.28 </w:t>
      </w:r>
      <w:r w:rsidR="00533624">
        <w:rPr>
          <w:b/>
          <w:bCs/>
          <w:color w:val="auto"/>
          <w:sz w:val="28"/>
          <w:szCs w:val="28"/>
        </w:rPr>
        <w:t>Бункер-накопитель</w:t>
      </w:r>
      <w:r w:rsidR="00533624">
        <w:rPr>
          <w:bCs/>
          <w:color w:val="auto"/>
          <w:sz w:val="28"/>
          <w:szCs w:val="28"/>
        </w:rPr>
        <w:t xml:space="preserve"> </w:t>
      </w:r>
      <w:r w:rsidR="00533624">
        <w:rPr>
          <w:color w:val="auto"/>
          <w:sz w:val="28"/>
          <w:szCs w:val="28"/>
        </w:rPr>
        <w:t xml:space="preserve">– емкость для накопления крупногабаритного мусора (КГМ) объемом свыше 3 </w:t>
      </w:r>
      <w:proofErr w:type="spellStart"/>
      <w:r w:rsidR="00533624">
        <w:rPr>
          <w:color w:val="auto"/>
          <w:sz w:val="28"/>
          <w:szCs w:val="28"/>
        </w:rPr>
        <w:t>куб.м</w:t>
      </w:r>
      <w:proofErr w:type="spellEnd"/>
      <w:r w:rsidR="00533624">
        <w:rPr>
          <w:color w:val="auto"/>
          <w:sz w:val="28"/>
          <w:szCs w:val="28"/>
        </w:rPr>
        <w:t>..</w:t>
      </w:r>
    </w:p>
    <w:p w:rsidR="00533624" w:rsidRDefault="00533624" w:rsidP="0053362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409">
        <w:rPr>
          <w:rFonts w:ascii="Times New Roman" w:hAnsi="Times New Roman" w:cs="Times New Roman"/>
          <w:sz w:val="28"/>
          <w:szCs w:val="28"/>
        </w:rPr>
        <w:t xml:space="preserve">2.29 </w:t>
      </w:r>
      <w:r w:rsidRPr="0073444C">
        <w:rPr>
          <w:rFonts w:ascii="Times New Roman" w:hAnsi="Times New Roman" w:cs="Times New Roman"/>
          <w:b/>
          <w:sz w:val="28"/>
          <w:szCs w:val="28"/>
        </w:rPr>
        <w:t>Несанкционированная</w:t>
      </w:r>
      <w:r>
        <w:rPr>
          <w:rFonts w:ascii="Times New Roman" w:hAnsi="Times New Roman"/>
          <w:b/>
          <w:bCs/>
          <w:sz w:val="28"/>
          <w:szCs w:val="28"/>
        </w:rPr>
        <w:t xml:space="preserve"> свалка мусора</w:t>
      </w:r>
      <w:r>
        <w:rPr>
          <w:rFonts w:ascii="Times New Roman" w:hAnsi="Times New Roman"/>
          <w:sz w:val="28"/>
          <w:szCs w:val="28"/>
        </w:rPr>
        <w:t xml:space="preserve"> - самовольный (несанкционированный) сброс (размещение) или складирование ТКО, крупного габаритного мусора (КГМ), отходов производства и строительства, другого мусора, образовавшегося в процессе деятельности юридических или физических лиц, на площади свыше 50 кв. м и объемом свыше 30 куб. м.»;</w:t>
      </w:r>
    </w:p>
    <w:p w:rsidR="009C4498" w:rsidRDefault="00533624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1.3</w:t>
      </w:r>
      <w:r w:rsidRPr="00CB09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49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E5DF3">
        <w:rPr>
          <w:rFonts w:ascii="Times New Roman" w:hAnsi="Times New Roman" w:cs="Times New Roman"/>
          <w:sz w:val="28"/>
          <w:szCs w:val="28"/>
        </w:rPr>
        <w:t>1.14</w:t>
      </w:r>
      <w:r w:rsidR="009C4498">
        <w:rPr>
          <w:rFonts w:ascii="Times New Roman" w:hAnsi="Times New Roman" w:cs="Times New Roman"/>
          <w:sz w:val="28"/>
          <w:szCs w:val="28"/>
        </w:rPr>
        <w:t xml:space="preserve"> </w:t>
      </w:r>
      <w:r w:rsidR="00BE5DF3">
        <w:rPr>
          <w:rFonts w:ascii="Times New Roman" w:hAnsi="Times New Roman" w:cs="Times New Roman"/>
          <w:sz w:val="28"/>
          <w:szCs w:val="28"/>
        </w:rPr>
        <w:t>Решения изложить в следующей редакции:</w:t>
      </w:r>
    </w:p>
    <w:p w:rsidR="00BE5DF3" w:rsidRDefault="0040103D" w:rsidP="00BE5D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5DF3" w:rsidRPr="00BE5DF3">
        <w:rPr>
          <w:rFonts w:ascii="Times New Roman" w:hAnsi="Times New Roman" w:cs="Times New Roman"/>
          <w:sz w:val="28"/>
          <w:szCs w:val="28"/>
        </w:rPr>
        <w:t>«13.12. Формой контроля за соблюдением требований настоящего раздела является участие Администрации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работ).»;</w:t>
      </w:r>
    </w:p>
    <w:p w:rsidR="00B4532F" w:rsidRPr="003211B7" w:rsidRDefault="00533624" w:rsidP="00B45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93409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32F">
        <w:rPr>
          <w:rFonts w:ascii="Times New Roman" w:hAnsi="Times New Roman" w:cs="Times New Roman"/>
          <w:sz w:val="28"/>
          <w:szCs w:val="28"/>
        </w:rPr>
        <w:t xml:space="preserve">В подпунктах 2.17, 2.26 Правил (в редакции Решения) слова «субъектов </w:t>
      </w:r>
      <w:r w:rsidR="00B4532F" w:rsidRPr="001348F7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B4532F" w:rsidRPr="001348F7">
        <w:rPr>
          <w:rFonts w:ascii="Times New Roman" w:hAnsi="Times New Roman" w:cs="Times New Roman"/>
          <w:sz w:val="28"/>
          <w:szCs w:val="28"/>
        </w:rPr>
        <w:t>Федерации</w:t>
      </w:r>
      <w:r w:rsidR="00B4532F">
        <w:rPr>
          <w:rFonts w:ascii="Times New Roman" w:hAnsi="Times New Roman" w:cs="Times New Roman"/>
          <w:sz w:val="28"/>
          <w:szCs w:val="28"/>
        </w:rPr>
        <w:t>»  заменить</w:t>
      </w:r>
      <w:proofErr w:type="gramEnd"/>
      <w:r w:rsidR="00B4532F">
        <w:rPr>
          <w:rFonts w:ascii="Times New Roman" w:hAnsi="Times New Roman" w:cs="Times New Roman"/>
          <w:sz w:val="28"/>
          <w:szCs w:val="28"/>
        </w:rPr>
        <w:t xml:space="preserve"> словами «Республика Марий Эл» в соответствующем падеже»; </w:t>
      </w:r>
    </w:p>
    <w:p w:rsidR="00B4532F" w:rsidRDefault="00B4532F" w:rsidP="00533624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3624">
        <w:rPr>
          <w:rFonts w:ascii="Times New Roman" w:hAnsi="Times New Roman" w:cs="Times New Roman"/>
          <w:sz w:val="28"/>
          <w:szCs w:val="28"/>
        </w:rPr>
        <w:t xml:space="preserve"> </w:t>
      </w:r>
      <w:r w:rsidR="00533624" w:rsidRPr="00F93409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Статью 4.1 Правил (в редакции Решения) изложить в следующей редакции:</w:t>
      </w:r>
    </w:p>
    <w:p w:rsidR="00B4532F" w:rsidRDefault="00B4532F" w:rsidP="00B453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6"/>
          <w:szCs w:val="26"/>
        </w:rPr>
        <w:t xml:space="preserve">    «</w:t>
      </w:r>
      <w:r w:rsidRPr="00B4532F">
        <w:rPr>
          <w:rFonts w:ascii="Times New Roman" w:hAnsi="Times New Roman" w:cs="Times New Roman"/>
          <w:b/>
          <w:sz w:val="28"/>
          <w:szCs w:val="28"/>
        </w:rPr>
        <w:t>Статья 4.1 Порядок определения границ прилегающих территорий в целях организации благоустройства территорий муниципального образования</w:t>
      </w:r>
    </w:p>
    <w:p w:rsidR="00B4532F" w:rsidRPr="00B4532F" w:rsidRDefault="00B4532F" w:rsidP="00B4532F">
      <w:pPr>
        <w:autoSpaceDE w:val="0"/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r w:rsidRPr="00B4532F">
        <w:rPr>
          <w:rFonts w:ascii="Times New Roman" w:hAnsi="Times New Roman" w:cs="Times New Roman"/>
          <w:sz w:val="28"/>
          <w:szCs w:val="28"/>
        </w:rPr>
        <w:t xml:space="preserve">1) в случае,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</w:t>
      </w:r>
      <w:r w:rsidRPr="00B4532F">
        <w:rPr>
          <w:rFonts w:ascii="Times New Roman" w:eastAsia="Arial" w:hAnsi="Times New Roman" w:cs="Times New Roman"/>
          <w:sz w:val="28"/>
          <w:szCs w:val="28"/>
        </w:rPr>
        <w:t>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</w:p>
    <w:p w:rsidR="00B4532F" w:rsidRPr="00B4532F" w:rsidRDefault="00B4532F" w:rsidP="00B4532F">
      <w:pPr>
        <w:autoSpaceDE w:val="0"/>
        <w:spacing w:after="0" w:line="1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4532F">
        <w:rPr>
          <w:rFonts w:ascii="Times New Roman" w:eastAsia="Arial" w:hAnsi="Times New Roman" w:cs="Times New Roman"/>
          <w:sz w:val="28"/>
          <w:szCs w:val="28"/>
        </w:rPr>
        <w:t>В случае, если земельный участок, на котором располагаются здания, строения, сооружения, не образован в соответствии с Земельным кодексом</w:t>
      </w:r>
      <w:r w:rsidRPr="00B453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Ро</w:t>
      </w:r>
      <w:r w:rsidRPr="00B4532F">
        <w:rPr>
          <w:rFonts w:ascii="Times New Roman" w:eastAsia="Arial" w:hAnsi="Times New Roman" w:cs="Times New Roman"/>
          <w:sz w:val="28"/>
          <w:szCs w:val="28"/>
        </w:rPr>
        <w:t>ссийской Федерации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расстоянии - 15 метров по всему периметру.</w:t>
      </w:r>
    </w:p>
    <w:p w:rsidR="00B4532F" w:rsidRPr="00B4532F" w:rsidRDefault="00B4532F" w:rsidP="00B4532F">
      <w:pPr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32F">
        <w:rPr>
          <w:rFonts w:ascii="Times New Roman" w:eastAsia="Arial" w:hAnsi="Times New Roman" w:cs="Times New Roman"/>
          <w:sz w:val="28"/>
          <w:szCs w:val="28"/>
        </w:rPr>
        <w:t>2) 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- 15 метров от границы такого земельного участка по всему периметру.</w:t>
      </w:r>
    </w:p>
    <w:p w:rsidR="00B4532F" w:rsidRPr="00B4532F" w:rsidRDefault="00B4532F" w:rsidP="00B4532F">
      <w:pPr>
        <w:autoSpaceDE w:val="0"/>
        <w:spacing w:after="0" w:line="200" w:lineRule="atLeast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4532F">
        <w:rPr>
          <w:rFonts w:ascii="Times New Roman" w:hAnsi="Times New Roman" w:cs="Times New Roman"/>
          <w:sz w:val="28"/>
          <w:szCs w:val="28"/>
        </w:rPr>
        <w:t>3) г</w:t>
      </w:r>
      <w:r w:rsidRPr="00B4532F">
        <w:rPr>
          <w:rFonts w:ascii="Times New Roman" w:eastAsia="Arial" w:hAnsi="Times New Roman" w:cs="Times New Roman"/>
          <w:sz w:val="28"/>
          <w:szCs w:val="28"/>
        </w:rPr>
        <w:t>раницы территории, прилегающей к объекту, указанному в подпункте 2 настоящего пункта, в случае их перекрытия (пересечения) с границами территорий, прилегающих к объектам, указанным в абзаце втором подпункта 1 настоящего пункта, устанавливаются на расстоянии, не превышающем границ территорий, прилегающих к объектам, указанным в абзаце втором подпункта 1 настоящего пункта;</w:t>
      </w:r>
    </w:p>
    <w:p w:rsidR="00B4532F" w:rsidRPr="00B4532F" w:rsidRDefault="00B4532F" w:rsidP="00B4532F">
      <w:pPr>
        <w:autoSpaceDE w:val="0"/>
        <w:spacing w:after="0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32F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4) границы территорий, прилегающих к объектам, указанным в абзаце втором подпункта 1 и подпункте 2 настоящего пункта, в случае их перекрытия (пересечения) с границами территорий, прилегающих к объектам, указанным в абзаце втором подпункта 1 настоящего пункта, устанавливаются на расстоянии, не превышающем границ территорий, прилегающих к объектам, указанным </w:t>
      </w:r>
      <w:proofErr w:type="gramStart"/>
      <w:r w:rsidRPr="00B4532F">
        <w:rPr>
          <w:rFonts w:ascii="Times New Roman" w:eastAsia="Arial" w:hAnsi="Times New Roman" w:cs="Times New Roman"/>
          <w:sz w:val="28"/>
          <w:szCs w:val="28"/>
        </w:rPr>
        <w:t>в  абзаце</w:t>
      </w:r>
      <w:proofErr w:type="gramEnd"/>
      <w:r w:rsidRPr="00B4532F">
        <w:rPr>
          <w:rFonts w:ascii="Times New Roman" w:eastAsia="Arial" w:hAnsi="Times New Roman" w:cs="Times New Roman"/>
          <w:sz w:val="28"/>
          <w:szCs w:val="28"/>
        </w:rPr>
        <w:t xml:space="preserve"> втором подпункта 1 настоящего пункта</w:t>
      </w:r>
    </w:p>
    <w:p w:rsidR="00B4532F" w:rsidRDefault="00B4532F" w:rsidP="00B4532F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532F">
        <w:rPr>
          <w:rFonts w:ascii="Times New Roman" w:hAnsi="Times New Roman" w:cs="Times New Roman"/>
          <w:sz w:val="28"/>
          <w:szCs w:val="28"/>
        </w:rPr>
        <w:tab/>
        <w:t>Установленный настоящим пунктом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</w:t>
      </w:r>
      <w:r w:rsidR="003579D0">
        <w:rPr>
          <w:rFonts w:ascii="Times New Roman" w:hAnsi="Times New Roman" w:cs="Times New Roman"/>
          <w:sz w:val="28"/>
          <w:szCs w:val="28"/>
        </w:rPr>
        <w:t>ованы по границам таких домов.»;</w:t>
      </w:r>
    </w:p>
    <w:p w:rsidR="003579D0" w:rsidRDefault="00F93409" w:rsidP="003579D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3409">
        <w:rPr>
          <w:rFonts w:ascii="Times New Roman" w:hAnsi="Times New Roman" w:cs="Times New Roman"/>
          <w:b/>
          <w:sz w:val="28"/>
          <w:szCs w:val="28"/>
        </w:rPr>
        <w:t>1.6</w:t>
      </w:r>
      <w:r w:rsidR="003579D0" w:rsidRPr="003579D0">
        <w:rPr>
          <w:rFonts w:ascii="Times New Roman" w:hAnsi="Times New Roman" w:cs="Times New Roman"/>
          <w:sz w:val="28"/>
          <w:szCs w:val="28"/>
        </w:rPr>
        <w:t xml:space="preserve"> </w:t>
      </w:r>
      <w:r w:rsidR="003579D0">
        <w:rPr>
          <w:rFonts w:ascii="Times New Roman" w:hAnsi="Times New Roman" w:cs="Times New Roman"/>
          <w:sz w:val="28"/>
          <w:szCs w:val="28"/>
        </w:rPr>
        <w:t>Статью 11 Правил изложить в следующей редакции:</w:t>
      </w:r>
    </w:p>
    <w:p w:rsidR="003579D0" w:rsidRPr="000471B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71B0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Статья 11</w:t>
      </w:r>
      <w:r w:rsidRPr="000471B0">
        <w:rPr>
          <w:rFonts w:ascii="Times New Roman" w:hAnsi="Times New Roman"/>
          <w:b/>
          <w:sz w:val="28"/>
          <w:szCs w:val="28"/>
        </w:rPr>
        <w:t xml:space="preserve">. Организация </w:t>
      </w:r>
      <w:r w:rsidRPr="000471B0">
        <w:rPr>
          <w:rFonts w:ascii="Times New Roman" w:hAnsi="Times New Roman"/>
          <w:b/>
          <w:bCs/>
          <w:sz w:val="28"/>
          <w:szCs w:val="28"/>
        </w:rPr>
        <w:t xml:space="preserve">деятельности по </w:t>
      </w:r>
      <w:r w:rsidR="006C0813">
        <w:rPr>
          <w:rFonts w:ascii="Times New Roman" w:hAnsi="Times New Roman"/>
          <w:b/>
          <w:bCs/>
          <w:sz w:val="28"/>
          <w:szCs w:val="28"/>
        </w:rPr>
        <w:t>накоплению</w:t>
      </w:r>
      <w:r w:rsidRPr="000471B0">
        <w:rPr>
          <w:rFonts w:ascii="Times New Roman" w:hAnsi="Times New Roman"/>
          <w:b/>
          <w:bCs/>
          <w:sz w:val="28"/>
          <w:szCs w:val="28"/>
        </w:rPr>
        <w:t xml:space="preserve"> (в том числе </w:t>
      </w:r>
      <w:r w:rsidR="00F93409" w:rsidRPr="000471B0">
        <w:rPr>
          <w:rFonts w:ascii="Times New Roman" w:hAnsi="Times New Roman"/>
          <w:b/>
          <w:bCs/>
          <w:sz w:val="28"/>
          <w:szCs w:val="28"/>
        </w:rPr>
        <w:t xml:space="preserve">раздельному </w:t>
      </w:r>
      <w:r w:rsidR="006C0813">
        <w:rPr>
          <w:rFonts w:ascii="Times New Roman" w:hAnsi="Times New Roman"/>
          <w:b/>
          <w:bCs/>
          <w:sz w:val="28"/>
          <w:szCs w:val="28"/>
        </w:rPr>
        <w:t>накоплению</w:t>
      </w:r>
      <w:r w:rsidRPr="000471B0">
        <w:rPr>
          <w:rFonts w:ascii="Times New Roman" w:hAnsi="Times New Roman"/>
          <w:b/>
          <w:bCs/>
          <w:sz w:val="28"/>
          <w:szCs w:val="28"/>
        </w:rPr>
        <w:t>) и транспортированию твердых коммунальных отходов</w:t>
      </w:r>
    </w:p>
    <w:p w:rsidR="003579D0" w:rsidRPr="000471B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1B0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471B0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0471B0">
        <w:rPr>
          <w:rFonts w:ascii="Times New Roman" w:hAnsi="Times New Roman"/>
          <w:bCs/>
          <w:sz w:val="28"/>
          <w:szCs w:val="28"/>
        </w:rPr>
        <w:t xml:space="preserve">Организация деятельности по </w:t>
      </w:r>
      <w:r w:rsidR="006C0813">
        <w:rPr>
          <w:rFonts w:ascii="Times New Roman" w:hAnsi="Times New Roman"/>
          <w:bCs/>
          <w:sz w:val="28"/>
          <w:szCs w:val="28"/>
        </w:rPr>
        <w:t>накоплению</w:t>
      </w:r>
      <w:r w:rsidRPr="000471B0">
        <w:rPr>
          <w:rFonts w:ascii="Times New Roman" w:hAnsi="Times New Roman"/>
          <w:bCs/>
          <w:sz w:val="28"/>
          <w:szCs w:val="28"/>
        </w:rPr>
        <w:t xml:space="preserve"> (в том числе раздельному </w:t>
      </w:r>
      <w:r w:rsidR="006C0813">
        <w:rPr>
          <w:rFonts w:ascii="Times New Roman" w:hAnsi="Times New Roman"/>
          <w:bCs/>
          <w:sz w:val="28"/>
          <w:szCs w:val="28"/>
        </w:rPr>
        <w:t>накоплению</w:t>
      </w:r>
      <w:r w:rsidRPr="000471B0">
        <w:rPr>
          <w:rFonts w:ascii="Times New Roman" w:hAnsi="Times New Roman"/>
          <w:bCs/>
          <w:sz w:val="28"/>
          <w:szCs w:val="28"/>
        </w:rPr>
        <w:t xml:space="preserve">) </w:t>
      </w:r>
      <w:r w:rsidR="00F93409" w:rsidRPr="000471B0">
        <w:rPr>
          <w:rFonts w:ascii="Times New Roman" w:hAnsi="Times New Roman"/>
          <w:bCs/>
          <w:sz w:val="28"/>
          <w:szCs w:val="28"/>
        </w:rPr>
        <w:t>и транспортированию твердых</w:t>
      </w:r>
      <w:r w:rsidRPr="000471B0">
        <w:rPr>
          <w:rFonts w:ascii="Times New Roman" w:hAnsi="Times New Roman"/>
          <w:bCs/>
          <w:sz w:val="28"/>
          <w:szCs w:val="28"/>
        </w:rPr>
        <w:t xml:space="preserve"> коммунальных отходов на территории поселения осуществляется в соответствии с </w:t>
      </w:r>
      <w:r w:rsidRPr="000471B0">
        <w:rPr>
          <w:rFonts w:ascii="Times New Roman" w:hAnsi="Times New Roman"/>
          <w:sz w:val="28"/>
          <w:szCs w:val="28"/>
        </w:rPr>
        <w:t xml:space="preserve">Федеральным законом от 24.06.1998 года № 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года №13-7-2/469. </w:t>
      </w:r>
    </w:p>
    <w:p w:rsidR="003579D0" w:rsidRPr="000471B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1B0">
        <w:rPr>
          <w:rFonts w:ascii="Times New Roman" w:hAnsi="Times New Roman"/>
          <w:sz w:val="28"/>
          <w:szCs w:val="28"/>
        </w:rPr>
        <w:t>Юридические и физические лица, осуществляющие обслуживание жилищного фонда, должны проводить уборку придомовых территорий и содерж</w:t>
      </w:r>
      <w:r>
        <w:rPr>
          <w:rFonts w:ascii="Times New Roman" w:hAnsi="Times New Roman"/>
          <w:sz w:val="28"/>
          <w:szCs w:val="28"/>
        </w:rPr>
        <w:t>ать их в санитарном состоянии.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обслуживания, торговых объектов) должны иметь договор с организацией, осуществляющей оказание услуг по </w:t>
      </w:r>
      <w:r w:rsidR="0073444C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и вывозу твердых коммунальных отходов и крупногабаритного мусора от населения с территории поселения либо талоны, подтверждающие вывоз мусора на санкционированный объект размещения отходов (свалки, полигоны).</w:t>
      </w:r>
    </w:p>
    <w:p w:rsidR="00DF1E79" w:rsidRPr="005E0DD7" w:rsidRDefault="003579D0" w:rsidP="0073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11.3.  </w:t>
      </w:r>
      <w:r w:rsidR="00DF1E79" w:rsidRPr="005E0DD7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3579D0" w:rsidRDefault="00DF1E79" w:rsidP="00734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</w:t>
      </w:r>
      <w:r w:rsidR="003579D0">
        <w:rPr>
          <w:rFonts w:ascii="Times New Roman" w:hAnsi="Times New Roman"/>
          <w:sz w:val="28"/>
          <w:szCs w:val="28"/>
        </w:rPr>
        <w:t xml:space="preserve">Разрешаются следующие способы </w:t>
      </w:r>
      <w:r w:rsidR="0073444C">
        <w:rPr>
          <w:rFonts w:ascii="Times New Roman" w:hAnsi="Times New Roman"/>
          <w:sz w:val="28"/>
          <w:szCs w:val="28"/>
        </w:rPr>
        <w:t>накопления</w:t>
      </w:r>
      <w:r w:rsidR="003579D0">
        <w:rPr>
          <w:rFonts w:ascii="Times New Roman" w:hAnsi="Times New Roman"/>
          <w:sz w:val="28"/>
          <w:szCs w:val="28"/>
        </w:rPr>
        <w:t xml:space="preserve"> ТКО для последующего </w:t>
      </w:r>
      <w:r w:rsidR="0073444C">
        <w:rPr>
          <w:rFonts w:ascii="Times New Roman" w:hAnsi="Times New Roman"/>
          <w:sz w:val="28"/>
          <w:szCs w:val="28"/>
        </w:rPr>
        <w:t>накопления</w:t>
      </w:r>
      <w:r w:rsidR="003579D0">
        <w:rPr>
          <w:rFonts w:ascii="Times New Roman" w:hAnsi="Times New Roman"/>
          <w:sz w:val="28"/>
          <w:szCs w:val="28"/>
        </w:rPr>
        <w:t xml:space="preserve"> и захоронения: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контейнерных площадках или в отдельно стоящие контейнеры:</w:t>
      </w:r>
      <w:r w:rsidRPr="00942411">
        <w:rPr>
          <w:rFonts w:ascii="Times New Roman" w:hAnsi="Times New Roman"/>
          <w:sz w:val="28"/>
          <w:szCs w:val="28"/>
        </w:rPr>
        <w:t xml:space="preserve"> </w:t>
      </w:r>
      <w:r w:rsidRPr="00192B54">
        <w:rPr>
          <w:rFonts w:ascii="Times New Roman" w:hAnsi="Times New Roman"/>
          <w:sz w:val="28"/>
          <w:szCs w:val="28"/>
        </w:rPr>
        <w:t>Все виды отходов должны собираться в контейнеры (бункеры-накопители),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 Контейнеры (бункеры-</w:t>
      </w:r>
      <w:r w:rsidRPr="00192B54">
        <w:rPr>
          <w:rFonts w:ascii="Times New Roman" w:hAnsi="Times New Roman"/>
          <w:sz w:val="28"/>
          <w:szCs w:val="28"/>
        </w:rPr>
        <w:lastRenderedPageBreak/>
        <w:t xml:space="preserve">накопители) для </w:t>
      </w:r>
      <w:r w:rsidR="0073444C">
        <w:rPr>
          <w:rFonts w:ascii="Times New Roman" w:hAnsi="Times New Roman"/>
          <w:sz w:val="28"/>
          <w:szCs w:val="28"/>
        </w:rPr>
        <w:t>накопления</w:t>
      </w:r>
      <w:r w:rsidRPr="00192B54">
        <w:rPr>
          <w:rFonts w:ascii="Times New Roman" w:hAnsi="Times New Roman"/>
          <w:sz w:val="28"/>
          <w:szCs w:val="28"/>
        </w:rPr>
        <w:t xml:space="preserve"> твердых коммунальных отходов должны быть плотными, а стенки и крышки окрашены стойкими красителями.</w:t>
      </w:r>
    </w:p>
    <w:p w:rsidR="003579D0" w:rsidRDefault="0073444C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подомовое</w:t>
      </w:r>
      <w:r w:rsidR="003579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79D0">
        <w:rPr>
          <w:rFonts w:ascii="Times New Roman" w:hAnsi="Times New Roman"/>
          <w:sz w:val="28"/>
          <w:szCs w:val="28"/>
        </w:rPr>
        <w:t>помешков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 w:rsidR="003579D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накопление</w:t>
      </w:r>
      <w:r w:rsidR="003579D0">
        <w:rPr>
          <w:rFonts w:ascii="Times New Roman" w:hAnsi="Times New Roman"/>
          <w:sz w:val="28"/>
          <w:szCs w:val="28"/>
        </w:rPr>
        <w:t xml:space="preserve"> ТКО: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подомовом </w:t>
      </w:r>
      <w:r w:rsidR="0073444C">
        <w:rPr>
          <w:rFonts w:ascii="Times New Roman" w:hAnsi="Times New Roman"/>
          <w:sz w:val="28"/>
          <w:szCs w:val="28"/>
        </w:rPr>
        <w:t>накоплении</w:t>
      </w:r>
      <w:r>
        <w:rPr>
          <w:rFonts w:ascii="Times New Roman" w:hAnsi="Times New Roman"/>
          <w:sz w:val="28"/>
          <w:szCs w:val="28"/>
        </w:rPr>
        <w:t xml:space="preserve"> отходы собираются </w:t>
      </w:r>
      <w:proofErr w:type="gramStart"/>
      <w:r>
        <w:rPr>
          <w:rFonts w:ascii="Times New Roman" w:hAnsi="Times New Roman"/>
          <w:sz w:val="28"/>
          <w:szCs w:val="28"/>
        </w:rPr>
        <w:t>в мешки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препятствующие разбрасыванию, вывалу мусора и </w:t>
      </w:r>
      <w:r w:rsidR="004250C0">
        <w:rPr>
          <w:rFonts w:ascii="Times New Roman" w:hAnsi="Times New Roman"/>
          <w:sz w:val="28"/>
          <w:szCs w:val="28"/>
        </w:rPr>
        <w:t>растаскиванию мусора собаками.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E79" w:rsidRPr="00651CB2" w:rsidRDefault="003579D0" w:rsidP="0073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11.4. </w:t>
      </w:r>
      <w:r w:rsidR="00DF1E79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Места (площадки) накопления твердых коммунальных отходов должны соответствовать требованиям законодательства Российской Федерации, указанным </w:t>
      </w:r>
      <w:r w:rsidR="00DF1E79" w:rsidRPr="004250C0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hyperlink r:id="rId6" w:anchor="dst536" w:history="1">
        <w:r w:rsidR="00DF1E79" w:rsidRPr="004250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пункте </w:t>
        </w:r>
        <w:proofErr w:type="gramStart"/>
        <w:r w:rsidR="00DF1E79" w:rsidRPr="004250C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 w:rsidR="00DF1E79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>  статьи</w:t>
      </w:r>
      <w:proofErr w:type="gramEnd"/>
      <w:r w:rsidR="00DF1E79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13.4 Федерального закона</w:t>
      </w:r>
      <w:r w:rsidR="00533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24 июня 1998 года № 89-ФЗ «</w:t>
      </w:r>
      <w:r w:rsidR="009123F9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отходах </w:t>
      </w:r>
      <w:r w:rsidR="00651CB2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 и потребления»</w:t>
      </w:r>
      <w:r w:rsidR="00DF1E79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правилам благоустройства муниципальн</w:t>
      </w:r>
      <w:r w:rsidR="00651CB2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DF1E79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651CB2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>я «Шалинское сельское поселение»</w:t>
      </w:r>
      <w:r w:rsidR="00DF1E79" w:rsidRPr="00651C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79D0" w:rsidRDefault="003579D0" w:rsidP="0073444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Площадки для </w:t>
      </w:r>
      <w:r w:rsidR="0073444C">
        <w:rPr>
          <w:rFonts w:ascii="Times New Roman" w:hAnsi="Times New Roman"/>
          <w:sz w:val="28"/>
          <w:szCs w:val="28"/>
        </w:rPr>
        <w:t>накопления</w:t>
      </w:r>
      <w:r>
        <w:rPr>
          <w:rFonts w:ascii="Times New Roman" w:hAnsi="Times New Roman"/>
          <w:sz w:val="28"/>
          <w:szCs w:val="28"/>
        </w:rPr>
        <w:t xml:space="preserve"> крупногабаритного мусора (КГМ) целесообразно располагать рядом с площадками для </w:t>
      </w:r>
      <w:r w:rsidR="0073444C">
        <w:rPr>
          <w:rFonts w:ascii="Times New Roman" w:hAnsi="Times New Roman"/>
          <w:sz w:val="28"/>
          <w:szCs w:val="28"/>
        </w:rPr>
        <w:t>накопления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(ТКО). Площадки для </w:t>
      </w:r>
      <w:r w:rsidR="0073444C">
        <w:rPr>
          <w:rFonts w:ascii="Times New Roman" w:hAnsi="Times New Roman"/>
          <w:sz w:val="28"/>
          <w:szCs w:val="28"/>
        </w:rPr>
        <w:t>накопления</w:t>
      </w:r>
      <w:r>
        <w:rPr>
          <w:rFonts w:ascii="Times New Roman" w:hAnsi="Times New Roman"/>
          <w:sz w:val="28"/>
          <w:szCs w:val="28"/>
        </w:rPr>
        <w:t xml:space="preserve"> КГМ должны иметь твердое покрытие (асфальтовое, железобетонное) и с трех сторон ограждаться бордюрным камнем на высоту 15 - 25 см или иным ограждением высотой не более 1 метра, с уклоном в сторону проезжей части и удобным подъездом для мусоровоза.</w:t>
      </w:r>
    </w:p>
    <w:p w:rsidR="003579D0" w:rsidRDefault="003579D0" w:rsidP="0073444C">
      <w:pPr>
        <w:pStyle w:val="ConsPlusNormal"/>
        <w:ind w:firstLine="709"/>
        <w:jc w:val="both"/>
      </w:pPr>
      <w:r>
        <w:t xml:space="preserve">11.5. Площадки для установки контейнеров (бункеров – </w:t>
      </w:r>
      <w:proofErr w:type="gramStart"/>
      <w:r>
        <w:t>накопителей)</w:t>
      </w:r>
      <w:r>
        <w:rPr>
          <w:b/>
          <w:i/>
        </w:rPr>
        <w:t xml:space="preserve"> </w:t>
      </w:r>
      <w:r>
        <w:t xml:space="preserve"> должны</w:t>
      </w:r>
      <w:proofErr w:type="gramEnd"/>
      <w:r>
        <w:t xml:space="preserve"> быть удалены от жилых домов, детских учреждений, общественных зданий, спортивных площадок, детских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 (бункеров – накопителей), но не более 5. </w:t>
      </w:r>
    </w:p>
    <w:p w:rsidR="003579D0" w:rsidRDefault="003579D0" w:rsidP="0073444C">
      <w:pPr>
        <w:pStyle w:val="ConsPlusNormal"/>
        <w:ind w:firstLine="709"/>
        <w:jc w:val="both"/>
      </w:pPr>
      <w:r>
        <w:t>В случае необходимости сокращение расстояния от мест размещения контейнерных (бункерных) площадок до нормируемых объектов в районах сложившейся застройки проводить комиссией в соответствии с п. 2.2.3 СанПиН 42-128-4690-88.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частных домовладений места расположения мусоросборников, дворовых туалетов и помойных ям должны определяться самими домовладельцами.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11.6. Уборку мусора, просыпавшегося при выгрузке из контейнеров в мусоровоз или загрузке бункера, производит предприятие, оказывающее услуги по вывозу твердых коммунальных отходов.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11.7. Ответственность за содержание контейнерных (бункерных) площадок и территорий, непосредственно прилегающих к месту выгрузки отходов, несет предприятие, оказывающее услуги по вывозу твердых коммунальных отходов.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11.8. Запрещается: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сжигание отходов в мусоросборниках-контейнерах;</w:t>
      </w:r>
    </w:p>
    <w:p w:rsidR="003579D0" w:rsidRDefault="003579D0" w:rsidP="007344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самовольная установка железобетонных блоков, столбов, ограждений и других сооружений, препятствующих подъезду механических транспортных средств для сбора и вывоза мусора, отходов производства и потребления;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складирование в контейнеры, бункеры-накопители строительных отходов, в том числе образующихся от ремонта жилых и нежилых помещений, спиленны</w:t>
      </w:r>
      <w:r w:rsidR="004250C0">
        <w:rPr>
          <w:rFonts w:ascii="Times New Roman" w:hAnsi="Times New Roman"/>
          <w:sz w:val="28"/>
          <w:szCs w:val="28"/>
        </w:rPr>
        <w:t>х деревьев (веток, кустарников).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11.9. Лица, разместившие отходы производства и потребления в несанкционированных местах, обязаны за свой счет организовать </w:t>
      </w:r>
      <w:r w:rsidR="0073444C">
        <w:rPr>
          <w:rFonts w:ascii="Times New Roman" w:hAnsi="Times New Roman"/>
          <w:sz w:val="28"/>
          <w:szCs w:val="28"/>
        </w:rPr>
        <w:t>накопление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транспортировку  на</w:t>
      </w:r>
      <w:proofErr w:type="gramEnd"/>
      <w:r>
        <w:rPr>
          <w:rFonts w:ascii="Times New Roman" w:hAnsi="Times New Roman"/>
          <w:sz w:val="28"/>
          <w:szCs w:val="28"/>
        </w:rPr>
        <w:t xml:space="preserve"> санкционированный объект размещения отходов, а при необходимости - рекультивацию земельного участка.</w:t>
      </w:r>
    </w:p>
    <w:p w:rsidR="003579D0" w:rsidRDefault="003579D0" w:rsidP="00734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11.10. В случае невозможности установления виновников возникновения несанкционированных свалок мусора, и иных загрязнений территорий к их ликвидации привлекаются хозяйствующие субъекты и физические лица, в собственности, владении или пользовании которых находятся эти территории.</w:t>
      </w:r>
    </w:p>
    <w:p w:rsidR="003579D0" w:rsidRPr="00936898" w:rsidRDefault="003579D0" w:rsidP="0073444C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36898">
        <w:rPr>
          <w:sz w:val="28"/>
          <w:szCs w:val="28"/>
        </w:rPr>
        <w:t xml:space="preserve">.11 Обращение с биологическими отходами осуществляется 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4 декабря 1995 года № 13-7-2/469, </w:t>
      </w:r>
    </w:p>
    <w:p w:rsidR="003579D0" w:rsidRPr="00936898" w:rsidRDefault="003579D0" w:rsidP="0073444C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6898">
        <w:rPr>
          <w:sz w:val="28"/>
          <w:szCs w:val="28"/>
        </w:rPr>
        <w:t>а) владельцы животных в срок не более суток с момента гибели животного извещают об этом ветеринарного специалиста, который на месте по результатам осмотра определяет порядок утилизации или уничтожения биологического отхода;</w:t>
      </w:r>
    </w:p>
    <w:p w:rsidR="003579D0" w:rsidRPr="00936898" w:rsidRDefault="003579D0" w:rsidP="0073444C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б) обязанность по доставке биологических отходов для переработки или захоронения (сжигания) возлагается на владельца (руководителя фермерского, личного или подсобного хозяйства);</w:t>
      </w:r>
    </w:p>
    <w:p w:rsidR="003579D0" w:rsidRPr="00936898" w:rsidRDefault="003579D0" w:rsidP="0073444C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в) запрещается сброс биологических отходов в водоемы, реки и болота;</w:t>
      </w:r>
    </w:p>
    <w:p w:rsidR="003579D0" w:rsidRPr="00936898" w:rsidRDefault="003579D0" w:rsidP="0073444C">
      <w:pPr>
        <w:pStyle w:val="dokteks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898">
        <w:rPr>
          <w:sz w:val="28"/>
          <w:szCs w:val="28"/>
        </w:rPr>
        <w:t>г) категорически запрещается сброс биологических отходов в бытовые мусорные ко</w:t>
      </w:r>
      <w:r>
        <w:rPr>
          <w:sz w:val="28"/>
          <w:szCs w:val="28"/>
        </w:rPr>
        <w:t xml:space="preserve">нтейнеры и вывоз их на </w:t>
      </w:r>
      <w:r w:rsidRPr="00936898">
        <w:rPr>
          <w:sz w:val="28"/>
          <w:szCs w:val="28"/>
        </w:rPr>
        <w:t>полигоны для захоронения</w:t>
      </w:r>
      <w:r w:rsidR="009F1F69">
        <w:rPr>
          <w:sz w:val="28"/>
          <w:szCs w:val="28"/>
        </w:rPr>
        <w:t>.».</w:t>
      </w:r>
    </w:p>
    <w:p w:rsidR="009E78A0" w:rsidRPr="009E78A0" w:rsidRDefault="009C4498" w:rsidP="009D38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211B7">
        <w:rPr>
          <w:rFonts w:ascii="Times New Roman" w:hAnsi="Times New Roman" w:cs="Times New Roman"/>
          <w:sz w:val="28"/>
          <w:szCs w:val="28"/>
        </w:rPr>
        <w:t>после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D3899" w:rsidRPr="009E78A0" w:rsidRDefault="009D3899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      Глава муниципального образования</w:t>
      </w:r>
    </w:p>
    <w:p w:rsidR="009D3899" w:rsidRPr="009E78A0" w:rsidRDefault="009D3899" w:rsidP="009D3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Т.И.Бушкова</w:t>
      </w:r>
      <w:proofErr w:type="spellEnd"/>
    </w:p>
    <w:p w:rsidR="009E78A0" w:rsidRPr="009E78A0" w:rsidRDefault="009E78A0" w:rsidP="009E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Default="009E78A0" w:rsidP="009E78A0">
      <w:pPr>
        <w:spacing w:after="0"/>
        <w:ind w:firstLine="684"/>
        <w:jc w:val="both"/>
        <w:rPr>
          <w:sz w:val="28"/>
          <w:szCs w:val="28"/>
        </w:rPr>
      </w:pPr>
    </w:p>
    <w:p w:rsidR="0073469B" w:rsidRDefault="0073469B"/>
    <w:sectPr w:rsidR="0073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A9368A"/>
    <w:multiLevelType w:val="hybridMultilevel"/>
    <w:tmpl w:val="1D6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78A0"/>
    <w:rsid w:val="000C1174"/>
    <w:rsid w:val="001348F7"/>
    <w:rsid w:val="0023235A"/>
    <w:rsid w:val="002E3425"/>
    <w:rsid w:val="003018BE"/>
    <w:rsid w:val="00307DC4"/>
    <w:rsid w:val="003211B7"/>
    <w:rsid w:val="003579D0"/>
    <w:rsid w:val="003A06E2"/>
    <w:rsid w:val="0040103D"/>
    <w:rsid w:val="004250C0"/>
    <w:rsid w:val="00477C4D"/>
    <w:rsid w:val="004B1374"/>
    <w:rsid w:val="004C0B8E"/>
    <w:rsid w:val="00533624"/>
    <w:rsid w:val="005C3400"/>
    <w:rsid w:val="005E0DD7"/>
    <w:rsid w:val="00651CB2"/>
    <w:rsid w:val="006612ED"/>
    <w:rsid w:val="006C0813"/>
    <w:rsid w:val="007114E8"/>
    <w:rsid w:val="0073444C"/>
    <w:rsid w:val="0073469B"/>
    <w:rsid w:val="0082024F"/>
    <w:rsid w:val="00855544"/>
    <w:rsid w:val="0091212E"/>
    <w:rsid w:val="009123F9"/>
    <w:rsid w:val="009311F6"/>
    <w:rsid w:val="009328F9"/>
    <w:rsid w:val="00993177"/>
    <w:rsid w:val="009C4498"/>
    <w:rsid w:val="009D3899"/>
    <w:rsid w:val="009E78A0"/>
    <w:rsid w:val="009F1F69"/>
    <w:rsid w:val="009F3D7D"/>
    <w:rsid w:val="00AC045E"/>
    <w:rsid w:val="00B4532F"/>
    <w:rsid w:val="00B50080"/>
    <w:rsid w:val="00BD176B"/>
    <w:rsid w:val="00BE49B8"/>
    <w:rsid w:val="00BE5DF3"/>
    <w:rsid w:val="00C460FA"/>
    <w:rsid w:val="00CB09E4"/>
    <w:rsid w:val="00CB429B"/>
    <w:rsid w:val="00DF1E79"/>
    <w:rsid w:val="00EA7FB5"/>
    <w:rsid w:val="00F2735C"/>
    <w:rsid w:val="00F93409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DD88-961B-4CB8-82A6-E2DC4A5C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544"/>
    <w:pPr>
      <w:ind w:left="720"/>
      <w:contextualSpacing/>
    </w:pPr>
  </w:style>
  <w:style w:type="paragraph" w:styleId="a6">
    <w:name w:val="Normal (Web)"/>
    <w:basedOn w:val="a"/>
    <w:uiPriority w:val="99"/>
    <w:rsid w:val="0082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579D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oktekstj">
    <w:name w:val="doktekstj"/>
    <w:basedOn w:val="a"/>
    <w:rsid w:val="0035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34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DF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393/d55297bbede0486ca81508ed6ac51828bda4d94a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муниципального образования «Шалинское сельское поселение» Моркинского района Республики Марий Эл
</_x041e__x043f__x0438__x0441__x0430__x043d__x0438__x0435_>
    <_x2116__x0020__x0434__x043e__x043a__x0443__x043c__x0435__x043d__x0442__x0430_ xmlns="40345cd1-1338-459d-bd22-b1a32245ce50">206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2019-02-21T21:00:00+00:00</_x0414__x0430__x0442__x0430__x0020__x0434__x043e__x043a__x0443__x043c__x0435__x043d__x0442__x0430_>
    <_dlc_DocId xmlns="57504d04-691e-4fc4-8f09-4f19fdbe90f6">XXJ7TYMEEKJ2-4350-205</_dlc_DocId>
    <_dlc_DocIdUrl xmlns="57504d04-691e-4fc4-8f09-4f19fdbe90f6">
      <Url>https://vip.gov.mari.ru/morki/shali/_layouts/DocIdRedir.aspx?ID=XXJ7TYMEEKJ2-4350-205</Url>
      <Description>XXJ7TYMEEKJ2-4350-205</Description>
    </_dlc_DocIdUrl>
  </documentManagement>
</p:properties>
</file>

<file path=customXml/itemProps1.xml><?xml version="1.0" encoding="utf-8"?>
<ds:datastoreItem xmlns:ds="http://schemas.openxmlformats.org/officeDocument/2006/customXml" ds:itemID="{F9FC69E7-43D6-4CF3-A650-3214BE4B028B}"/>
</file>

<file path=customXml/itemProps2.xml><?xml version="1.0" encoding="utf-8"?>
<ds:datastoreItem xmlns:ds="http://schemas.openxmlformats.org/officeDocument/2006/customXml" ds:itemID="{9B281E75-4061-45B0-968A-B176B85FDE26}"/>
</file>

<file path=customXml/itemProps3.xml><?xml version="1.0" encoding="utf-8"?>
<ds:datastoreItem xmlns:ds="http://schemas.openxmlformats.org/officeDocument/2006/customXml" ds:itemID="{432FAD9E-7B16-4BC3-B8FB-263056D7500A}"/>
</file>

<file path=customXml/itemProps4.xml><?xml version="1.0" encoding="utf-8"?>
<ds:datastoreItem xmlns:ds="http://schemas.openxmlformats.org/officeDocument/2006/customXml" ds:itemID="{C3D66004-843A-496D-96AD-246E544A3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206 от 22.02.2019 г.</dc:title>
  <dc:subject/>
  <dc:creator>Валя</dc:creator>
  <cp:keywords/>
  <dc:description/>
  <cp:lastModifiedBy>User</cp:lastModifiedBy>
  <cp:revision>23</cp:revision>
  <cp:lastPrinted>2019-02-21T10:35:00Z</cp:lastPrinted>
  <dcterms:created xsi:type="dcterms:W3CDTF">2014-01-21T05:19:00Z</dcterms:created>
  <dcterms:modified xsi:type="dcterms:W3CDTF">2019-02-21T10:35:00Z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4a1ea4c7-a51c-47d6-a7f1-2e191ebea67f</vt:lpwstr>
  </property>
</Properties>
</file>