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61" w:rsidRDefault="00D84961" w:rsidP="00D84961">
      <w:r>
        <w:t>РОССИЙ ФЕДЕРАЦИЙ                                РОССИЙСКАЯ ФЕДЕРАЦИЯ</w:t>
      </w:r>
    </w:p>
    <w:p w:rsidR="00D84961" w:rsidRDefault="00D84961" w:rsidP="00D84961">
      <w:r>
        <w:t xml:space="preserve">МАРИЙ ЭЛ РЕСПУБЛИКА                             </w:t>
      </w:r>
      <w:proofErr w:type="spellStart"/>
      <w:proofErr w:type="gramStart"/>
      <w:r>
        <w:t>РЕСПУБЛИКА</w:t>
      </w:r>
      <w:proofErr w:type="spellEnd"/>
      <w:r>
        <w:t xml:space="preserve">  МАРИЙ</w:t>
      </w:r>
      <w:proofErr w:type="gramEnd"/>
      <w:r>
        <w:t xml:space="preserve"> ЭЛ</w:t>
      </w:r>
    </w:p>
    <w:p w:rsidR="00D84961" w:rsidRDefault="00D84961" w:rsidP="00D84961">
      <w:r>
        <w:t>МОРКО РАЙОНЫСО                                      МОРКИНСКИЙ РАЙОН</w:t>
      </w:r>
    </w:p>
    <w:p w:rsidR="00D84961" w:rsidRDefault="00D84961" w:rsidP="00D84961">
      <w:r>
        <w:t xml:space="preserve">  «ШАЛЕ ЯЛ </w:t>
      </w:r>
      <w:proofErr w:type="gramStart"/>
      <w:r>
        <w:t xml:space="preserve">КУНДЕМ»   </w:t>
      </w:r>
      <w:proofErr w:type="gramEnd"/>
      <w:r>
        <w:t xml:space="preserve">                                    АДМИНИСТРАЦИЯ</w:t>
      </w:r>
    </w:p>
    <w:p w:rsidR="00D84961" w:rsidRDefault="00D84961" w:rsidP="00D84961">
      <w:r>
        <w:t xml:space="preserve">    МУНИЦИПАЛЬНЫЙ                                       МУНИЦИПАЛЬНОГО</w:t>
      </w:r>
    </w:p>
    <w:p w:rsidR="00D84961" w:rsidRDefault="00D84961" w:rsidP="00D84961">
      <w:r>
        <w:t xml:space="preserve">     ОБРАЗОВАНИЙЫН                               ОБРАЗОВАНИЯ «ШАЛИНСКОЕ         </w:t>
      </w:r>
    </w:p>
    <w:p w:rsidR="00D84961" w:rsidRDefault="00D84961" w:rsidP="00D84961">
      <w:pPr>
        <w:rPr>
          <w:sz w:val="16"/>
          <w:szCs w:val="16"/>
        </w:rPr>
      </w:pPr>
      <w:r>
        <w:t xml:space="preserve"> АДМИНИСТРАЦИЙЖЕ                                  СЕЛЬСКОЕ ПОСЕЛЕНИЕ»       </w:t>
      </w:r>
    </w:p>
    <w:p w:rsidR="00D84961" w:rsidRDefault="00D84961" w:rsidP="00D84961">
      <w:pPr>
        <w:rPr>
          <w:sz w:val="16"/>
          <w:szCs w:val="16"/>
        </w:rPr>
      </w:pPr>
      <w:r>
        <w:rPr>
          <w:sz w:val="16"/>
          <w:szCs w:val="16"/>
        </w:rPr>
        <w:t xml:space="preserve">                 </w:t>
      </w:r>
    </w:p>
    <w:p w:rsidR="00D84961" w:rsidRDefault="00D84961" w:rsidP="00D84961">
      <w:pPr>
        <w:rPr>
          <w:sz w:val="24"/>
          <w:szCs w:val="24"/>
        </w:rPr>
      </w:pPr>
      <w:r>
        <w:rPr>
          <w:b/>
          <w:sz w:val="16"/>
          <w:szCs w:val="16"/>
        </w:rPr>
        <w:t xml:space="preserve">__________________________________________________________________________________________________________________                                                                                                    </w:t>
      </w:r>
    </w:p>
    <w:p w:rsidR="00446310" w:rsidRDefault="00446310" w:rsidP="00D84961">
      <w:pPr>
        <w:jc w:val="center"/>
        <w:rPr>
          <w:b/>
        </w:rPr>
      </w:pPr>
    </w:p>
    <w:p w:rsidR="00D84961" w:rsidRPr="001B1342" w:rsidRDefault="00481006" w:rsidP="00481006">
      <w:pPr>
        <w:jc w:val="center"/>
        <w:rPr>
          <w:b/>
        </w:rPr>
      </w:pPr>
      <w:r>
        <w:rPr>
          <w:b/>
        </w:rPr>
        <w:t>№ 72 от 24 октября 2019 года</w:t>
      </w:r>
      <w:bookmarkStart w:id="0" w:name="_GoBack"/>
      <w:bookmarkEnd w:id="0"/>
    </w:p>
    <w:p w:rsidR="00D84961" w:rsidRDefault="00D84961" w:rsidP="00D84961">
      <w:pPr>
        <w:jc w:val="center"/>
        <w:rPr>
          <w:b/>
          <w:sz w:val="32"/>
          <w:szCs w:val="32"/>
        </w:rPr>
      </w:pPr>
    </w:p>
    <w:p w:rsidR="00D84961" w:rsidRDefault="00D84961" w:rsidP="00D84961">
      <w:pPr>
        <w:jc w:val="center"/>
        <w:rPr>
          <w:b/>
          <w:sz w:val="32"/>
          <w:szCs w:val="32"/>
        </w:rPr>
      </w:pPr>
      <w:r>
        <w:rPr>
          <w:b/>
          <w:sz w:val="32"/>
          <w:szCs w:val="32"/>
        </w:rPr>
        <w:t>Постановление</w:t>
      </w:r>
    </w:p>
    <w:p w:rsidR="00D84961" w:rsidRDefault="00D84961" w:rsidP="00D84961">
      <w:pPr>
        <w:jc w:val="center"/>
        <w:rPr>
          <w:b/>
          <w:sz w:val="32"/>
          <w:szCs w:val="32"/>
        </w:rPr>
      </w:pPr>
    </w:p>
    <w:p w:rsidR="00D84961" w:rsidRPr="00366A37" w:rsidRDefault="00D84961" w:rsidP="00D84961">
      <w:pPr>
        <w:jc w:val="center"/>
        <w:rPr>
          <w:b/>
        </w:rPr>
      </w:pPr>
      <w:r w:rsidRPr="00366A37">
        <w:rPr>
          <w:b/>
        </w:rPr>
        <w:t xml:space="preserve">О внесении изменений  </w:t>
      </w:r>
    </w:p>
    <w:p w:rsidR="00D84961" w:rsidRDefault="00D84961" w:rsidP="00D84961">
      <w:pPr>
        <w:ind w:firstLine="540"/>
        <w:jc w:val="center"/>
        <w:rPr>
          <w:b/>
        </w:rPr>
      </w:pPr>
      <w:r w:rsidRPr="00366A37">
        <w:rPr>
          <w:b/>
        </w:rPr>
        <w:t xml:space="preserve">в Административный регламент предоставления </w:t>
      </w:r>
    </w:p>
    <w:p w:rsidR="00D84961" w:rsidRPr="00366A37" w:rsidRDefault="00D84961" w:rsidP="00D84961">
      <w:pPr>
        <w:ind w:firstLine="540"/>
        <w:jc w:val="center"/>
        <w:rPr>
          <w:b/>
          <w:bCs/>
        </w:rPr>
      </w:pPr>
      <w:r w:rsidRPr="00366A37">
        <w:rPr>
          <w:b/>
        </w:rPr>
        <w:t>муниципальной услуги</w:t>
      </w:r>
      <w:r>
        <w:rPr>
          <w:b/>
        </w:rPr>
        <w:t xml:space="preserve"> </w:t>
      </w:r>
      <w:r w:rsidRPr="00366A37">
        <w:rPr>
          <w:b/>
          <w:bCs/>
        </w:rPr>
        <w:t>«</w:t>
      </w:r>
      <w:r>
        <w:rPr>
          <w:b/>
          <w:bCs/>
        </w:rPr>
        <w:t>Предоставление разрешения на отклонение от предельных параметров разрешенного строительства</w:t>
      </w:r>
      <w:r w:rsidRPr="00366A37">
        <w:rPr>
          <w:b/>
          <w:bCs/>
        </w:rPr>
        <w:t>»</w:t>
      </w:r>
    </w:p>
    <w:p w:rsidR="00D84961" w:rsidRPr="00366A37" w:rsidRDefault="00D84961" w:rsidP="00D84961">
      <w:pPr>
        <w:pStyle w:val="ConsPlusTitle"/>
        <w:widowControl/>
        <w:ind w:left="36" w:firstLine="709"/>
        <w:contextualSpacing/>
        <w:jc w:val="center"/>
        <w:rPr>
          <w:rFonts w:ascii="Times New Roman" w:hAnsi="Times New Roman" w:cs="Times New Roman"/>
          <w:sz w:val="28"/>
          <w:szCs w:val="28"/>
        </w:rPr>
      </w:pPr>
    </w:p>
    <w:p w:rsidR="00621245" w:rsidRPr="00481006" w:rsidRDefault="00621245" w:rsidP="00D84961">
      <w:pPr>
        <w:tabs>
          <w:tab w:val="left" w:pos="0"/>
        </w:tabs>
        <w:ind w:firstLine="720"/>
        <w:jc w:val="both"/>
        <w:rPr>
          <w:sz w:val="26"/>
          <w:szCs w:val="26"/>
        </w:rPr>
      </w:pPr>
      <w:r w:rsidRPr="00481006">
        <w:rPr>
          <w:sz w:val="26"/>
          <w:szCs w:val="26"/>
        </w:rPr>
        <w:t xml:space="preserve">Руководствуясь Федеральным законом от 6 октября 2003 года № 131 –ФЗ «Об общих принципах организации местного самоуправления в Российской Федерации», администрация муниципального образования «Шалинское сельское поселение» </w:t>
      </w:r>
      <w:r w:rsidRPr="00481006">
        <w:rPr>
          <w:b/>
          <w:sz w:val="26"/>
          <w:szCs w:val="26"/>
        </w:rPr>
        <w:t>постановляет</w:t>
      </w:r>
      <w:r w:rsidRPr="00481006">
        <w:rPr>
          <w:sz w:val="26"/>
          <w:szCs w:val="26"/>
        </w:rPr>
        <w:t>:</w:t>
      </w:r>
    </w:p>
    <w:p w:rsidR="00D84961" w:rsidRPr="00481006" w:rsidRDefault="00D84961" w:rsidP="00D84961">
      <w:pPr>
        <w:tabs>
          <w:tab w:val="left" w:pos="0"/>
        </w:tabs>
        <w:ind w:firstLine="720"/>
        <w:jc w:val="both"/>
        <w:rPr>
          <w:sz w:val="26"/>
          <w:szCs w:val="26"/>
        </w:rPr>
      </w:pPr>
      <w:r w:rsidRPr="00481006">
        <w:rPr>
          <w:sz w:val="26"/>
          <w:szCs w:val="26"/>
        </w:rPr>
        <w:t>1.Внести в Административный регламент предоставления муниципальной услуги «</w:t>
      </w:r>
      <w:r w:rsidRPr="00481006">
        <w:rPr>
          <w:bCs/>
          <w:sz w:val="26"/>
          <w:szCs w:val="26"/>
        </w:rPr>
        <w:t>Предоставление разрешения на отклонение от предельных параметров разрешенного строительства</w:t>
      </w:r>
      <w:r w:rsidRPr="00481006">
        <w:rPr>
          <w:sz w:val="26"/>
          <w:szCs w:val="26"/>
        </w:rPr>
        <w:t>», утвержденный постановлением администрации муниципального образования «</w:t>
      </w:r>
      <w:proofErr w:type="gramStart"/>
      <w:r w:rsidRPr="00481006">
        <w:rPr>
          <w:sz w:val="26"/>
          <w:szCs w:val="26"/>
        </w:rPr>
        <w:t>Шалинское  сельское</w:t>
      </w:r>
      <w:proofErr w:type="gramEnd"/>
      <w:r w:rsidRPr="00481006">
        <w:rPr>
          <w:sz w:val="26"/>
          <w:szCs w:val="26"/>
        </w:rPr>
        <w:t xml:space="preserve"> поселение» от 02.03.2018 г. № 11, (далее – Регламент) следующие изменения:</w:t>
      </w:r>
    </w:p>
    <w:p w:rsidR="00D008E3" w:rsidRPr="00481006" w:rsidRDefault="00D008E3" w:rsidP="00D84961">
      <w:pPr>
        <w:tabs>
          <w:tab w:val="left" w:pos="0"/>
        </w:tabs>
        <w:ind w:firstLine="720"/>
        <w:jc w:val="both"/>
        <w:rPr>
          <w:sz w:val="26"/>
          <w:szCs w:val="26"/>
        </w:rPr>
      </w:pPr>
      <w:r w:rsidRPr="00481006">
        <w:rPr>
          <w:b/>
          <w:sz w:val="26"/>
          <w:szCs w:val="26"/>
        </w:rPr>
        <w:t>1.</w:t>
      </w:r>
      <w:r w:rsidR="00E4737E" w:rsidRPr="00481006">
        <w:rPr>
          <w:b/>
          <w:sz w:val="26"/>
          <w:szCs w:val="26"/>
        </w:rPr>
        <w:t>1</w:t>
      </w:r>
      <w:r w:rsidR="00A50B4A" w:rsidRPr="00481006">
        <w:rPr>
          <w:sz w:val="26"/>
          <w:szCs w:val="26"/>
        </w:rPr>
        <w:t>.</w:t>
      </w:r>
      <w:r w:rsidRPr="00481006">
        <w:rPr>
          <w:sz w:val="26"/>
          <w:szCs w:val="26"/>
        </w:rPr>
        <w:t xml:space="preserve"> Пункт 2.4 Регламента изложить в следующей редакции:</w:t>
      </w:r>
    </w:p>
    <w:p w:rsidR="00E4737E" w:rsidRPr="00481006" w:rsidRDefault="00E4737E" w:rsidP="00E4737E">
      <w:pPr>
        <w:spacing w:before="120"/>
        <w:jc w:val="both"/>
        <w:rPr>
          <w:sz w:val="26"/>
          <w:szCs w:val="26"/>
        </w:rPr>
      </w:pPr>
      <w:r w:rsidRPr="00481006">
        <w:rPr>
          <w:sz w:val="26"/>
          <w:szCs w:val="26"/>
        </w:rPr>
        <w:t xml:space="preserve">           </w:t>
      </w:r>
      <w:r w:rsidR="00D008E3" w:rsidRPr="00481006">
        <w:rPr>
          <w:sz w:val="26"/>
          <w:szCs w:val="26"/>
        </w:rPr>
        <w:t>«</w:t>
      </w:r>
      <w:r w:rsidRPr="00481006">
        <w:rPr>
          <w:sz w:val="26"/>
          <w:szCs w:val="26"/>
        </w:rPr>
        <w:t>2.4. Срок предоставления муниципальной услуги</w:t>
      </w:r>
    </w:p>
    <w:p w:rsidR="00E4737E" w:rsidRPr="00481006" w:rsidRDefault="00E4737E" w:rsidP="00E4737E">
      <w:pPr>
        <w:autoSpaceDE w:val="0"/>
        <w:autoSpaceDN w:val="0"/>
        <w:adjustRightInd w:val="0"/>
        <w:spacing w:after="120"/>
        <w:ind w:firstLine="709"/>
        <w:jc w:val="both"/>
        <w:rPr>
          <w:bCs/>
          <w:color w:val="auto"/>
          <w:sz w:val="26"/>
          <w:szCs w:val="26"/>
          <w:lang w:eastAsia="ru-RU"/>
        </w:rPr>
      </w:pPr>
      <w:r w:rsidRPr="00481006">
        <w:rPr>
          <w:bCs/>
          <w:color w:val="auto"/>
          <w:sz w:val="26"/>
          <w:szCs w:val="26"/>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E4737E" w:rsidRPr="00481006" w:rsidRDefault="00E4737E" w:rsidP="00E4737E">
      <w:pPr>
        <w:suppressAutoHyphens w:val="0"/>
        <w:autoSpaceDE w:val="0"/>
        <w:autoSpaceDN w:val="0"/>
        <w:adjustRightInd w:val="0"/>
        <w:ind w:firstLine="540"/>
        <w:jc w:val="both"/>
        <w:rPr>
          <w:b/>
          <w:bCs/>
          <w:color w:val="auto"/>
          <w:sz w:val="26"/>
          <w:szCs w:val="26"/>
          <w:lang w:eastAsia="ru-RU"/>
        </w:rPr>
      </w:pPr>
      <w:r w:rsidRPr="00481006">
        <w:rPr>
          <w:bCs/>
          <w:color w:val="auto"/>
          <w:sz w:val="26"/>
          <w:szCs w:val="26"/>
          <w:lang w:eastAsia="ru-RU"/>
        </w:rPr>
        <w:t xml:space="preserve">2.4.1. В соответствии с частью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объектов капитального строительства, расположенных на земельных участках, имеющих общие границы с таким земельным участком, и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 времени и месте проведения публичных слушаний по вопросу предоставления разрешения на условно разрешенный вид использования земельного участка  </w:t>
      </w:r>
      <w:r w:rsidRPr="00481006">
        <w:rPr>
          <w:bCs/>
          <w:color w:val="auto"/>
          <w:sz w:val="26"/>
          <w:szCs w:val="26"/>
          <w:lang w:eastAsia="ru-RU"/>
        </w:rPr>
        <w:lastRenderedPageBreak/>
        <w:t>проводится не позднее чем через десять дней со дня приема заявления о предоставлении разрешения на условно разрешенный вид использования земельного участка.</w:t>
      </w:r>
      <w:r w:rsidRPr="00481006">
        <w:rPr>
          <w:b/>
          <w:bCs/>
          <w:color w:val="auto"/>
          <w:sz w:val="26"/>
          <w:szCs w:val="26"/>
          <w:lang w:eastAsia="ru-RU"/>
        </w:rPr>
        <w:t xml:space="preserve"> </w:t>
      </w:r>
    </w:p>
    <w:p w:rsidR="00E4737E" w:rsidRPr="00481006" w:rsidRDefault="00E4737E" w:rsidP="00E4737E">
      <w:pPr>
        <w:suppressAutoHyphens w:val="0"/>
        <w:ind w:firstLine="720"/>
        <w:jc w:val="both"/>
        <w:rPr>
          <w:bCs/>
          <w:color w:val="auto"/>
          <w:sz w:val="26"/>
          <w:szCs w:val="26"/>
          <w:lang w:eastAsia="ru-RU"/>
        </w:rPr>
      </w:pPr>
      <w:r w:rsidRPr="00481006">
        <w:rPr>
          <w:bCs/>
          <w:color w:val="auto"/>
          <w:sz w:val="26"/>
          <w:szCs w:val="26"/>
          <w:lang w:eastAsia="ru-RU"/>
        </w:rPr>
        <w:t xml:space="preserve">2.4.2. В соответствии с положениями части 7 статьи 39 Градостроительного кодекса Российской Федерации срок проведения публичных слушаний по вопросу предоставления разрешения на </w:t>
      </w:r>
      <w:r w:rsidRPr="00481006">
        <w:rPr>
          <w:rStyle w:val="blk"/>
          <w:sz w:val="26"/>
          <w:szCs w:val="26"/>
        </w:rPr>
        <w:t xml:space="preserve">отклонение от предельных параметров разрешенного строительства </w:t>
      </w:r>
      <w:r w:rsidRPr="00481006">
        <w:rPr>
          <w:bCs/>
          <w:color w:val="auto"/>
          <w:sz w:val="26"/>
          <w:szCs w:val="26"/>
          <w:lang w:eastAsia="ru-RU"/>
        </w:rPr>
        <w:t xml:space="preserve">с момента оповещения жителей поселения, входящего в состав </w:t>
      </w:r>
      <w:r w:rsidRPr="00481006">
        <w:rPr>
          <w:sz w:val="26"/>
          <w:szCs w:val="26"/>
        </w:rPr>
        <w:t>Шалинского</w:t>
      </w:r>
      <w:r w:rsidRPr="00481006">
        <w:rPr>
          <w:bCs/>
          <w:color w:val="auto"/>
          <w:sz w:val="26"/>
          <w:szCs w:val="26"/>
          <w:lang w:eastAsia="ru-RU"/>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E4737E" w:rsidRPr="00481006" w:rsidRDefault="00E4737E" w:rsidP="00E4737E">
      <w:pPr>
        <w:suppressAutoHyphens w:val="0"/>
        <w:ind w:firstLine="720"/>
        <w:jc w:val="both"/>
        <w:rPr>
          <w:bCs/>
          <w:color w:val="auto"/>
          <w:sz w:val="26"/>
          <w:szCs w:val="26"/>
          <w:lang w:eastAsia="ru-RU"/>
        </w:rPr>
      </w:pPr>
      <w:r w:rsidRPr="00481006">
        <w:rPr>
          <w:bCs/>
          <w:color w:val="auto"/>
          <w:sz w:val="26"/>
          <w:szCs w:val="26"/>
          <w:lang w:eastAsia="ru-RU"/>
        </w:rPr>
        <w:t>2.4.3.</w:t>
      </w:r>
      <w:r w:rsidRPr="00481006">
        <w:rPr>
          <w:bCs/>
          <w:color w:val="auto"/>
          <w:sz w:val="26"/>
          <w:szCs w:val="26"/>
          <w:lang w:eastAsia="ru-RU"/>
        </w:rPr>
        <w:tab/>
        <w:t xml:space="preserve">Направление главе администрации рекомендаций о предоставлении разрешения </w:t>
      </w:r>
      <w:r w:rsidRPr="00481006">
        <w:rPr>
          <w:rStyle w:val="blk"/>
          <w:sz w:val="26"/>
          <w:szCs w:val="26"/>
        </w:rPr>
        <w:t xml:space="preserve">на отклонение от предельных параметров разрешенного строительства </w:t>
      </w:r>
      <w:r w:rsidRPr="00481006">
        <w:rPr>
          <w:bCs/>
          <w:color w:val="auto"/>
          <w:sz w:val="26"/>
          <w:szCs w:val="26"/>
          <w:lang w:eastAsia="ru-RU"/>
        </w:rPr>
        <w:t xml:space="preserve">или об отказе в его </w:t>
      </w:r>
      <w:proofErr w:type="gramStart"/>
      <w:r w:rsidRPr="00481006">
        <w:rPr>
          <w:bCs/>
          <w:color w:val="auto"/>
          <w:sz w:val="26"/>
          <w:szCs w:val="26"/>
          <w:lang w:eastAsia="ru-RU"/>
        </w:rPr>
        <w:t>предоставлении  осуществляется</w:t>
      </w:r>
      <w:proofErr w:type="gramEnd"/>
      <w:r w:rsidRPr="00481006">
        <w:rPr>
          <w:bCs/>
          <w:color w:val="auto"/>
          <w:sz w:val="26"/>
          <w:szCs w:val="26"/>
          <w:lang w:eastAsia="ru-RU"/>
        </w:rPr>
        <w:t xml:space="preserve"> Комиссией в течение трех </w:t>
      </w:r>
      <w:r w:rsidR="00CE353C" w:rsidRPr="00481006">
        <w:rPr>
          <w:bCs/>
          <w:color w:val="auto"/>
          <w:sz w:val="26"/>
          <w:szCs w:val="26"/>
          <w:lang w:eastAsia="ru-RU"/>
        </w:rPr>
        <w:t xml:space="preserve">рабочих </w:t>
      </w:r>
      <w:r w:rsidRPr="00481006">
        <w:rPr>
          <w:bCs/>
          <w:color w:val="auto"/>
          <w:sz w:val="26"/>
          <w:szCs w:val="26"/>
          <w:lang w:eastAsia="ru-RU"/>
        </w:rPr>
        <w:t>дней со дня опубликования заключения о результатах публичных слушаний.</w:t>
      </w:r>
    </w:p>
    <w:p w:rsidR="00E4737E" w:rsidRPr="00481006" w:rsidRDefault="00E4737E" w:rsidP="00E4737E">
      <w:pPr>
        <w:suppressAutoHyphens w:val="0"/>
        <w:autoSpaceDE w:val="0"/>
        <w:autoSpaceDN w:val="0"/>
        <w:adjustRightInd w:val="0"/>
        <w:ind w:firstLine="720"/>
        <w:jc w:val="both"/>
        <w:rPr>
          <w:bCs/>
          <w:color w:val="auto"/>
          <w:sz w:val="26"/>
          <w:szCs w:val="26"/>
          <w:lang w:eastAsia="ru-RU"/>
        </w:rPr>
      </w:pPr>
      <w:r w:rsidRPr="00481006">
        <w:rPr>
          <w:bCs/>
          <w:color w:val="auto"/>
          <w:sz w:val="26"/>
          <w:szCs w:val="26"/>
          <w:lang w:eastAsia="ru-RU"/>
        </w:rPr>
        <w:t xml:space="preserve">2.4.4. В соответствии с положениями части 6 статьи 40 Градостроительного кодекса Российской Федерации решение о предоставлении разрешения </w:t>
      </w:r>
      <w:r w:rsidRPr="00481006">
        <w:rPr>
          <w:rStyle w:val="blk"/>
          <w:sz w:val="26"/>
          <w:szCs w:val="26"/>
        </w:rPr>
        <w:t xml:space="preserve">на отклонение от предельных параметров разрешенного строительства </w:t>
      </w:r>
      <w:r w:rsidRPr="00481006">
        <w:rPr>
          <w:bCs/>
          <w:color w:val="auto"/>
          <w:sz w:val="26"/>
          <w:szCs w:val="26"/>
          <w:lang w:eastAsia="ru-RU"/>
        </w:rPr>
        <w:t>принимается главой администрации в течение семи дней со дня поступления рекомендаций Комиссии, подготовленных на основании заключения о результатах публичных слушаний.»;</w:t>
      </w:r>
    </w:p>
    <w:p w:rsidR="00D008E3" w:rsidRPr="00481006" w:rsidRDefault="00D008E3" w:rsidP="00D008E3">
      <w:pPr>
        <w:ind w:firstLine="840"/>
        <w:jc w:val="both"/>
        <w:rPr>
          <w:sz w:val="26"/>
          <w:szCs w:val="26"/>
        </w:rPr>
      </w:pPr>
      <w:r w:rsidRPr="00481006">
        <w:rPr>
          <w:sz w:val="26"/>
          <w:szCs w:val="26"/>
        </w:rPr>
        <w:t>Срок предоставления муниципальной услуги не должен превышать 30 рабочих дней со дня со дня регистрации письменного обращения.»;</w:t>
      </w:r>
    </w:p>
    <w:p w:rsidR="00AB7B43" w:rsidRPr="00481006" w:rsidRDefault="00AB7B43" w:rsidP="00AB7B43">
      <w:pPr>
        <w:ind w:firstLine="840"/>
        <w:jc w:val="both"/>
        <w:rPr>
          <w:sz w:val="26"/>
          <w:szCs w:val="26"/>
        </w:rPr>
      </w:pPr>
      <w:r w:rsidRPr="00481006">
        <w:rPr>
          <w:b/>
          <w:sz w:val="26"/>
          <w:szCs w:val="26"/>
        </w:rPr>
        <w:t>1.2.</w:t>
      </w:r>
      <w:r w:rsidRPr="00481006">
        <w:rPr>
          <w:sz w:val="26"/>
          <w:szCs w:val="26"/>
        </w:rPr>
        <w:t xml:space="preserve"> </w:t>
      </w:r>
      <w:proofErr w:type="gramStart"/>
      <w:r w:rsidRPr="00481006">
        <w:rPr>
          <w:sz w:val="26"/>
          <w:szCs w:val="26"/>
        </w:rPr>
        <w:t>Пункт  2.6</w:t>
      </w:r>
      <w:proofErr w:type="gramEnd"/>
      <w:r w:rsidRPr="00481006">
        <w:rPr>
          <w:sz w:val="26"/>
          <w:szCs w:val="26"/>
        </w:rPr>
        <w:t xml:space="preserve"> Регламента изложить в следующей редакции:</w:t>
      </w:r>
    </w:p>
    <w:p w:rsidR="00AB7B43" w:rsidRPr="00481006" w:rsidRDefault="00AB7B43" w:rsidP="00AB7B43">
      <w:pPr>
        <w:suppressAutoHyphens w:val="0"/>
        <w:ind w:firstLine="539"/>
        <w:jc w:val="both"/>
        <w:rPr>
          <w:rFonts w:eastAsia="Calibri"/>
          <w:bCs/>
          <w:color w:val="auto"/>
          <w:sz w:val="26"/>
          <w:szCs w:val="26"/>
          <w:lang w:eastAsia="en-US"/>
        </w:rPr>
      </w:pPr>
      <w:r w:rsidRPr="00481006">
        <w:rPr>
          <w:bCs/>
          <w:color w:val="auto"/>
          <w:sz w:val="26"/>
          <w:szCs w:val="26"/>
          <w:lang w:eastAsia="ru-RU"/>
        </w:rPr>
        <w:t xml:space="preserve">«2.6. </w:t>
      </w:r>
      <w:r w:rsidRPr="00481006">
        <w:rPr>
          <w:rFonts w:eastAsia="Calibri"/>
          <w:bCs/>
          <w:sz w:val="26"/>
          <w:szCs w:val="26"/>
          <w:lang w:eastAsia="en-US"/>
        </w:rPr>
        <w:t>Для получения муниципальной услуги заявитель направляет в комиссию заявлен</w:t>
      </w:r>
      <w:r w:rsidRPr="00481006">
        <w:rPr>
          <w:rFonts w:eastAsia="Calibri"/>
          <w:bCs/>
          <w:color w:val="auto"/>
          <w:sz w:val="26"/>
          <w:szCs w:val="26"/>
          <w:lang w:eastAsia="en-US"/>
        </w:rPr>
        <w:t xml:space="preserve">ие </w:t>
      </w:r>
      <w:r w:rsidR="00DC19FD" w:rsidRPr="00481006">
        <w:rPr>
          <w:rFonts w:eastAsia="Calibri"/>
          <w:bCs/>
          <w:color w:val="auto"/>
          <w:sz w:val="26"/>
          <w:szCs w:val="26"/>
          <w:lang w:eastAsia="en-US"/>
        </w:rPr>
        <w:t xml:space="preserve">на получение </w:t>
      </w:r>
      <w:r w:rsidRPr="00481006">
        <w:rPr>
          <w:rFonts w:eastAsia="Calibri"/>
          <w:bCs/>
          <w:color w:val="auto"/>
          <w:sz w:val="26"/>
          <w:szCs w:val="26"/>
          <w:lang w:eastAsia="en-US"/>
        </w:rPr>
        <w:t xml:space="preserve">разрешения </w:t>
      </w:r>
      <w:r w:rsidRPr="00481006">
        <w:rPr>
          <w:bCs/>
          <w:color w:val="auto"/>
          <w:sz w:val="26"/>
          <w:szCs w:val="26"/>
          <w:lang w:eastAsia="ru-RU"/>
        </w:rPr>
        <w:t xml:space="preserve">на </w:t>
      </w:r>
      <w:r w:rsidRPr="00481006">
        <w:rPr>
          <w:rStyle w:val="blk"/>
          <w:sz w:val="26"/>
          <w:szCs w:val="26"/>
        </w:rPr>
        <w:t xml:space="preserve">отклонение от предельных параметров разрешенного строительства </w:t>
      </w:r>
      <w:r w:rsidRPr="00481006">
        <w:rPr>
          <w:rFonts w:eastAsia="Calibri"/>
          <w:bCs/>
          <w:color w:val="auto"/>
          <w:sz w:val="26"/>
          <w:szCs w:val="26"/>
          <w:lang w:eastAsia="en-US"/>
        </w:rPr>
        <w:t xml:space="preserve">по установленной форме в соответствии с приложением № </w:t>
      </w:r>
      <w:r w:rsidR="00DC19FD" w:rsidRPr="00481006">
        <w:rPr>
          <w:rFonts w:eastAsia="Calibri"/>
          <w:bCs/>
          <w:color w:val="auto"/>
          <w:sz w:val="26"/>
          <w:szCs w:val="26"/>
          <w:lang w:eastAsia="en-US"/>
        </w:rPr>
        <w:t>2</w:t>
      </w:r>
      <w:r w:rsidRPr="00481006">
        <w:rPr>
          <w:rFonts w:eastAsia="Calibri"/>
          <w:bCs/>
          <w:color w:val="auto"/>
          <w:sz w:val="26"/>
          <w:szCs w:val="26"/>
          <w:lang w:eastAsia="en-US"/>
        </w:rPr>
        <w:t xml:space="preserve"> (Прилагается).</w:t>
      </w:r>
    </w:p>
    <w:p w:rsidR="00AB7B43" w:rsidRPr="00481006" w:rsidRDefault="00AB7B43" w:rsidP="00AB7B43">
      <w:pPr>
        <w:suppressAutoHyphens w:val="0"/>
        <w:ind w:firstLine="539"/>
        <w:jc w:val="both"/>
        <w:rPr>
          <w:rFonts w:eastAsia="Calibri"/>
          <w:bCs/>
          <w:color w:val="auto"/>
          <w:sz w:val="26"/>
          <w:szCs w:val="26"/>
          <w:lang w:eastAsia="en-US"/>
        </w:rPr>
      </w:pPr>
      <w:r w:rsidRPr="00481006">
        <w:rPr>
          <w:rFonts w:eastAsia="Calibri"/>
          <w:bCs/>
          <w:color w:val="auto"/>
          <w:sz w:val="26"/>
          <w:szCs w:val="26"/>
          <w:lang w:eastAsia="en-US"/>
        </w:rPr>
        <w:t>К заявлению прилагаются следующие документы:</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(для обозрения);</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2) копия выписки из ЕГРЮЛ (для юридических лиц) или ЕГРИП (</w:t>
      </w:r>
      <w:proofErr w:type="gramStart"/>
      <w:r w:rsidRPr="00481006">
        <w:rPr>
          <w:bCs/>
          <w:color w:val="auto"/>
          <w:sz w:val="26"/>
          <w:szCs w:val="26"/>
          <w:lang w:eastAsia="ru-RU"/>
        </w:rPr>
        <w:t>для  индивидуальных</w:t>
      </w:r>
      <w:proofErr w:type="gramEnd"/>
      <w:r w:rsidRPr="00481006">
        <w:rPr>
          <w:bCs/>
          <w:color w:val="auto"/>
          <w:sz w:val="26"/>
          <w:szCs w:val="26"/>
          <w:lang w:eastAsia="ru-RU"/>
        </w:rPr>
        <w:t xml:space="preserve"> предпринимателей);</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4) копии правоустанавливающих документов на земельный участок;</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5) копии правоустанавливающих документов на объекты недвижимости, расположенные на земельном участке (при наличии);</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6) копия градостроительного плана земельного участка (при наличии);</w:t>
      </w:r>
    </w:p>
    <w:p w:rsidR="00AB7B43" w:rsidRPr="00481006" w:rsidRDefault="00AB7B43" w:rsidP="00AB7B43">
      <w:pPr>
        <w:suppressAutoHyphens w:val="0"/>
        <w:autoSpaceDE w:val="0"/>
        <w:autoSpaceDN w:val="0"/>
        <w:adjustRightInd w:val="0"/>
        <w:ind w:firstLine="540"/>
        <w:jc w:val="both"/>
        <w:outlineLvl w:val="0"/>
        <w:rPr>
          <w:bCs/>
          <w:color w:val="auto"/>
          <w:sz w:val="26"/>
          <w:szCs w:val="26"/>
          <w:lang w:eastAsia="ru-RU"/>
        </w:rPr>
      </w:pPr>
      <w:r w:rsidRPr="00481006">
        <w:rPr>
          <w:bCs/>
          <w:color w:val="auto"/>
          <w:sz w:val="26"/>
          <w:szCs w:val="26"/>
          <w:lang w:eastAsia="ru-RU"/>
        </w:rPr>
        <w:t>7) схема планировочной организации земельного участка (схема генплана, с указанием места отклонения по отступу от границ земельного участка).</w:t>
      </w:r>
    </w:p>
    <w:p w:rsidR="00AB7B43" w:rsidRPr="00481006" w:rsidRDefault="00AB7B43" w:rsidP="00AB7B43">
      <w:pPr>
        <w:suppressAutoHyphens w:val="0"/>
        <w:autoSpaceDE w:val="0"/>
        <w:autoSpaceDN w:val="0"/>
        <w:adjustRightInd w:val="0"/>
        <w:ind w:firstLine="709"/>
        <w:jc w:val="both"/>
        <w:rPr>
          <w:bCs/>
          <w:color w:val="auto"/>
          <w:sz w:val="26"/>
          <w:szCs w:val="26"/>
          <w:lang w:eastAsia="ru-RU"/>
        </w:rPr>
      </w:pPr>
      <w:r w:rsidRPr="00481006">
        <w:rPr>
          <w:bCs/>
          <w:color w:val="auto"/>
          <w:spacing w:val="-2"/>
          <w:sz w:val="26"/>
          <w:szCs w:val="26"/>
          <w:lang w:eastAsia="ru-RU"/>
        </w:rPr>
        <w:t xml:space="preserve">2.6.1. </w:t>
      </w:r>
      <w:r w:rsidRPr="00481006">
        <w:rPr>
          <w:bCs/>
          <w:color w:val="auto"/>
          <w:sz w:val="26"/>
          <w:szCs w:val="26"/>
          <w:lang w:eastAsia="ru-RU"/>
        </w:rPr>
        <w:t xml:space="preserve">Заявитель вправе не представлять документы, предусмотренные подпунктами 2, 4, 5, 6 пункта 2.6. Административного регламента. Для рассмотрения заявления орган местного самоуправления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AB7B43" w:rsidRPr="00481006" w:rsidRDefault="00AB7B43" w:rsidP="00AB7B43">
      <w:pPr>
        <w:widowControl w:val="0"/>
        <w:suppressAutoHyphens w:val="0"/>
        <w:autoSpaceDE w:val="0"/>
        <w:autoSpaceDN w:val="0"/>
        <w:adjustRightInd w:val="0"/>
        <w:ind w:firstLine="540"/>
        <w:jc w:val="both"/>
        <w:rPr>
          <w:bCs/>
          <w:color w:val="auto"/>
          <w:sz w:val="26"/>
          <w:szCs w:val="26"/>
          <w:lang w:eastAsia="ru-RU"/>
        </w:rPr>
      </w:pPr>
      <w:r w:rsidRPr="00481006">
        <w:rPr>
          <w:bCs/>
          <w:color w:val="auto"/>
          <w:sz w:val="26"/>
          <w:szCs w:val="26"/>
          <w:lang w:eastAsia="ru-RU"/>
        </w:rPr>
        <w:lastRenderedPageBreak/>
        <w:t>Документы, указанные в подпунктах 4, 5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w:t>
      </w:r>
    </w:p>
    <w:p w:rsidR="00AB7B43" w:rsidRPr="00481006" w:rsidRDefault="00AB7B43" w:rsidP="00AB7B43">
      <w:pPr>
        <w:widowControl w:val="0"/>
        <w:suppressAutoHyphens w:val="0"/>
        <w:autoSpaceDE w:val="0"/>
        <w:autoSpaceDN w:val="0"/>
        <w:adjustRightInd w:val="0"/>
        <w:ind w:firstLine="540"/>
        <w:jc w:val="both"/>
        <w:rPr>
          <w:bCs/>
          <w:color w:val="auto"/>
          <w:sz w:val="26"/>
          <w:szCs w:val="26"/>
          <w:lang w:eastAsia="ru-RU"/>
        </w:rPr>
      </w:pPr>
      <w:r w:rsidRPr="00481006">
        <w:rPr>
          <w:bCs/>
          <w:color w:val="auto"/>
          <w:sz w:val="26"/>
          <w:szCs w:val="26"/>
          <w:lang w:eastAsia="ru-RU"/>
        </w:rPr>
        <w:t>Заявитель вправе представить дополнительные документы.»;</w:t>
      </w:r>
    </w:p>
    <w:p w:rsidR="00C1696F" w:rsidRPr="00481006" w:rsidRDefault="00D008E3" w:rsidP="00D008E3">
      <w:pPr>
        <w:ind w:firstLine="840"/>
        <w:jc w:val="both"/>
        <w:rPr>
          <w:sz w:val="26"/>
          <w:szCs w:val="26"/>
        </w:rPr>
      </w:pPr>
      <w:r w:rsidRPr="00481006">
        <w:rPr>
          <w:b/>
          <w:sz w:val="26"/>
          <w:szCs w:val="26"/>
        </w:rPr>
        <w:t>1.3</w:t>
      </w:r>
      <w:r w:rsidR="00A50B4A" w:rsidRPr="00481006">
        <w:rPr>
          <w:b/>
          <w:sz w:val="26"/>
          <w:szCs w:val="26"/>
        </w:rPr>
        <w:t>.</w:t>
      </w:r>
      <w:r w:rsidR="0085339F" w:rsidRPr="00481006">
        <w:rPr>
          <w:sz w:val="26"/>
          <w:szCs w:val="26"/>
        </w:rPr>
        <w:t xml:space="preserve"> П</w:t>
      </w:r>
      <w:r w:rsidR="00C1696F" w:rsidRPr="00481006">
        <w:rPr>
          <w:sz w:val="26"/>
          <w:szCs w:val="26"/>
        </w:rPr>
        <w:t>ункт</w:t>
      </w:r>
      <w:r w:rsidR="0085339F" w:rsidRPr="00481006">
        <w:rPr>
          <w:sz w:val="26"/>
          <w:szCs w:val="26"/>
        </w:rPr>
        <w:t xml:space="preserve"> 2.10</w:t>
      </w:r>
      <w:r w:rsidR="00C1696F" w:rsidRPr="00481006">
        <w:rPr>
          <w:sz w:val="26"/>
          <w:szCs w:val="26"/>
        </w:rPr>
        <w:t xml:space="preserve"> Регламента</w:t>
      </w:r>
      <w:r w:rsidR="0085339F" w:rsidRPr="00481006">
        <w:rPr>
          <w:sz w:val="26"/>
          <w:szCs w:val="26"/>
        </w:rPr>
        <w:t xml:space="preserve"> исключить;</w:t>
      </w:r>
    </w:p>
    <w:p w:rsidR="00481006" w:rsidRPr="00481006" w:rsidRDefault="00481006" w:rsidP="00D008E3">
      <w:pPr>
        <w:ind w:firstLine="840"/>
        <w:jc w:val="both"/>
        <w:rPr>
          <w:sz w:val="26"/>
          <w:szCs w:val="26"/>
        </w:rPr>
      </w:pPr>
      <w:r w:rsidRPr="00481006">
        <w:rPr>
          <w:b/>
          <w:sz w:val="26"/>
          <w:szCs w:val="26"/>
        </w:rPr>
        <w:t>1.4.</w:t>
      </w:r>
      <w:r w:rsidRPr="00481006">
        <w:rPr>
          <w:sz w:val="26"/>
          <w:szCs w:val="26"/>
        </w:rPr>
        <w:t xml:space="preserve"> В абзаце втором пункта 2.11 </w:t>
      </w:r>
      <w:r w:rsidRPr="00481006">
        <w:rPr>
          <w:sz w:val="26"/>
          <w:szCs w:val="26"/>
        </w:rPr>
        <w:t>Регламента</w:t>
      </w:r>
      <w:r w:rsidRPr="00481006">
        <w:rPr>
          <w:sz w:val="26"/>
          <w:szCs w:val="26"/>
        </w:rPr>
        <w:t xml:space="preserve"> слово «(реконструкции)» исключить;</w:t>
      </w:r>
    </w:p>
    <w:p w:rsidR="00481006" w:rsidRPr="00481006" w:rsidRDefault="00481006" w:rsidP="00D008E3">
      <w:pPr>
        <w:ind w:firstLine="840"/>
        <w:jc w:val="both"/>
        <w:rPr>
          <w:sz w:val="26"/>
          <w:szCs w:val="26"/>
        </w:rPr>
      </w:pPr>
      <w:r w:rsidRPr="00481006">
        <w:rPr>
          <w:b/>
          <w:sz w:val="26"/>
          <w:szCs w:val="26"/>
        </w:rPr>
        <w:t>1.5.</w:t>
      </w:r>
      <w:r w:rsidRPr="00481006">
        <w:rPr>
          <w:sz w:val="26"/>
          <w:szCs w:val="26"/>
        </w:rPr>
        <w:t xml:space="preserve"> В абзаце втором пункта 2.16 Регламента слова «реконструкции объектов капитального строительства» исключить;</w:t>
      </w:r>
    </w:p>
    <w:p w:rsidR="00DC19FD" w:rsidRPr="00481006" w:rsidRDefault="00DC19FD" w:rsidP="00DC19FD">
      <w:pPr>
        <w:jc w:val="both"/>
        <w:rPr>
          <w:spacing w:val="-3"/>
          <w:sz w:val="26"/>
          <w:szCs w:val="26"/>
        </w:rPr>
      </w:pPr>
      <w:r w:rsidRPr="00481006">
        <w:rPr>
          <w:sz w:val="26"/>
          <w:szCs w:val="26"/>
        </w:rPr>
        <w:t xml:space="preserve">            </w:t>
      </w:r>
      <w:r w:rsidR="00481006" w:rsidRPr="00481006">
        <w:rPr>
          <w:b/>
          <w:sz w:val="26"/>
          <w:szCs w:val="26"/>
        </w:rPr>
        <w:t>1.6</w:t>
      </w:r>
      <w:r w:rsidRPr="00481006">
        <w:rPr>
          <w:b/>
          <w:sz w:val="26"/>
          <w:szCs w:val="26"/>
        </w:rPr>
        <w:t>.</w:t>
      </w:r>
      <w:r w:rsidRPr="00481006">
        <w:rPr>
          <w:sz w:val="26"/>
          <w:szCs w:val="26"/>
        </w:rPr>
        <w:t xml:space="preserve"> Главу </w:t>
      </w:r>
      <w:r w:rsidRPr="00481006">
        <w:rPr>
          <w:sz w:val="26"/>
          <w:szCs w:val="26"/>
          <w:lang w:val="en-US"/>
        </w:rPr>
        <w:t>III</w:t>
      </w:r>
      <w:r w:rsidRPr="00481006">
        <w:rPr>
          <w:sz w:val="26"/>
          <w:szCs w:val="26"/>
        </w:rPr>
        <w:t xml:space="preserve"> Регламента </w:t>
      </w:r>
      <w:r w:rsidRPr="00481006">
        <w:rPr>
          <w:spacing w:val="-3"/>
          <w:sz w:val="26"/>
          <w:szCs w:val="26"/>
        </w:rPr>
        <w:t>изложить в следующей редакции:</w:t>
      </w:r>
    </w:p>
    <w:p w:rsidR="00EA37D3" w:rsidRPr="00481006" w:rsidRDefault="00EA37D3" w:rsidP="00EA37D3">
      <w:pPr>
        <w:autoSpaceDE w:val="0"/>
        <w:autoSpaceDN w:val="0"/>
        <w:adjustRightInd w:val="0"/>
        <w:ind w:firstLine="709"/>
        <w:jc w:val="center"/>
        <w:outlineLvl w:val="1"/>
        <w:rPr>
          <w:b/>
          <w:sz w:val="26"/>
          <w:szCs w:val="26"/>
        </w:rPr>
      </w:pPr>
      <w:r w:rsidRPr="00481006">
        <w:rPr>
          <w:b/>
          <w:sz w:val="26"/>
          <w:szCs w:val="26"/>
        </w:rPr>
        <w:t>«III. Состав, последовательность и сроки выполнения</w:t>
      </w:r>
    </w:p>
    <w:p w:rsidR="00EA37D3" w:rsidRPr="00481006" w:rsidRDefault="00EA37D3" w:rsidP="00EA37D3">
      <w:pPr>
        <w:autoSpaceDE w:val="0"/>
        <w:autoSpaceDN w:val="0"/>
        <w:adjustRightInd w:val="0"/>
        <w:ind w:firstLine="709"/>
        <w:jc w:val="center"/>
        <w:rPr>
          <w:b/>
          <w:sz w:val="26"/>
          <w:szCs w:val="26"/>
        </w:rPr>
      </w:pPr>
      <w:r w:rsidRPr="00481006">
        <w:rPr>
          <w:b/>
          <w:sz w:val="26"/>
          <w:szCs w:val="26"/>
        </w:rPr>
        <w:t>административных процедур, требования к порядку</w:t>
      </w:r>
    </w:p>
    <w:p w:rsidR="00EA37D3" w:rsidRPr="00481006" w:rsidRDefault="00EA37D3" w:rsidP="00EA37D3">
      <w:pPr>
        <w:autoSpaceDE w:val="0"/>
        <w:autoSpaceDN w:val="0"/>
        <w:adjustRightInd w:val="0"/>
        <w:ind w:firstLine="709"/>
        <w:jc w:val="center"/>
        <w:rPr>
          <w:b/>
          <w:sz w:val="26"/>
          <w:szCs w:val="26"/>
        </w:rPr>
      </w:pPr>
      <w:r w:rsidRPr="00481006">
        <w:rPr>
          <w:b/>
          <w:sz w:val="26"/>
          <w:szCs w:val="26"/>
        </w:rPr>
        <w:t>их выполнения</w:t>
      </w:r>
    </w:p>
    <w:p w:rsidR="00EA37D3" w:rsidRPr="00481006" w:rsidRDefault="00EA37D3" w:rsidP="00EA37D3">
      <w:pPr>
        <w:autoSpaceDE w:val="0"/>
        <w:autoSpaceDN w:val="0"/>
        <w:adjustRightInd w:val="0"/>
        <w:ind w:firstLine="709"/>
        <w:jc w:val="both"/>
        <w:rPr>
          <w:sz w:val="26"/>
          <w:szCs w:val="26"/>
        </w:rPr>
      </w:pPr>
    </w:p>
    <w:p w:rsidR="00EA37D3" w:rsidRPr="00481006" w:rsidRDefault="00EA37D3" w:rsidP="00EA37D3">
      <w:pPr>
        <w:autoSpaceDE w:val="0"/>
        <w:autoSpaceDN w:val="0"/>
        <w:adjustRightInd w:val="0"/>
        <w:ind w:firstLine="709"/>
        <w:jc w:val="both"/>
        <w:rPr>
          <w:sz w:val="26"/>
          <w:szCs w:val="26"/>
        </w:rPr>
      </w:pPr>
      <w:r w:rsidRPr="00481006">
        <w:rPr>
          <w:sz w:val="26"/>
          <w:szCs w:val="26"/>
        </w:rPr>
        <w:t>3.1. Предоставление Муниципальной услуги включает в себя следующие административные процедуры:</w:t>
      </w:r>
    </w:p>
    <w:p w:rsidR="00EA37D3" w:rsidRPr="00481006" w:rsidRDefault="00EA37D3" w:rsidP="00EA37D3">
      <w:pPr>
        <w:autoSpaceDE w:val="0"/>
        <w:autoSpaceDN w:val="0"/>
        <w:adjustRightInd w:val="0"/>
        <w:ind w:firstLine="709"/>
        <w:jc w:val="both"/>
        <w:rPr>
          <w:sz w:val="26"/>
          <w:szCs w:val="26"/>
        </w:rPr>
      </w:pPr>
      <w:r w:rsidRPr="00481006">
        <w:rPr>
          <w:sz w:val="26"/>
          <w:szCs w:val="26"/>
        </w:rPr>
        <w:t>- прием и регистрацию заявления и документов к нему;</w:t>
      </w:r>
    </w:p>
    <w:p w:rsidR="00EA37D3" w:rsidRPr="00481006" w:rsidRDefault="00EA37D3" w:rsidP="00EA37D3">
      <w:pPr>
        <w:autoSpaceDE w:val="0"/>
        <w:autoSpaceDN w:val="0"/>
        <w:adjustRightInd w:val="0"/>
        <w:ind w:firstLine="709"/>
        <w:jc w:val="both"/>
        <w:rPr>
          <w:sz w:val="26"/>
          <w:szCs w:val="26"/>
        </w:rPr>
      </w:pPr>
      <w:r w:rsidRPr="00481006">
        <w:rPr>
          <w:sz w:val="26"/>
          <w:szCs w:val="26"/>
        </w:rPr>
        <w:t>- рассмотрение заявления и документов к нему;</w:t>
      </w:r>
    </w:p>
    <w:p w:rsidR="00EA37D3" w:rsidRPr="00481006" w:rsidRDefault="00EA37D3" w:rsidP="00EA37D3">
      <w:pPr>
        <w:autoSpaceDE w:val="0"/>
        <w:autoSpaceDN w:val="0"/>
        <w:adjustRightInd w:val="0"/>
        <w:ind w:firstLine="709"/>
        <w:jc w:val="both"/>
        <w:rPr>
          <w:sz w:val="26"/>
          <w:szCs w:val="26"/>
        </w:rPr>
      </w:pPr>
      <w:r w:rsidRPr="00481006">
        <w:rPr>
          <w:sz w:val="26"/>
          <w:szCs w:val="26"/>
        </w:rPr>
        <w:t>- организация и проведение публичных слушаний;</w:t>
      </w:r>
    </w:p>
    <w:p w:rsidR="00EA37D3" w:rsidRPr="00481006" w:rsidRDefault="00EA37D3" w:rsidP="00EA37D3">
      <w:pPr>
        <w:autoSpaceDE w:val="0"/>
        <w:autoSpaceDN w:val="0"/>
        <w:adjustRightInd w:val="0"/>
        <w:ind w:firstLine="709"/>
        <w:jc w:val="both"/>
        <w:rPr>
          <w:sz w:val="26"/>
          <w:szCs w:val="26"/>
        </w:rPr>
      </w:pPr>
      <w:r w:rsidRPr="00481006">
        <w:rPr>
          <w:sz w:val="26"/>
          <w:szCs w:val="26"/>
        </w:rPr>
        <w:t>- подготовка рекомендаций комиссии о предоставлении (об отказе в предоставлении) разрешения на отклонение от предельных параметров разрешенного строительства;</w:t>
      </w:r>
    </w:p>
    <w:p w:rsidR="00EA37D3" w:rsidRPr="00481006" w:rsidRDefault="00EA37D3" w:rsidP="00EA37D3">
      <w:pPr>
        <w:autoSpaceDE w:val="0"/>
        <w:autoSpaceDN w:val="0"/>
        <w:adjustRightInd w:val="0"/>
        <w:ind w:firstLine="709"/>
        <w:jc w:val="both"/>
        <w:rPr>
          <w:sz w:val="26"/>
          <w:szCs w:val="26"/>
        </w:rPr>
      </w:pPr>
      <w:r w:rsidRPr="00481006">
        <w:rPr>
          <w:sz w:val="26"/>
          <w:szCs w:val="26"/>
        </w:rPr>
        <w:t>- принятие постановления о предоставлении разрешения на отклонение от предельных параметров разрешенного строительства или уведомления об отказе в предоставлении муниципальной услуги;</w:t>
      </w:r>
    </w:p>
    <w:p w:rsidR="00EA37D3" w:rsidRPr="00481006" w:rsidRDefault="00EA37D3" w:rsidP="00EA37D3">
      <w:pPr>
        <w:autoSpaceDE w:val="0"/>
        <w:autoSpaceDN w:val="0"/>
        <w:adjustRightInd w:val="0"/>
        <w:ind w:firstLine="709"/>
        <w:jc w:val="both"/>
        <w:rPr>
          <w:sz w:val="26"/>
          <w:szCs w:val="26"/>
        </w:rPr>
      </w:pPr>
      <w:r w:rsidRPr="00481006">
        <w:rPr>
          <w:sz w:val="26"/>
          <w:szCs w:val="26"/>
        </w:rPr>
        <w:t>- направление (выдача) постановления администрации либо уведомления заявителю.</w:t>
      </w:r>
    </w:p>
    <w:p w:rsidR="00EA37D3" w:rsidRPr="00481006" w:rsidRDefault="00EA37D3" w:rsidP="00EA37D3">
      <w:pPr>
        <w:autoSpaceDE w:val="0"/>
        <w:autoSpaceDN w:val="0"/>
        <w:adjustRightInd w:val="0"/>
        <w:ind w:firstLine="709"/>
        <w:jc w:val="both"/>
        <w:rPr>
          <w:sz w:val="26"/>
          <w:szCs w:val="26"/>
        </w:rPr>
      </w:pPr>
      <w:r w:rsidRPr="00481006">
        <w:rPr>
          <w:sz w:val="26"/>
          <w:szCs w:val="26"/>
        </w:rPr>
        <w:t xml:space="preserve">3.2. Прием и регистрация заявления и документов к нему осуществляется в соответствии с пунктом </w:t>
      </w:r>
      <w:proofErr w:type="gramStart"/>
      <w:r w:rsidRPr="00481006">
        <w:rPr>
          <w:sz w:val="26"/>
          <w:szCs w:val="26"/>
        </w:rPr>
        <w:t>2.</w:t>
      </w:r>
      <w:r w:rsidR="00D66283" w:rsidRPr="00481006">
        <w:rPr>
          <w:sz w:val="26"/>
          <w:szCs w:val="26"/>
        </w:rPr>
        <w:t xml:space="preserve">6 </w:t>
      </w:r>
      <w:r w:rsidRPr="00481006">
        <w:rPr>
          <w:sz w:val="26"/>
          <w:szCs w:val="26"/>
        </w:rPr>
        <w:t xml:space="preserve"> настоящего</w:t>
      </w:r>
      <w:proofErr w:type="gramEnd"/>
      <w:r w:rsidRPr="00481006">
        <w:rPr>
          <w:sz w:val="26"/>
          <w:szCs w:val="26"/>
        </w:rPr>
        <w:t xml:space="preserve"> административного регламента.</w:t>
      </w:r>
    </w:p>
    <w:p w:rsidR="00EA37D3" w:rsidRPr="00481006" w:rsidRDefault="00EA37D3" w:rsidP="00EA37D3">
      <w:pPr>
        <w:autoSpaceDE w:val="0"/>
        <w:autoSpaceDN w:val="0"/>
        <w:adjustRightInd w:val="0"/>
        <w:ind w:firstLine="709"/>
        <w:jc w:val="both"/>
        <w:rPr>
          <w:sz w:val="26"/>
          <w:szCs w:val="26"/>
        </w:rPr>
      </w:pPr>
      <w:r w:rsidRPr="00481006">
        <w:rPr>
          <w:sz w:val="26"/>
          <w:szCs w:val="26"/>
        </w:rPr>
        <w:t>3.3. Зарегистрированное заявление с приложенным пакетом документов направляется главе администрации для резолюции и направления специалисту.</w:t>
      </w:r>
    </w:p>
    <w:p w:rsidR="00EA37D3" w:rsidRPr="00481006" w:rsidRDefault="00EA37D3" w:rsidP="00EA37D3">
      <w:pPr>
        <w:autoSpaceDE w:val="0"/>
        <w:autoSpaceDN w:val="0"/>
        <w:adjustRightInd w:val="0"/>
        <w:ind w:firstLine="709"/>
        <w:jc w:val="both"/>
        <w:rPr>
          <w:sz w:val="26"/>
          <w:szCs w:val="26"/>
        </w:rPr>
      </w:pPr>
      <w:r w:rsidRPr="00481006">
        <w:rPr>
          <w:sz w:val="26"/>
          <w:szCs w:val="26"/>
        </w:rPr>
        <w:t>Заявление с приложенным пакетом документов поступает специалисту-исполнителю, ответственному за предоставление данной муниципальной услуги (далее - специалист), согласно резолюции, проставленной главой администрации.</w:t>
      </w:r>
    </w:p>
    <w:p w:rsidR="00EA37D3" w:rsidRPr="00481006" w:rsidRDefault="00EA37D3" w:rsidP="00EA37D3">
      <w:pPr>
        <w:autoSpaceDE w:val="0"/>
        <w:autoSpaceDN w:val="0"/>
        <w:adjustRightInd w:val="0"/>
        <w:ind w:firstLine="709"/>
        <w:jc w:val="both"/>
        <w:rPr>
          <w:sz w:val="26"/>
          <w:szCs w:val="26"/>
        </w:rPr>
      </w:pPr>
      <w:r w:rsidRPr="00481006">
        <w:rPr>
          <w:sz w:val="26"/>
          <w:szCs w:val="26"/>
        </w:rPr>
        <w:t>Максимальный срок исполнения данной административной процедуры составляет три дня со дня поступления письменного обращения в администрацию.</w:t>
      </w:r>
    </w:p>
    <w:p w:rsidR="00EA37D3" w:rsidRPr="00481006" w:rsidRDefault="00EA37D3" w:rsidP="00EA37D3">
      <w:pPr>
        <w:autoSpaceDE w:val="0"/>
        <w:autoSpaceDN w:val="0"/>
        <w:adjustRightInd w:val="0"/>
        <w:ind w:firstLine="709"/>
        <w:jc w:val="center"/>
        <w:rPr>
          <w:b/>
          <w:sz w:val="26"/>
          <w:szCs w:val="26"/>
        </w:rPr>
      </w:pPr>
    </w:p>
    <w:p w:rsidR="00EA37D3" w:rsidRPr="00481006" w:rsidRDefault="00EA37D3" w:rsidP="00EA37D3">
      <w:pPr>
        <w:autoSpaceDE w:val="0"/>
        <w:autoSpaceDN w:val="0"/>
        <w:adjustRightInd w:val="0"/>
        <w:ind w:firstLine="709"/>
        <w:jc w:val="center"/>
        <w:rPr>
          <w:b/>
          <w:sz w:val="26"/>
          <w:szCs w:val="26"/>
        </w:rPr>
      </w:pPr>
      <w:r w:rsidRPr="00481006">
        <w:rPr>
          <w:b/>
          <w:sz w:val="26"/>
          <w:szCs w:val="26"/>
        </w:rPr>
        <w:t>3.4. Рассмотрение заявления и документов к нему.</w:t>
      </w:r>
    </w:p>
    <w:p w:rsidR="00EA37D3" w:rsidRPr="00481006" w:rsidRDefault="00EA37D3" w:rsidP="00EA37D3">
      <w:pPr>
        <w:autoSpaceDE w:val="0"/>
        <w:autoSpaceDN w:val="0"/>
        <w:adjustRightInd w:val="0"/>
        <w:ind w:firstLine="709"/>
        <w:jc w:val="center"/>
        <w:rPr>
          <w:b/>
          <w:sz w:val="26"/>
          <w:szCs w:val="26"/>
        </w:rPr>
      </w:pPr>
    </w:p>
    <w:p w:rsidR="00EA37D3" w:rsidRPr="00481006" w:rsidRDefault="00790E6C" w:rsidP="00EA37D3">
      <w:pPr>
        <w:autoSpaceDE w:val="0"/>
        <w:autoSpaceDN w:val="0"/>
        <w:adjustRightInd w:val="0"/>
        <w:ind w:firstLine="709"/>
        <w:jc w:val="both"/>
        <w:rPr>
          <w:sz w:val="26"/>
          <w:szCs w:val="26"/>
        </w:rPr>
      </w:pPr>
      <w:r w:rsidRPr="00481006">
        <w:rPr>
          <w:sz w:val="26"/>
          <w:szCs w:val="26"/>
        </w:rPr>
        <w:t>3.4</w:t>
      </w:r>
      <w:r w:rsidR="00EA37D3" w:rsidRPr="00481006">
        <w:rPr>
          <w:sz w:val="26"/>
          <w:szCs w:val="26"/>
        </w:rPr>
        <w:t>.1. Основанием для начала исполнения административной процедуры является поступление заявления с приложенным пакетом документов специалисту.</w:t>
      </w:r>
    </w:p>
    <w:p w:rsidR="00EA37D3" w:rsidRPr="00481006" w:rsidRDefault="00790E6C" w:rsidP="00EA37D3">
      <w:pPr>
        <w:autoSpaceDE w:val="0"/>
        <w:autoSpaceDN w:val="0"/>
        <w:adjustRightInd w:val="0"/>
        <w:ind w:firstLine="709"/>
        <w:jc w:val="both"/>
        <w:rPr>
          <w:sz w:val="26"/>
          <w:szCs w:val="26"/>
        </w:rPr>
      </w:pPr>
      <w:bookmarkStart w:id="1" w:name="Par149"/>
      <w:bookmarkEnd w:id="1"/>
      <w:r w:rsidRPr="00481006">
        <w:rPr>
          <w:sz w:val="26"/>
          <w:szCs w:val="26"/>
        </w:rPr>
        <w:t>3.4</w:t>
      </w:r>
      <w:r w:rsidR="00EA37D3" w:rsidRPr="00481006">
        <w:rPr>
          <w:sz w:val="26"/>
          <w:szCs w:val="26"/>
        </w:rPr>
        <w:t>.2. В день поступления заявления специалист осуществляет проверку наличия приложенных к нем</w:t>
      </w:r>
      <w:r w:rsidR="00D66283" w:rsidRPr="00481006">
        <w:rPr>
          <w:sz w:val="26"/>
          <w:szCs w:val="26"/>
        </w:rPr>
        <w:t>у документов, предусмотренных пунктом</w:t>
      </w:r>
      <w:r w:rsidR="00EA37D3" w:rsidRPr="00481006">
        <w:rPr>
          <w:sz w:val="26"/>
          <w:szCs w:val="26"/>
        </w:rPr>
        <w:t xml:space="preserve"> 2.6. регламента.</w:t>
      </w:r>
    </w:p>
    <w:p w:rsidR="00EA37D3" w:rsidRPr="00481006" w:rsidRDefault="00EA37D3" w:rsidP="00EA37D3">
      <w:pPr>
        <w:autoSpaceDE w:val="0"/>
        <w:autoSpaceDN w:val="0"/>
        <w:adjustRightInd w:val="0"/>
        <w:ind w:firstLine="709"/>
        <w:jc w:val="both"/>
        <w:rPr>
          <w:sz w:val="26"/>
          <w:szCs w:val="26"/>
        </w:rPr>
      </w:pPr>
      <w:r w:rsidRPr="00481006">
        <w:rPr>
          <w:sz w:val="26"/>
          <w:szCs w:val="26"/>
        </w:rPr>
        <w:t>При отсутствии документов, указанных в п. 2.6. регламента, специалист осуществляет подготовку межведомственного запроса о наличии или об отсутствии документа и (или) информации.</w:t>
      </w:r>
    </w:p>
    <w:p w:rsidR="00EA37D3" w:rsidRPr="00481006" w:rsidRDefault="00790E6C" w:rsidP="00EA37D3">
      <w:pPr>
        <w:autoSpaceDE w:val="0"/>
        <w:autoSpaceDN w:val="0"/>
        <w:adjustRightInd w:val="0"/>
        <w:ind w:firstLine="709"/>
        <w:jc w:val="both"/>
        <w:rPr>
          <w:sz w:val="26"/>
          <w:szCs w:val="26"/>
        </w:rPr>
      </w:pPr>
      <w:r w:rsidRPr="00481006">
        <w:rPr>
          <w:sz w:val="26"/>
          <w:szCs w:val="26"/>
        </w:rPr>
        <w:lastRenderedPageBreak/>
        <w:t>3.4</w:t>
      </w:r>
      <w:r w:rsidR="00EA37D3" w:rsidRPr="00481006">
        <w:rPr>
          <w:sz w:val="26"/>
          <w:szCs w:val="26"/>
        </w:rPr>
        <w:t xml:space="preserve">.3. При наличии всех документов, предусмотренных </w:t>
      </w:r>
      <w:hyperlink w:anchor="Par78" w:history="1">
        <w:r w:rsidR="00EA37D3" w:rsidRPr="00481006">
          <w:rPr>
            <w:sz w:val="26"/>
            <w:szCs w:val="26"/>
          </w:rPr>
          <w:t xml:space="preserve">пунктом </w:t>
        </w:r>
        <w:proofErr w:type="gramStart"/>
        <w:r w:rsidR="00EA37D3" w:rsidRPr="00481006">
          <w:rPr>
            <w:sz w:val="26"/>
            <w:szCs w:val="26"/>
          </w:rPr>
          <w:t>2.6.</w:t>
        </w:r>
      </w:hyperlink>
      <w:r w:rsidR="00EA37D3" w:rsidRPr="00481006">
        <w:rPr>
          <w:sz w:val="26"/>
          <w:szCs w:val="26"/>
        </w:rPr>
        <w:t>,</w:t>
      </w:r>
      <w:proofErr w:type="gramEnd"/>
      <w:r w:rsidR="00EA37D3" w:rsidRPr="00481006">
        <w:rPr>
          <w:sz w:val="26"/>
          <w:szCs w:val="26"/>
        </w:rPr>
        <w:t xml:space="preserve"> специалист организовывает заседание комиссии для рассмотрения поступившего заявления.</w:t>
      </w:r>
    </w:p>
    <w:p w:rsidR="00EA37D3" w:rsidRPr="00481006" w:rsidRDefault="00EA37D3" w:rsidP="00EA37D3">
      <w:pPr>
        <w:autoSpaceDE w:val="0"/>
        <w:autoSpaceDN w:val="0"/>
        <w:adjustRightInd w:val="0"/>
        <w:ind w:firstLine="709"/>
        <w:jc w:val="both"/>
        <w:rPr>
          <w:sz w:val="26"/>
          <w:szCs w:val="26"/>
        </w:rPr>
      </w:pPr>
      <w:r w:rsidRPr="00481006">
        <w:rPr>
          <w:sz w:val="26"/>
          <w:szCs w:val="26"/>
        </w:rPr>
        <w:t>Оформление и направление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осуществляется специалистом в течение 10 дней со дня поступления заявления.</w:t>
      </w:r>
    </w:p>
    <w:p w:rsidR="00EA37D3" w:rsidRPr="00481006" w:rsidRDefault="00790E6C" w:rsidP="00EA37D3">
      <w:pPr>
        <w:autoSpaceDE w:val="0"/>
        <w:autoSpaceDN w:val="0"/>
        <w:adjustRightInd w:val="0"/>
        <w:ind w:firstLine="709"/>
        <w:jc w:val="both"/>
        <w:rPr>
          <w:sz w:val="26"/>
          <w:szCs w:val="26"/>
        </w:rPr>
      </w:pPr>
      <w:r w:rsidRPr="00481006">
        <w:rPr>
          <w:sz w:val="26"/>
          <w:szCs w:val="26"/>
        </w:rPr>
        <w:t>3.4</w:t>
      </w:r>
      <w:r w:rsidR="00EA37D3" w:rsidRPr="00481006">
        <w:rPr>
          <w:sz w:val="26"/>
          <w:szCs w:val="26"/>
        </w:rPr>
        <w:t>.4. На заседании комиссии рассматривается поступившее заявление, а также вопрос о назначении публичных слушаний с определением примерной даты, времени и места проведения таких слушаний.</w:t>
      </w:r>
    </w:p>
    <w:p w:rsidR="00EA37D3" w:rsidRPr="00481006" w:rsidRDefault="00790E6C" w:rsidP="00EA37D3">
      <w:pPr>
        <w:autoSpaceDE w:val="0"/>
        <w:autoSpaceDN w:val="0"/>
        <w:adjustRightInd w:val="0"/>
        <w:ind w:firstLine="709"/>
        <w:jc w:val="both"/>
        <w:rPr>
          <w:sz w:val="26"/>
          <w:szCs w:val="26"/>
        </w:rPr>
      </w:pPr>
      <w:r w:rsidRPr="00481006">
        <w:rPr>
          <w:sz w:val="26"/>
          <w:szCs w:val="26"/>
        </w:rPr>
        <w:t>3.4</w:t>
      </w:r>
      <w:r w:rsidR="00EA37D3" w:rsidRPr="00481006">
        <w:rPr>
          <w:sz w:val="26"/>
          <w:szCs w:val="26"/>
        </w:rPr>
        <w:t xml:space="preserve">.5. Специалист подготавливает обращение главы Администрации к председателю Собрания депутатов </w:t>
      </w:r>
      <w:r w:rsidR="00D66283" w:rsidRPr="00481006">
        <w:rPr>
          <w:sz w:val="26"/>
          <w:szCs w:val="26"/>
        </w:rPr>
        <w:t>Шалинск</w:t>
      </w:r>
      <w:r w:rsidR="00EA37D3" w:rsidRPr="00481006">
        <w:rPr>
          <w:sz w:val="26"/>
          <w:szCs w:val="26"/>
        </w:rPr>
        <w:t>ого сельского поселения (далее – председатель Собрания депутатов) о проведении публичных слушаний по вопросу предоставления разрешения на отклонение от предельных параметров разрешенного строительства.</w:t>
      </w:r>
    </w:p>
    <w:p w:rsidR="00EA37D3" w:rsidRPr="00481006" w:rsidRDefault="00790E6C" w:rsidP="00EA37D3">
      <w:pPr>
        <w:autoSpaceDE w:val="0"/>
        <w:autoSpaceDN w:val="0"/>
        <w:adjustRightInd w:val="0"/>
        <w:ind w:firstLine="709"/>
        <w:jc w:val="both"/>
        <w:rPr>
          <w:sz w:val="26"/>
          <w:szCs w:val="26"/>
        </w:rPr>
      </w:pPr>
      <w:r w:rsidRPr="00481006">
        <w:rPr>
          <w:sz w:val="26"/>
          <w:szCs w:val="26"/>
        </w:rPr>
        <w:t>3.4</w:t>
      </w:r>
      <w:r w:rsidR="00EA37D3" w:rsidRPr="00481006">
        <w:rPr>
          <w:sz w:val="26"/>
          <w:szCs w:val="26"/>
        </w:rPr>
        <w:t>.6. На основании обращения главы Администрации председатель Собрания депутатов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w:t>
      </w:r>
    </w:p>
    <w:p w:rsidR="00EA37D3" w:rsidRPr="00481006" w:rsidRDefault="00790E6C" w:rsidP="00EA37D3">
      <w:pPr>
        <w:autoSpaceDE w:val="0"/>
        <w:autoSpaceDN w:val="0"/>
        <w:adjustRightInd w:val="0"/>
        <w:ind w:firstLine="709"/>
        <w:jc w:val="both"/>
        <w:rPr>
          <w:sz w:val="26"/>
          <w:szCs w:val="26"/>
        </w:rPr>
      </w:pPr>
      <w:r w:rsidRPr="00481006">
        <w:rPr>
          <w:sz w:val="26"/>
          <w:szCs w:val="26"/>
        </w:rPr>
        <w:t>3.4</w:t>
      </w:r>
      <w:r w:rsidR="00EA37D3" w:rsidRPr="00481006">
        <w:rPr>
          <w:sz w:val="26"/>
          <w:szCs w:val="26"/>
        </w:rPr>
        <w:t>.7. Максимальный срок исполнения данной административной процедуры составляет 20 дней с момента поступления заявления специалисту.</w:t>
      </w:r>
    </w:p>
    <w:p w:rsidR="00EA37D3" w:rsidRPr="00481006" w:rsidRDefault="00EA37D3" w:rsidP="00EA37D3">
      <w:pPr>
        <w:autoSpaceDE w:val="0"/>
        <w:autoSpaceDN w:val="0"/>
        <w:adjustRightInd w:val="0"/>
        <w:rPr>
          <w:b/>
          <w:sz w:val="26"/>
          <w:szCs w:val="26"/>
        </w:rPr>
      </w:pPr>
    </w:p>
    <w:p w:rsidR="00EA37D3" w:rsidRPr="00481006" w:rsidRDefault="00790E6C" w:rsidP="00EA37D3">
      <w:pPr>
        <w:autoSpaceDE w:val="0"/>
        <w:autoSpaceDN w:val="0"/>
        <w:adjustRightInd w:val="0"/>
        <w:jc w:val="center"/>
        <w:rPr>
          <w:b/>
          <w:sz w:val="26"/>
          <w:szCs w:val="26"/>
        </w:rPr>
      </w:pPr>
      <w:r w:rsidRPr="00481006">
        <w:rPr>
          <w:b/>
          <w:sz w:val="26"/>
          <w:szCs w:val="26"/>
        </w:rPr>
        <w:t>3.5</w:t>
      </w:r>
      <w:r w:rsidR="00EA37D3" w:rsidRPr="00481006">
        <w:rPr>
          <w:b/>
          <w:sz w:val="26"/>
          <w:szCs w:val="26"/>
        </w:rPr>
        <w:t>. Организация и проведение публичных слушаний.</w:t>
      </w:r>
    </w:p>
    <w:p w:rsidR="00EA37D3" w:rsidRPr="00481006" w:rsidRDefault="00EA37D3" w:rsidP="00EA37D3">
      <w:pPr>
        <w:autoSpaceDE w:val="0"/>
        <w:autoSpaceDN w:val="0"/>
        <w:adjustRightInd w:val="0"/>
        <w:jc w:val="center"/>
        <w:rPr>
          <w:b/>
          <w:sz w:val="26"/>
          <w:szCs w:val="26"/>
        </w:rPr>
      </w:pPr>
    </w:p>
    <w:p w:rsidR="00EA37D3" w:rsidRPr="00481006" w:rsidRDefault="00790E6C" w:rsidP="00EA37D3">
      <w:pPr>
        <w:autoSpaceDE w:val="0"/>
        <w:autoSpaceDN w:val="0"/>
        <w:adjustRightInd w:val="0"/>
        <w:ind w:firstLine="709"/>
        <w:jc w:val="both"/>
        <w:rPr>
          <w:sz w:val="26"/>
          <w:szCs w:val="26"/>
        </w:rPr>
      </w:pPr>
      <w:r w:rsidRPr="00481006">
        <w:rPr>
          <w:sz w:val="26"/>
          <w:szCs w:val="26"/>
        </w:rPr>
        <w:t>3.5</w:t>
      </w:r>
      <w:r w:rsidR="00EA37D3" w:rsidRPr="00481006">
        <w:rPr>
          <w:sz w:val="26"/>
          <w:szCs w:val="26"/>
        </w:rPr>
        <w:t>.1. Основанием для начала исполнения административной процедуры является издание распоряжение председателя Собрания депутатов о проведении публичных слушаний.</w:t>
      </w:r>
    </w:p>
    <w:p w:rsidR="00EA37D3" w:rsidRPr="00481006" w:rsidRDefault="00790E6C" w:rsidP="00EA37D3">
      <w:pPr>
        <w:autoSpaceDE w:val="0"/>
        <w:autoSpaceDN w:val="0"/>
        <w:adjustRightInd w:val="0"/>
        <w:ind w:firstLine="709"/>
        <w:jc w:val="both"/>
        <w:rPr>
          <w:sz w:val="26"/>
          <w:szCs w:val="26"/>
        </w:rPr>
      </w:pPr>
      <w:r w:rsidRPr="00481006">
        <w:rPr>
          <w:sz w:val="26"/>
          <w:szCs w:val="26"/>
        </w:rPr>
        <w:t>3.5</w:t>
      </w:r>
      <w:r w:rsidR="00EA37D3" w:rsidRPr="00481006">
        <w:rPr>
          <w:sz w:val="26"/>
          <w:szCs w:val="26"/>
        </w:rPr>
        <w:t xml:space="preserve">.2. Организация и проведение публичных слушаний осуществляется в соответствии со </w:t>
      </w:r>
      <w:hyperlink r:id="rId4" w:history="1">
        <w:r w:rsidR="00EA37D3" w:rsidRPr="00481006">
          <w:rPr>
            <w:color w:val="0000FF"/>
            <w:sz w:val="26"/>
            <w:szCs w:val="26"/>
          </w:rPr>
          <w:t>ст. 39</w:t>
        </w:r>
      </w:hyperlink>
      <w:r w:rsidR="00EA37D3" w:rsidRPr="00481006">
        <w:rPr>
          <w:sz w:val="26"/>
          <w:szCs w:val="26"/>
        </w:rPr>
        <w:t xml:space="preserve"> Градостроительного кодекса Российской Федерации и </w:t>
      </w:r>
      <w:r w:rsidR="00D66283" w:rsidRPr="00481006">
        <w:rPr>
          <w:sz w:val="26"/>
          <w:szCs w:val="26"/>
        </w:rPr>
        <w:t>Уставом муниципального образования «Шалинское</w:t>
      </w:r>
      <w:r w:rsidR="00EA37D3" w:rsidRPr="00481006">
        <w:rPr>
          <w:sz w:val="26"/>
          <w:szCs w:val="26"/>
        </w:rPr>
        <w:t xml:space="preserve"> сельско</w:t>
      </w:r>
      <w:r w:rsidR="00D66283" w:rsidRPr="00481006">
        <w:rPr>
          <w:sz w:val="26"/>
          <w:szCs w:val="26"/>
        </w:rPr>
        <w:t>е</w:t>
      </w:r>
      <w:r w:rsidR="00EA37D3" w:rsidRPr="00481006">
        <w:rPr>
          <w:sz w:val="26"/>
          <w:szCs w:val="26"/>
        </w:rPr>
        <w:t xml:space="preserve"> поселени</w:t>
      </w:r>
      <w:r w:rsidR="00D66283" w:rsidRPr="00481006">
        <w:rPr>
          <w:sz w:val="26"/>
          <w:szCs w:val="26"/>
        </w:rPr>
        <w:t>е»</w:t>
      </w:r>
      <w:r w:rsidR="00EA37D3" w:rsidRPr="00481006">
        <w:rPr>
          <w:sz w:val="26"/>
          <w:szCs w:val="26"/>
        </w:rPr>
        <w:t>.</w:t>
      </w:r>
    </w:p>
    <w:p w:rsidR="00EA37D3" w:rsidRPr="00481006" w:rsidRDefault="00790E6C" w:rsidP="00EA37D3">
      <w:pPr>
        <w:autoSpaceDE w:val="0"/>
        <w:autoSpaceDN w:val="0"/>
        <w:adjustRightInd w:val="0"/>
        <w:ind w:firstLine="709"/>
        <w:jc w:val="both"/>
        <w:rPr>
          <w:sz w:val="26"/>
          <w:szCs w:val="26"/>
        </w:rPr>
      </w:pPr>
      <w:r w:rsidRPr="00481006">
        <w:rPr>
          <w:sz w:val="26"/>
          <w:szCs w:val="26"/>
        </w:rPr>
        <w:t>3.5</w:t>
      </w:r>
      <w:r w:rsidR="00EA37D3" w:rsidRPr="00481006">
        <w:rPr>
          <w:sz w:val="26"/>
          <w:szCs w:val="26"/>
        </w:rPr>
        <w:t>.3. Максимальный срок исполнения данной административной процедуры составляет 30 дней с момента оповещения жителей муниципального образования «</w:t>
      </w:r>
      <w:r w:rsidR="00D66283" w:rsidRPr="00481006">
        <w:rPr>
          <w:sz w:val="26"/>
          <w:szCs w:val="26"/>
        </w:rPr>
        <w:t>Шалинское сельское поселение</w:t>
      </w:r>
      <w:r w:rsidR="00EA37D3" w:rsidRPr="00481006">
        <w:rPr>
          <w:sz w:val="26"/>
          <w:szCs w:val="26"/>
        </w:rPr>
        <w:t>» о времени и месте проведения публичных слушаний.</w:t>
      </w:r>
    </w:p>
    <w:p w:rsidR="00EA37D3" w:rsidRPr="00481006" w:rsidRDefault="00EA37D3" w:rsidP="00EA37D3">
      <w:pPr>
        <w:autoSpaceDE w:val="0"/>
        <w:autoSpaceDN w:val="0"/>
        <w:adjustRightInd w:val="0"/>
        <w:ind w:firstLine="709"/>
        <w:jc w:val="center"/>
        <w:rPr>
          <w:b/>
          <w:sz w:val="26"/>
          <w:szCs w:val="26"/>
        </w:rPr>
      </w:pPr>
    </w:p>
    <w:p w:rsidR="00EA37D3" w:rsidRPr="00481006" w:rsidRDefault="00790E6C" w:rsidP="00EA37D3">
      <w:pPr>
        <w:autoSpaceDE w:val="0"/>
        <w:autoSpaceDN w:val="0"/>
        <w:adjustRightInd w:val="0"/>
        <w:ind w:firstLine="709"/>
        <w:jc w:val="center"/>
        <w:rPr>
          <w:b/>
          <w:sz w:val="26"/>
          <w:szCs w:val="26"/>
        </w:rPr>
      </w:pPr>
      <w:r w:rsidRPr="00481006">
        <w:rPr>
          <w:b/>
          <w:sz w:val="26"/>
          <w:szCs w:val="26"/>
        </w:rPr>
        <w:t>3.6</w:t>
      </w:r>
      <w:r w:rsidR="00EA37D3" w:rsidRPr="00481006">
        <w:rPr>
          <w:b/>
          <w:sz w:val="26"/>
          <w:szCs w:val="26"/>
        </w:rPr>
        <w:t xml:space="preserve">. Подготовка рекомендаций комиссии, оформление проекта постановления администрации </w:t>
      </w:r>
      <w:r w:rsidR="004F7BCA" w:rsidRPr="00481006">
        <w:rPr>
          <w:b/>
          <w:sz w:val="26"/>
          <w:szCs w:val="26"/>
        </w:rPr>
        <w:t>муниципального образования «Шалинское сельское поселение»</w:t>
      </w:r>
      <w:r w:rsidR="00EA37D3" w:rsidRPr="00481006">
        <w:rPr>
          <w:b/>
          <w:sz w:val="26"/>
          <w:szCs w:val="26"/>
        </w:rPr>
        <w:t xml:space="preserve"> о предоставлении разрешения на отклонение от предельных параме</w:t>
      </w:r>
      <w:r w:rsidR="004F7BCA" w:rsidRPr="00481006">
        <w:rPr>
          <w:b/>
          <w:sz w:val="26"/>
          <w:szCs w:val="26"/>
        </w:rPr>
        <w:t>тров разрешенного строительства</w:t>
      </w:r>
      <w:r w:rsidR="00EA37D3" w:rsidRPr="00481006">
        <w:rPr>
          <w:b/>
          <w:sz w:val="26"/>
          <w:szCs w:val="26"/>
        </w:rPr>
        <w:t xml:space="preserve"> или уведомления об отказе в предоставлении муниципальной услуги</w:t>
      </w:r>
    </w:p>
    <w:p w:rsidR="00EA37D3" w:rsidRPr="00481006" w:rsidRDefault="00EA37D3" w:rsidP="00EA37D3">
      <w:pPr>
        <w:autoSpaceDE w:val="0"/>
        <w:autoSpaceDN w:val="0"/>
        <w:adjustRightInd w:val="0"/>
        <w:ind w:firstLine="709"/>
        <w:jc w:val="center"/>
        <w:rPr>
          <w:b/>
          <w:sz w:val="26"/>
          <w:szCs w:val="26"/>
        </w:rPr>
      </w:pPr>
    </w:p>
    <w:p w:rsidR="00EA37D3" w:rsidRPr="00481006" w:rsidRDefault="00790E6C" w:rsidP="00EA37D3">
      <w:pPr>
        <w:autoSpaceDE w:val="0"/>
        <w:autoSpaceDN w:val="0"/>
        <w:adjustRightInd w:val="0"/>
        <w:ind w:firstLine="709"/>
        <w:jc w:val="both"/>
        <w:rPr>
          <w:sz w:val="26"/>
          <w:szCs w:val="26"/>
        </w:rPr>
      </w:pPr>
      <w:r w:rsidRPr="00481006">
        <w:rPr>
          <w:sz w:val="26"/>
          <w:szCs w:val="26"/>
        </w:rPr>
        <w:t>3.6</w:t>
      </w:r>
      <w:r w:rsidR="00EA37D3" w:rsidRPr="00481006">
        <w:rPr>
          <w:sz w:val="26"/>
          <w:szCs w:val="26"/>
        </w:rPr>
        <w:t>.1. Основанием для начала исполнения административной процедуры является опубликованное заключение о результатах публичных слушаний.</w:t>
      </w:r>
    </w:p>
    <w:p w:rsidR="00EA37D3" w:rsidRPr="00481006" w:rsidRDefault="00790E6C" w:rsidP="00EA37D3">
      <w:pPr>
        <w:autoSpaceDE w:val="0"/>
        <w:autoSpaceDN w:val="0"/>
        <w:adjustRightInd w:val="0"/>
        <w:ind w:firstLine="709"/>
        <w:jc w:val="both"/>
        <w:rPr>
          <w:sz w:val="26"/>
          <w:szCs w:val="26"/>
        </w:rPr>
      </w:pPr>
      <w:r w:rsidRPr="00481006">
        <w:rPr>
          <w:sz w:val="26"/>
          <w:szCs w:val="26"/>
        </w:rPr>
        <w:lastRenderedPageBreak/>
        <w:t>3.6</w:t>
      </w:r>
      <w:r w:rsidR="00EA37D3" w:rsidRPr="00481006">
        <w:rPr>
          <w:sz w:val="26"/>
          <w:szCs w:val="26"/>
        </w:rPr>
        <w:t>.2. Специалист по итогам проведения публичных слушаний организовывает заседание комиссии.</w:t>
      </w:r>
    </w:p>
    <w:p w:rsidR="00EA37D3" w:rsidRPr="00481006" w:rsidRDefault="00790E6C" w:rsidP="00EA37D3">
      <w:pPr>
        <w:autoSpaceDE w:val="0"/>
        <w:autoSpaceDN w:val="0"/>
        <w:adjustRightInd w:val="0"/>
        <w:ind w:firstLine="709"/>
        <w:jc w:val="both"/>
        <w:rPr>
          <w:sz w:val="26"/>
          <w:szCs w:val="26"/>
        </w:rPr>
      </w:pPr>
      <w:r w:rsidRPr="00481006">
        <w:rPr>
          <w:sz w:val="26"/>
          <w:szCs w:val="26"/>
        </w:rPr>
        <w:t>3.6</w:t>
      </w:r>
      <w:r w:rsidR="00EA37D3" w:rsidRPr="00481006">
        <w:rPr>
          <w:sz w:val="26"/>
          <w:szCs w:val="26"/>
        </w:rPr>
        <w:t>.3.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(далее - рекомендации) с последующей передачей их специалисту.</w:t>
      </w:r>
    </w:p>
    <w:p w:rsidR="00EA37D3" w:rsidRPr="00481006" w:rsidRDefault="00790E6C" w:rsidP="00EA37D3">
      <w:pPr>
        <w:autoSpaceDE w:val="0"/>
        <w:autoSpaceDN w:val="0"/>
        <w:adjustRightInd w:val="0"/>
        <w:ind w:firstLine="709"/>
        <w:jc w:val="both"/>
        <w:rPr>
          <w:sz w:val="26"/>
          <w:szCs w:val="26"/>
        </w:rPr>
      </w:pPr>
      <w:r w:rsidRPr="00481006">
        <w:rPr>
          <w:sz w:val="26"/>
          <w:szCs w:val="26"/>
        </w:rPr>
        <w:t>3.6</w:t>
      </w:r>
      <w:r w:rsidR="00EA37D3" w:rsidRPr="00481006">
        <w:rPr>
          <w:sz w:val="26"/>
          <w:szCs w:val="26"/>
        </w:rPr>
        <w:t xml:space="preserve">.4. После получения рекомендаций специалист осуществляет подготовку проекта постановления администрации </w:t>
      </w:r>
      <w:r w:rsidR="004F7BCA" w:rsidRPr="00481006">
        <w:rPr>
          <w:sz w:val="26"/>
          <w:szCs w:val="26"/>
        </w:rPr>
        <w:t xml:space="preserve">муниципального образования «Шалинское сельское поселение» </w:t>
      </w:r>
      <w:r w:rsidR="00EA37D3" w:rsidRPr="00481006">
        <w:rPr>
          <w:sz w:val="26"/>
          <w:szCs w:val="26"/>
        </w:rPr>
        <w:t>о предоставлении либо об отказе в предоставлении разрешения на отклонение от предельных параметров разрешенного строительства.</w:t>
      </w:r>
    </w:p>
    <w:p w:rsidR="00EA37D3" w:rsidRPr="00481006" w:rsidRDefault="00790E6C" w:rsidP="00EA37D3">
      <w:pPr>
        <w:autoSpaceDE w:val="0"/>
        <w:autoSpaceDN w:val="0"/>
        <w:adjustRightInd w:val="0"/>
        <w:ind w:firstLine="709"/>
        <w:jc w:val="both"/>
        <w:rPr>
          <w:sz w:val="26"/>
          <w:szCs w:val="26"/>
        </w:rPr>
      </w:pPr>
      <w:r w:rsidRPr="00481006">
        <w:rPr>
          <w:sz w:val="26"/>
          <w:szCs w:val="26"/>
        </w:rPr>
        <w:t>3.6</w:t>
      </w:r>
      <w:r w:rsidR="00EA37D3" w:rsidRPr="00481006">
        <w:rPr>
          <w:sz w:val="26"/>
          <w:szCs w:val="26"/>
        </w:rPr>
        <w:t>.5. Максимальный срок исполнения данной административной процедуры составляет 5 дней с момента опубликования заключения о результатах публичных слушаний.</w:t>
      </w:r>
    </w:p>
    <w:p w:rsidR="00EA37D3" w:rsidRPr="00481006" w:rsidRDefault="00EA37D3" w:rsidP="00EA37D3">
      <w:pPr>
        <w:autoSpaceDE w:val="0"/>
        <w:autoSpaceDN w:val="0"/>
        <w:adjustRightInd w:val="0"/>
        <w:ind w:firstLine="709"/>
        <w:jc w:val="center"/>
        <w:rPr>
          <w:b/>
          <w:sz w:val="26"/>
          <w:szCs w:val="26"/>
        </w:rPr>
      </w:pPr>
    </w:p>
    <w:p w:rsidR="00EA37D3" w:rsidRPr="00481006" w:rsidRDefault="00790E6C" w:rsidP="00EA37D3">
      <w:pPr>
        <w:autoSpaceDE w:val="0"/>
        <w:autoSpaceDN w:val="0"/>
        <w:adjustRightInd w:val="0"/>
        <w:ind w:firstLine="709"/>
        <w:jc w:val="center"/>
        <w:rPr>
          <w:b/>
          <w:sz w:val="26"/>
          <w:szCs w:val="26"/>
        </w:rPr>
      </w:pPr>
      <w:r w:rsidRPr="00481006">
        <w:rPr>
          <w:b/>
          <w:sz w:val="26"/>
          <w:szCs w:val="26"/>
        </w:rPr>
        <w:t xml:space="preserve">3.7. </w:t>
      </w:r>
      <w:r w:rsidR="00EA37D3" w:rsidRPr="00481006">
        <w:rPr>
          <w:b/>
          <w:sz w:val="26"/>
          <w:szCs w:val="26"/>
        </w:rPr>
        <w:t>Принятие постановления о предоставлении разрешения на отклонение от предельных параметров разрешенного строительства или уведомления об отказе в предоставлении муниципальной услуги</w:t>
      </w:r>
    </w:p>
    <w:p w:rsidR="00EA37D3" w:rsidRPr="00481006" w:rsidRDefault="00EA37D3" w:rsidP="00EA37D3">
      <w:pPr>
        <w:autoSpaceDE w:val="0"/>
        <w:autoSpaceDN w:val="0"/>
        <w:adjustRightInd w:val="0"/>
        <w:ind w:firstLine="709"/>
        <w:jc w:val="center"/>
        <w:rPr>
          <w:b/>
          <w:sz w:val="26"/>
          <w:szCs w:val="26"/>
        </w:rPr>
      </w:pPr>
    </w:p>
    <w:p w:rsidR="00EA37D3" w:rsidRPr="00481006" w:rsidRDefault="00EA37D3" w:rsidP="00EA37D3">
      <w:pPr>
        <w:autoSpaceDE w:val="0"/>
        <w:autoSpaceDN w:val="0"/>
        <w:adjustRightInd w:val="0"/>
        <w:jc w:val="both"/>
        <w:rPr>
          <w:sz w:val="26"/>
          <w:szCs w:val="26"/>
        </w:rPr>
      </w:pPr>
      <w:r w:rsidRPr="00481006">
        <w:rPr>
          <w:b/>
          <w:sz w:val="26"/>
          <w:szCs w:val="26"/>
        </w:rPr>
        <w:t xml:space="preserve">          </w:t>
      </w:r>
      <w:r w:rsidR="00790E6C" w:rsidRPr="00481006">
        <w:rPr>
          <w:sz w:val="26"/>
          <w:szCs w:val="26"/>
        </w:rPr>
        <w:t>3.7</w:t>
      </w:r>
      <w:r w:rsidRPr="00481006">
        <w:rPr>
          <w:sz w:val="26"/>
          <w:szCs w:val="26"/>
        </w:rPr>
        <w:t>.</w:t>
      </w:r>
      <w:r w:rsidR="00790E6C" w:rsidRPr="00481006">
        <w:rPr>
          <w:sz w:val="26"/>
          <w:szCs w:val="26"/>
        </w:rPr>
        <w:t>1.</w:t>
      </w:r>
      <w:r w:rsidRPr="00481006">
        <w:rPr>
          <w:sz w:val="26"/>
          <w:szCs w:val="26"/>
        </w:rPr>
        <w:t xml:space="preserve"> Основанием для начала исполнения административной процедуры является согласованный соответствующий проект постановления администрации.</w:t>
      </w:r>
    </w:p>
    <w:p w:rsidR="00EA37D3" w:rsidRPr="00481006" w:rsidRDefault="00790E6C" w:rsidP="00EA37D3">
      <w:pPr>
        <w:autoSpaceDE w:val="0"/>
        <w:autoSpaceDN w:val="0"/>
        <w:adjustRightInd w:val="0"/>
        <w:ind w:firstLine="709"/>
        <w:jc w:val="both"/>
        <w:rPr>
          <w:sz w:val="26"/>
          <w:szCs w:val="26"/>
        </w:rPr>
      </w:pPr>
      <w:r w:rsidRPr="00481006">
        <w:rPr>
          <w:sz w:val="26"/>
          <w:szCs w:val="26"/>
        </w:rPr>
        <w:t>3.7</w:t>
      </w:r>
      <w:r w:rsidR="00EA37D3" w:rsidRPr="00481006">
        <w:rPr>
          <w:sz w:val="26"/>
          <w:szCs w:val="26"/>
        </w:rPr>
        <w:t>.</w:t>
      </w:r>
      <w:r w:rsidRPr="00481006">
        <w:rPr>
          <w:sz w:val="26"/>
          <w:szCs w:val="26"/>
        </w:rPr>
        <w:t>2</w:t>
      </w:r>
      <w:r w:rsidR="00EA37D3" w:rsidRPr="00481006">
        <w:rPr>
          <w:sz w:val="26"/>
          <w:szCs w:val="26"/>
        </w:rPr>
        <w:t>. Согласованный соответствующий проект постановления администрации или согласованное уведомление об отказе в предоставлении муниципальной услуги представляется на подпись главе Администрации.</w:t>
      </w:r>
    </w:p>
    <w:p w:rsidR="00EA37D3" w:rsidRPr="00481006" w:rsidRDefault="00790E6C" w:rsidP="00EA37D3">
      <w:pPr>
        <w:autoSpaceDE w:val="0"/>
        <w:autoSpaceDN w:val="0"/>
        <w:adjustRightInd w:val="0"/>
        <w:ind w:firstLine="709"/>
        <w:jc w:val="both"/>
        <w:rPr>
          <w:sz w:val="26"/>
          <w:szCs w:val="26"/>
        </w:rPr>
      </w:pPr>
      <w:r w:rsidRPr="00481006">
        <w:rPr>
          <w:sz w:val="26"/>
          <w:szCs w:val="26"/>
        </w:rPr>
        <w:t>3.7</w:t>
      </w:r>
      <w:r w:rsidR="00EA37D3" w:rsidRPr="00481006">
        <w:rPr>
          <w:sz w:val="26"/>
          <w:szCs w:val="26"/>
        </w:rPr>
        <w:t>.</w:t>
      </w:r>
      <w:r w:rsidRPr="00481006">
        <w:rPr>
          <w:sz w:val="26"/>
          <w:szCs w:val="26"/>
        </w:rPr>
        <w:t>3</w:t>
      </w:r>
      <w:r w:rsidR="00EA37D3" w:rsidRPr="00481006">
        <w:rPr>
          <w:sz w:val="26"/>
          <w:szCs w:val="26"/>
        </w:rPr>
        <w:t>. Подписанный главой Администрации проект соответствующего постановления является принятым решением о предоставлении (об отказе в предоставлении) разрешения на отклонение от предельных параметров разрешенного строительства.</w:t>
      </w:r>
    </w:p>
    <w:p w:rsidR="00EA37D3" w:rsidRPr="00481006" w:rsidRDefault="00790E6C" w:rsidP="00EA37D3">
      <w:pPr>
        <w:autoSpaceDE w:val="0"/>
        <w:autoSpaceDN w:val="0"/>
        <w:adjustRightInd w:val="0"/>
        <w:ind w:firstLine="709"/>
        <w:jc w:val="both"/>
        <w:rPr>
          <w:sz w:val="26"/>
          <w:szCs w:val="26"/>
        </w:rPr>
      </w:pPr>
      <w:r w:rsidRPr="00481006">
        <w:rPr>
          <w:sz w:val="26"/>
          <w:szCs w:val="26"/>
        </w:rPr>
        <w:t>3.7</w:t>
      </w:r>
      <w:r w:rsidR="00EA37D3" w:rsidRPr="00481006">
        <w:rPr>
          <w:sz w:val="26"/>
          <w:szCs w:val="26"/>
        </w:rPr>
        <w:t>.</w:t>
      </w:r>
      <w:r w:rsidRPr="00481006">
        <w:rPr>
          <w:sz w:val="26"/>
          <w:szCs w:val="26"/>
        </w:rPr>
        <w:t>4</w:t>
      </w:r>
      <w:r w:rsidR="00EA37D3" w:rsidRPr="00481006">
        <w:rPr>
          <w:sz w:val="26"/>
          <w:szCs w:val="26"/>
        </w:rPr>
        <w:t>. Подписанное главой Администрации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w:t>
      </w:r>
    </w:p>
    <w:p w:rsidR="00EA37D3" w:rsidRPr="00481006" w:rsidRDefault="00790E6C" w:rsidP="00EA37D3">
      <w:pPr>
        <w:autoSpaceDE w:val="0"/>
        <w:autoSpaceDN w:val="0"/>
        <w:adjustRightInd w:val="0"/>
        <w:ind w:firstLine="709"/>
        <w:jc w:val="both"/>
        <w:rPr>
          <w:b/>
          <w:sz w:val="26"/>
          <w:szCs w:val="26"/>
        </w:rPr>
      </w:pPr>
      <w:r w:rsidRPr="00481006">
        <w:rPr>
          <w:sz w:val="26"/>
          <w:szCs w:val="26"/>
        </w:rPr>
        <w:t>3.7</w:t>
      </w:r>
      <w:r w:rsidR="00EA37D3" w:rsidRPr="00481006">
        <w:rPr>
          <w:sz w:val="26"/>
          <w:szCs w:val="26"/>
        </w:rPr>
        <w:t>.</w:t>
      </w:r>
      <w:r w:rsidRPr="00481006">
        <w:rPr>
          <w:sz w:val="26"/>
          <w:szCs w:val="26"/>
        </w:rPr>
        <w:t>5</w:t>
      </w:r>
      <w:r w:rsidR="00EA37D3" w:rsidRPr="00481006">
        <w:rPr>
          <w:sz w:val="26"/>
          <w:szCs w:val="26"/>
        </w:rPr>
        <w:t>. Максимальный срок исполнения данной административной процедуры составляет три дня с момента согласования соответствующего прое</w:t>
      </w:r>
      <w:r w:rsidR="004F7BCA" w:rsidRPr="00481006">
        <w:rPr>
          <w:sz w:val="26"/>
          <w:szCs w:val="26"/>
        </w:rPr>
        <w:t>кта постановления администрации</w:t>
      </w:r>
      <w:r w:rsidR="00EA37D3" w:rsidRPr="00481006">
        <w:rPr>
          <w:sz w:val="26"/>
          <w:szCs w:val="26"/>
        </w:rPr>
        <w:t>.</w:t>
      </w:r>
    </w:p>
    <w:p w:rsidR="00EA37D3" w:rsidRPr="00481006" w:rsidRDefault="00EA37D3" w:rsidP="00EA37D3">
      <w:pPr>
        <w:autoSpaceDE w:val="0"/>
        <w:autoSpaceDN w:val="0"/>
        <w:adjustRightInd w:val="0"/>
        <w:ind w:firstLine="709"/>
        <w:jc w:val="center"/>
        <w:rPr>
          <w:b/>
          <w:sz w:val="26"/>
          <w:szCs w:val="26"/>
        </w:rPr>
      </w:pPr>
    </w:p>
    <w:p w:rsidR="00EA37D3" w:rsidRPr="00481006" w:rsidRDefault="00EA37D3" w:rsidP="00EA37D3">
      <w:pPr>
        <w:autoSpaceDE w:val="0"/>
        <w:autoSpaceDN w:val="0"/>
        <w:adjustRightInd w:val="0"/>
        <w:ind w:firstLine="709"/>
        <w:jc w:val="center"/>
        <w:rPr>
          <w:b/>
          <w:sz w:val="26"/>
          <w:szCs w:val="26"/>
        </w:rPr>
      </w:pPr>
      <w:r w:rsidRPr="00481006">
        <w:rPr>
          <w:b/>
          <w:sz w:val="26"/>
          <w:szCs w:val="26"/>
        </w:rPr>
        <w:t>3.</w:t>
      </w:r>
      <w:r w:rsidR="00790E6C" w:rsidRPr="00481006">
        <w:rPr>
          <w:b/>
          <w:sz w:val="26"/>
          <w:szCs w:val="26"/>
        </w:rPr>
        <w:t>8</w:t>
      </w:r>
      <w:r w:rsidRPr="00481006">
        <w:rPr>
          <w:b/>
          <w:sz w:val="26"/>
          <w:szCs w:val="26"/>
        </w:rPr>
        <w:t>. Направление (выдача) постановления администрации либо уведомления об отказе в предоставлении муниципальной услуги заявителю</w:t>
      </w:r>
    </w:p>
    <w:p w:rsidR="00EA37D3" w:rsidRPr="00481006" w:rsidRDefault="00EA37D3" w:rsidP="00EA37D3">
      <w:pPr>
        <w:autoSpaceDE w:val="0"/>
        <w:autoSpaceDN w:val="0"/>
        <w:adjustRightInd w:val="0"/>
        <w:ind w:firstLine="709"/>
        <w:jc w:val="center"/>
        <w:rPr>
          <w:b/>
          <w:sz w:val="26"/>
          <w:szCs w:val="26"/>
        </w:rPr>
      </w:pPr>
    </w:p>
    <w:p w:rsidR="00EA37D3" w:rsidRPr="00481006" w:rsidRDefault="00790E6C" w:rsidP="00EA37D3">
      <w:pPr>
        <w:autoSpaceDE w:val="0"/>
        <w:autoSpaceDN w:val="0"/>
        <w:adjustRightInd w:val="0"/>
        <w:ind w:firstLine="709"/>
        <w:jc w:val="both"/>
        <w:rPr>
          <w:sz w:val="26"/>
          <w:szCs w:val="26"/>
        </w:rPr>
      </w:pPr>
      <w:r w:rsidRPr="00481006">
        <w:rPr>
          <w:sz w:val="26"/>
          <w:szCs w:val="26"/>
        </w:rPr>
        <w:t>3.8</w:t>
      </w:r>
      <w:r w:rsidR="00EA37D3" w:rsidRPr="00481006">
        <w:rPr>
          <w:sz w:val="26"/>
          <w:szCs w:val="26"/>
        </w:rPr>
        <w:t>.1. Основанием для начала исполнения административной процедуры является поступление специалисту зарегистрированного постановления либо уведомления.</w:t>
      </w:r>
    </w:p>
    <w:p w:rsidR="00EA37D3" w:rsidRPr="00481006" w:rsidRDefault="00790E6C" w:rsidP="00EA37D3">
      <w:pPr>
        <w:autoSpaceDE w:val="0"/>
        <w:autoSpaceDN w:val="0"/>
        <w:adjustRightInd w:val="0"/>
        <w:ind w:firstLine="709"/>
        <w:jc w:val="both"/>
        <w:rPr>
          <w:sz w:val="26"/>
          <w:szCs w:val="26"/>
        </w:rPr>
      </w:pPr>
      <w:r w:rsidRPr="00481006">
        <w:rPr>
          <w:sz w:val="26"/>
          <w:szCs w:val="26"/>
        </w:rPr>
        <w:t>3.8</w:t>
      </w:r>
      <w:r w:rsidR="00EA37D3" w:rsidRPr="00481006">
        <w:rPr>
          <w:sz w:val="26"/>
          <w:szCs w:val="26"/>
        </w:rPr>
        <w:t xml:space="preserve">.2. Специалист в день получения подписанного и зарегистрированного постановления о предоставлении  разрешения на отклонение от предельных параметров разрешенного строительства либо уведомления об отказе в предоставлении муниципальной услуги посредством телефонной связи или посредством электронной почты в зависимости от способа обращения заявителя за информацией или способа доставки ответа, указанного в письменном обращении </w:t>
      </w:r>
      <w:r w:rsidR="00EA37D3" w:rsidRPr="00481006">
        <w:rPr>
          <w:sz w:val="26"/>
          <w:szCs w:val="26"/>
        </w:rPr>
        <w:lastRenderedPageBreak/>
        <w:t>заявителя, уведомляет заявителя о необходимости в получении указанных документов в течение трех дней.</w:t>
      </w:r>
    </w:p>
    <w:p w:rsidR="00EA37D3" w:rsidRPr="00481006" w:rsidRDefault="00790E6C" w:rsidP="00EA37D3">
      <w:pPr>
        <w:autoSpaceDE w:val="0"/>
        <w:autoSpaceDN w:val="0"/>
        <w:adjustRightInd w:val="0"/>
        <w:ind w:firstLine="709"/>
        <w:jc w:val="both"/>
        <w:rPr>
          <w:sz w:val="26"/>
          <w:szCs w:val="26"/>
        </w:rPr>
      </w:pPr>
      <w:r w:rsidRPr="00481006">
        <w:rPr>
          <w:sz w:val="26"/>
          <w:szCs w:val="26"/>
        </w:rPr>
        <w:t>3.8</w:t>
      </w:r>
      <w:r w:rsidR="00EA37D3" w:rsidRPr="00481006">
        <w:rPr>
          <w:sz w:val="26"/>
          <w:szCs w:val="26"/>
        </w:rPr>
        <w:t>.3. Прибывший для получения указанных документов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EA37D3" w:rsidRPr="00481006" w:rsidRDefault="00790E6C" w:rsidP="00EA37D3">
      <w:pPr>
        <w:autoSpaceDE w:val="0"/>
        <w:autoSpaceDN w:val="0"/>
        <w:adjustRightInd w:val="0"/>
        <w:ind w:firstLine="709"/>
        <w:jc w:val="both"/>
        <w:rPr>
          <w:sz w:val="26"/>
          <w:szCs w:val="26"/>
        </w:rPr>
      </w:pPr>
      <w:r w:rsidRPr="00481006">
        <w:rPr>
          <w:sz w:val="26"/>
          <w:szCs w:val="26"/>
        </w:rPr>
        <w:t>3.8</w:t>
      </w:r>
      <w:r w:rsidR="00EA37D3" w:rsidRPr="00481006">
        <w:rPr>
          <w:sz w:val="26"/>
          <w:szCs w:val="26"/>
        </w:rPr>
        <w:t>.4. В случае отсутствия возможности уведомления заявителя посредством телефонной связи, а также в случае неявки заявителя по истечении трех дней с даты получения специалистом постановления о предоставлении разрешения на отклонение от предельных параметров разрешенного строительства либо уведомления об отказе в предоставлении муниципальной услуги данные документы специалистом направляются заявителю по почте заказным письмом с уведомлением о вручении.</w:t>
      </w:r>
    </w:p>
    <w:p w:rsidR="00EA37D3" w:rsidRPr="00481006" w:rsidRDefault="00EA37D3" w:rsidP="00EA37D3">
      <w:pPr>
        <w:autoSpaceDE w:val="0"/>
        <w:autoSpaceDN w:val="0"/>
        <w:adjustRightInd w:val="0"/>
        <w:ind w:firstLine="709"/>
        <w:jc w:val="both"/>
        <w:rPr>
          <w:sz w:val="26"/>
          <w:szCs w:val="26"/>
        </w:rPr>
      </w:pPr>
      <w:r w:rsidRPr="00481006">
        <w:rPr>
          <w:sz w:val="26"/>
          <w:szCs w:val="26"/>
        </w:rPr>
        <w:t>3.</w:t>
      </w:r>
      <w:r w:rsidR="00790E6C" w:rsidRPr="00481006">
        <w:rPr>
          <w:sz w:val="26"/>
          <w:szCs w:val="26"/>
        </w:rPr>
        <w:t>8</w:t>
      </w:r>
      <w:r w:rsidRPr="00481006">
        <w:rPr>
          <w:sz w:val="26"/>
          <w:szCs w:val="26"/>
        </w:rPr>
        <w:t xml:space="preserve">.5. Максимальный срок исполнения данной административной процедуры составляет пять дней с момента поступления специалисту зарегистрированного </w:t>
      </w:r>
      <w:r w:rsidR="004F7BCA" w:rsidRPr="00481006">
        <w:rPr>
          <w:sz w:val="26"/>
          <w:szCs w:val="26"/>
        </w:rPr>
        <w:t>постановления администрации либо</w:t>
      </w:r>
      <w:r w:rsidRPr="00481006">
        <w:rPr>
          <w:sz w:val="26"/>
          <w:szCs w:val="26"/>
        </w:rPr>
        <w:t xml:space="preserve"> уведомления.</w:t>
      </w:r>
      <w:r w:rsidR="004F7BCA" w:rsidRPr="00481006">
        <w:rPr>
          <w:sz w:val="26"/>
          <w:szCs w:val="26"/>
        </w:rPr>
        <w:t>».</w:t>
      </w:r>
    </w:p>
    <w:p w:rsidR="00D36F42" w:rsidRPr="00481006" w:rsidRDefault="003346A0" w:rsidP="00D84961">
      <w:pPr>
        <w:ind w:firstLine="709"/>
        <w:jc w:val="both"/>
        <w:rPr>
          <w:sz w:val="26"/>
          <w:szCs w:val="26"/>
        </w:rPr>
      </w:pPr>
      <w:r w:rsidRPr="00481006">
        <w:rPr>
          <w:b/>
          <w:sz w:val="26"/>
          <w:szCs w:val="26"/>
        </w:rPr>
        <w:t>1.</w:t>
      </w:r>
      <w:r w:rsidR="00481006" w:rsidRPr="00481006">
        <w:rPr>
          <w:b/>
          <w:sz w:val="26"/>
          <w:szCs w:val="26"/>
        </w:rPr>
        <w:t>7</w:t>
      </w:r>
      <w:r w:rsidRPr="00481006">
        <w:rPr>
          <w:b/>
          <w:sz w:val="26"/>
          <w:szCs w:val="26"/>
        </w:rPr>
        <w:t>.</w:t>
      </w:r>
      <w:r w:rsidRPr="00481006">
        <w:rPr>
          <w:sz w:val="26"/>
          <w:szCs w:val="26"/>
        </w:rPr>
        <w:t xml:space="preserve"> </w:t>
      </w:r>
      <w:r w:rsidR="00D36F42" w:rsidRPr="00481006">
        <w:rPr>
          <w:sz w:val="26"/>
          <w:szCs w:val="26"/>
        </w:rPr>
        <w:t xml:space="preserve"> Приложение</w:t>
      </w:r>
      <w:r w:rsidRPr="00481006">
        <w:rPr>
          <w:sz w:val="26"/>
          <w:szCs w:val="26"/>
        </w:rPr>
        <w:t xml:space="preserve"> </w:t>
      </w:r>
      <w:proofErr w:type="gramStart"/>
      <w:r w:rsidR="00D36F42" w:rsidRPr="00481006">
        <w:rPr>
          <w:sz w:val="26"/>
          <w:szCs w:val="26"/>
        </w:rPr>
        <w:t>1</w:t>
      </w:r>
      <w:r w:rsidRPr="00481006">
        <w:rPr>
          <w:sz w:val="26"/>
          <w:szCs w:val="26"/>
        </w:rPr>
        <w:t xml:space="preserve">  Регламент</w:t>
      </w:r>
      <w:r w:rsidR="00D36F42" w:rsidRPr="00481006">
        <w:rPr>
          <w:sz w:val="26"/>
          <w:szCs w:val="26"/>
        </w:rPr>
        <w:t>а</w:t>
      </w:r>
      <w:proofErr w:type="gramEnd"/>
      <w:r w:rsidR="00D36F42" w:rsidRPr="00481006">
        <w:rPr>
          <w:sz w:val="26"/>
          <w:szCs w:val="26"/>
        </w:rPr>
        <w:t xml:space="preserve"> изложить в с</w:t>
      </w:r>
      <w:r w:rsidR="00481006">
        <w:rPr>
          <w:sz w:val="26"/>
          <w:szCs w:val="26"/>
        </w:rPr>
        <w:t>ледующей редакции (Прилагается).</w:t>
      </w:r>
      <w:r w:rsidRPr="00481006">
        <w:rPr>
          <w:sz w:val="26"/>
          <w:szCs w:val="26"/>
        </w:rPr>
        <w:t xml:space="preserve"> </w:t>
      </w:r>
      <w:r w:rsidR="00D36F42" w:rsidRPr="00481006">
        <w:rPr>
          <w:sz w:val="26"/>
          <w:szCs w:val="26"/>
        </w:rPr>
        <w:t xml:space="preserve"> </w:t>
      </w:r>
    </w:p>
    <w:p w:rsidR="00D84961" w:rsidRPr="00481006" w:rsidRDefault="00D84961" w:rsidP="00D84961">
      <w:pPr>
        <w:ind w:firstLine="709"/>
        <w:jc w:val="both"/>
        <w:rPr>
          <w:sz w:val="26"/>
          <w:szCs w:val="26"/>
        </w:rPr>
      </w:pPr>
      <w:r w:rsidRPr="00481006">
        <w:rPr>
          <w:sz w:val="26"/>
          <w:szCs w:val="26"/>
        </w:rPr>
        <w:t>2. Настоящее постановление вступает в силу после его обнародования.</w:t>
      </w:r>
    </w:p>
    <w:p w:rsidR="00D84961" w:rsidRPr="00481006" w:rsidRDefault="00D84961" w:rsidP="00D84961">
      <w:pPr>
        <w:ind w:firstLine="709"/>
        <w:jc w:val="both"/>
        <w:rPr>
          <w:sz w:val="26"/>
          <w:szCs w:val="26"/>
        </w:rPr>
      </w:pPr>
    </w:p>
    <w:p w:rsidR="00405003" w:rsidRPr="00481006" w:rsidRDefault="00405003" w:rsidP="00405003">
      <w:pPr>
        <w:pStyle w:val="a3"/>
        <w:spacing w:before="0" w:beforeAutospacing="0" w:after="0" w:afterAutospacing="0"/>
        <w:jc w:val="both"/>
        <w:rPr>
          <w:sz w:val="26"/>
          <w:szCs w:val="26"/>
        </w:rPr>
      </w:pPr>
      <w:r w:rsidRPr="00481006">
        <w:rPr>
          <w:color w:val="000000"/>
          <w:sz w:val="26"/>
          <w:szCs w:val="26"/>
        </w:rPr>
        <w:t xml:space="preserve">    </w:t>
      </w:r>
      <w:r w:rsidRPr="00481006">
        <w:rPr>
          <w:sz w:val="26"/>
          <w:szCs w:val="26"/>
        </w:rPr>
        <w:t xml:space="preserve">          </w:t>
      </w:r>
      <w:proofErr w:type="spellStart"/>
      <w:r w:rsidR="00481006" w:rsidRPr="00481006">
        <w:rPr>
          <w:sz w:val="26"/>
          <w:szCs w:val="26"/>
        </w:rPr>
        <w:t>И.о.г</w:t>
      </w:r>
      <w:r w:rsidRPr="00481006">
        <w:rPr>
          <w:sz w:val="26"/>
          <w:szCs w:val="26"/>
        </w:rPr>
        <w:t>лав</w:t>
      </w:r>
      <w:r w:rsidR="00481006" w:rsidRPr="00481006">
        <w:rPr>
          <w:sz w:val="26"/>
          <w:szCs w:val="26"/>
        </w:rPr>
        <w:t>ы</w:t>
      </w:r>
      <w:proofErr w:type="spellEnd"/>
      <w:r w:rsidRPr="00481006">
        <w:rPr>
          <w:sz w:val="26"/>
          <w:szCs w:val="26"/>
        </w:rPr>
        <w:t xml:space="preserve"> администрации МО</w:t>
      </w:r>
    </w:p>
    <w:p w:rsidR="00405003" w:rsidRPr="00481006" w:rsidRDefault="00405003" w:rsidP="00405003">
      <w:pPr>
        <w:shd w:val="clear" w:color="auto" w:fill="FFFFFF"/>
        <w:rPr>
          <w:sz w:val="26"/>
          <w:szCs w:val="26"/>
        </w:rPr>
      </w:pPr>
      <w:r w:rsidRPr="00481006">
        <w:rPr>
          <w:sz w:val="26"/>
          <w:szCs w:val="26"/>
        </w:rPr>
        <w:t xml:space="preserve">«Шалинское сельское </w:t>
      </w:r>
      <w:proofErr w:type="gramStart"/>
      <w:r w:rsidRPr="00481006">
        <w:rPr>
          <w:sz w:val="26"/>
          <w:szCs w:val="26"/>
        </w:rPr>
        <w:t xml:space="preserve">поселение»   </w:t>
      </w:r>
      <w:proofErr w:type="gramEnd"/>
      <w:r w:rsidRPr="00481006">
        <w:rPr>
          <w:sz w:val="26"/>
          <w:szCs w:val="26"/>
        </w:rPr>
        <w:t xml:space="preserve">                                              </w:t>
      </w:r>
      <w:proofErr w:type="spellStart"/>
      <w:r w:rsidR="00481006" w:rsidRPr="00481006">
        <w:rPr>
          <w:sz w:val="26"/>
          <w:szCs w:val="26"/>
        </w:rPr>
        <w:t>В.Ф.Кольцова</w:t>
      </w:r>
      <w:proofErr w:type="spellEnd"/>
    </w:p>
    <w:p w:rsidR="00405003" w:rsidRPr="00481006" w:rsidRDefault="00405003" w:rsidP="00405003">
      <w:pPr>
        <w:jc w:val="both"/>
        <w:rPr>
          <w:sz w:val="26"/>
          <w:szCs w:val="2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tblGrid>
      <w:tr w:rsidR="00D36F42" w:rsidRPr="00D85CBC" w:rsidTr="002B298C">
        <w:trPr>
          <w:trHeight w:val="285"/>
        </w:trPr>
        <w:tc>
          <w:tcPr>
            <w:tcW w:w="4820" w:type="dxa"/>
            <w:tcBorders>
              <w:top w:val="nil"/>
              <w:left w:val="nil"/>
              <w:bottom w:val="nil"/>
              <w:right w:val="nil"/>
            </w:tcBorders>
          </w:tcPr>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481006" w:rsidRDefault="00481006"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Default="00D36F42" w:rsidP="002B298C">
            <w:pPr>
              <w:widowControl w:val="0"/>
              <w:tabs>
                <w:tab w:val="left" w:pos="5670"/>
                <w:tab w:val="left" w:pos="6521"/>
              </w:tabs>
              <w:autoSpaceDE w:val="0"/>
              <w:autoSpaceDN w:val="0"/>
              <w:adjustRightInd w:val="0"/>
              <w:ind w:left="-108"/>
              <w:jc w:val="center"/>
            </w:pPr>
          </w:p>
          <w:p w:rsidR="00D36F42" w:rsidRPr="00481006" w:rsidRDefault="00D36F42" w:rsidP="00D36F42">
            <w:pPr>
              <w:pageBreakBefore/>
              <w:jc w:val="right"/>
              <w:rPr>
                <w:sz w:val="24"/>
                <w:szCs w:val="24"/>
              </w:rPr>
            </w:pPr>
            <w:proofErr w:type="gramStart"/>
            <w:r w:rsidRPr="00481006">
              <w:rPr>
                <w:sz w:val="24"/>
                <w:szCs w:val="24"/>
              </w:rPr>
              <w:lastRenderedPageBreak/>
              <w:t>Приложение  №</w:t>
            </w:r>
            <w:proofErr w:type="gramEnd"/>
            <w:r w:rsidRPr="00481006">
              <w:rPr>
                <w:sz w:val="24"/>
                <w:szCs w:val="24"/>
              </w:rPr>
              <w:t xml:space="preserve"> 1</w:t>
            </w:r>
          </w:p>
          <w:p w:rsidR="00D36F42" w:rsidRPr="00481006" w:rsidRDefault="00D36F42" w:rsidP="00D36F42">
            <w:pPr>
              <w:jc w:val="right"/>
              <w:rPr>
                <w:sz w:val="24"/>
                <w:szCs w:val="24"/>
              </w:rPr>
            </w:pPr>
            <w:r w:rsidRPr="00481006">
              <w:rPr>
                <w:sz w:val="24"/>
                <w:szCs w:val="24"/>
              </w:rPr>
              <w:t>к административному регламенту</w:t>
            </w:r>
          </w:p>
          <w:p w:rsidR="00D36F42" w:rsidRPr="00481006" w:rsidRDefault="00D36F42" w:rsidP="00D36F42">
            <w:pPr>
              <w:jc w:val="right"/>
              <w:rPr>
                <w:sz w:val="24"/>
                <w:szCs w:val="24"/>
              </w:rPr>
            </w:pPr>
            <w:r w:rsidRPr="00481006">
              <w:rPr>
                <w:sz w:val="24"/>
                <w:szCs w:val="24"/>
              </w:rPr>
              <w:t>предоставления муниципальной услуги</w:t>
            </w:r>
          </w:p>
          <w:p w:rsidR="00D36F42" w:rsidRPr="00075354" w:rsidRDefault="00D36F42" w:rsidP="002B298C">
            <w:pPr>
              <w:pStyle w:val="a7"/>
              <w:spacing w:after="0"/>
              <w:ind w:left="-108" w:right="-187"/>
              <w:jc w:val="center"/>
              <w:rPr>
                <w:b/>
                <w:szCs w:val="28"/>
                <w:lang w:val="ru-RU" w:eastAsia="ru-RU"/>
              </w:rPr>
            </w:pPr>
          </w:p>
        </w:tc>
      </w:tr>
    </w:tbl>
    <w:p w:rsidR="00D36F42" w:rsidRPr="00481006" w:rsidRDefault="00D36F42" w:rsidP="00D36F42">
      <w:pPr>
        <w:pStyle w:val="a7"/>
        <w:spacing w:after="0"/>
        <w:ind w:right="-187"/>
        <w:jc w:val="center"/>
        <w:rPr>
          <w:b/>
          <w:sz w:val="24"/>
          <w:szCs w:val="24"/>
        </w:rPr>
      </w:pPr>
      <w:r w:rsidRPr="00481006">
        <w:rPr>
          <w:b/>
          <w:sz w:val="24"/>
          <w:szCs w:val="24"/>
        </w:rPr>
        <w:lastRenderedPageBreak/>
        <w:t>Блок-схема</w:t>
      </w:r>
    </w:p>
    <w:p w:rsidR="00D36F42" w:rsidRPr="00481006" w:rsidRDefault="00D36F42" w:rsidP="00D36F42">
      <w:pPr>
        <w:tabs>
          <w:tab w:val="left" w:pos="9354"/>
        </w:tabs>
        <w:ind w:right="-187"/>
        <w:jc w:val="center"/>
        <w:rPr>
          <w:b/>
          <w:noProof/>
          <w:sz w:val="24"/>
          <w:szCs w:val="24"/>
        </w:rPr>
      </w:pPr>
      <w:r w:rsidRPr="00481006">
        <w:rPr>
          <w:b/>
          <w:noProof/>
          <w:sz w:val="24"/>
          <w:szCs w:val="24"/>
        </w:rPr>
        <w:t xml:space="preserve">предоставления муниципальной услуги </w:t>
      </w:r>
      <w:r w:rsidRPr="00481006">
        <w:rPr>
          <w:b/>
          <w:noProof/>
          <w:sz w:val="24"/>
          <w:szCs w:val="24"/>
        </w:rPr>
        <w:br/>
      </w:r>
      <w:r w:rsidRPr="00481006">
        <w:rPr>
          <w:b/>
          <w:sz w:val="24"/>
          <w:szCs w:val="24"/>
        </w:rPr>
        <w:t>«Предоставление разрешения на отклонение от предельных параметров разрешенного строительства»</w:t>
      </w:r>
    </w:p>
    <w:p w:rsidR="00D36F42" w:rsidRPr="00481006" w:rsidRDefault="00D36F42" w:rsidP="00D36F42">
      <w:pPr>
        <w:tabs>
          <w:tab w:val="left" w:pos="9354"/>
        </w:tabs>
        <w:ind w:right="-187"/>
        <w:jc w:val="center"/>
        <w:rPr>
          <w:b/>
          <w:sz w:val="24"/>
          <w:szCs w:val="24"/>
        </w:rPr>
      </w:pPr>
    </w:p>
    <w:tbl>
      <w:tblPr>
        <w:tblW w:w="9600" w:type="dxa"/>
        <w:tblInd w:w="93" w:type="dxa"/>
        <w:tblLook w:val="0000" w:firstRow="0" w:lastRow="0" w:firstColumn="0" w:lastColumn="0" w:noHBand="0" w:noVBand="0"/>
      </w:tblPr>
      <w:tblGrid>
        <w:gridCol w:w="960"/>
        <w:gridCol w:w="495"/>
        <w:gridCol w:w="465"/>
        <w:gridCol w:w="75"/>
        <w:gridCol w:w="1105"/>
        <w:gridCol w:w="284"/>
        <w:gridCol w:w="724"/>
        <w:gridCol w:w="302"/>
        <w:gridCol w:w="390"/>
        <w:gridCol w:w="8"/>
        <w:gridCol w:w="960"/>
        <w:gridCol w:w="960"/>
        <w:gridCol w:w="233"/>
        <w:gridCol w:w="142"/>
        <w:gridCol w:w="101"/>
        <w:gridCol w:w="135"/>
        <w:gridCol w:w="1154"/>
        <w:gridCol w:w="1107"/>
      </w:tblGrid>
      <w:tr w:rsidR="00D36F42" w:rsidRPr="00481006" w:rsidTr="002B298C">
        <w:trPr>
          <w:trHeight w:val="330"/>
        </w:trPr>
        <w:tc>
          <w:tcPr>
            <w:tcW w:w="9600" w:type="dxa"/>
            <w:gridSpan w:val="18"/>
            <w:vMerge w:val="restart"/>
            <w:tcBorders>
              <w:top w:val="single" w:sz="4" w:space="0" w:color="auto"/>
              <w:left w:val="single" w:sz="4" w:space="0" w:color="auto"/>
              <w:bottom w:val="single" w:sz="4" w:space="0" w:color="000000"/>
              <w:right w:val="single" w:sz="4" w:space="0" w:color="000000"/>
            </w:tcBorders>
          </w:tcPr>
          <w:p w:rsidR="00D36F42" w:rsidRPr="00481006" w:rsidRDefault="00D36F42" w:rsidP="002B298C">
            <w:pPr>
              <w:pStyle w:val="ConsPlusNormal"/>
              <w:tabs>
                <w:tab w:val="left" w:pos="0"/>
              </w:tabs>
              <w:ind w:firstLine="0"/>
              <w:jc w:val="center"/>
              <w:rPr>
                <w:rFonts w:ascii="Times New Roman" w:hAnsi="Times New Roman" w:cs="Times New Roman"/>
                <w:sz w:val="24"/>
                <w:szCs w:val="24"/>
              </w:rPr>
            </w:pPr>
            <w:r w:rsidRPr="00481006">
              <w:rPr>
                <w:rFonts w:ascii="Times New Roman" w:hAnsi="Times New Roman" w:cs="Times New Roman"/>
                <w:sz w:val="24"/>
                <w:szCs w:val="24"/>
              </w:rPr>
              <w:t xml:space="preserve">Прием и регистрация заявления </w:t>
            </w:r>
          </w:p>
          <w:p w:rsidR="00D36F42" w:rsidRPr="00481006" w:rsidRDefault="00D36F42" w:rsidP="002B298C">
            <w:pPr>
              <w:pStyle w:val="ConsPlusNormal"/>
              <w:tabs>
                <w:tab w:val="left" w:pos="0"/>
              </w:tabs>
              <w:ind w:firstLine="0"/>
              <w:jc w:val="center"/>
              <w:rPr>
                <w:rFonts w:ascii="Times New Roman" w:hAnsi="Times New Roman" w:cs="Times New Roman"/>
                <w:sz w:val="24"/>
                <w:szCs w:val="24"/>
              </w:rPr>
            </w:pPr>
            <w:r w:rsidRPr="00481006">
              <w:rPr>
                <w:rFonts w:ascii="Times New Roman" w:hAnsi="Times New Roman" w:cs="Times New Roman"/>
                <w:sz w:val="24"/>
                <w:szCs w:val="24"/>
              </w:rPr>
              <w:t xml:space="preserve">о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tc>
      </w:tr>
      <w:tr w:rsidR="00D36F42" w:rsidRPr="00481006" w:rsidTr="002B298C">
        <w:trPr>
          <w:trHeight w:val="537"/>
        </w:trPr>
        <w:tc>
          <w:tcPr>
            <w:tcW w:w="0" w:type="auto"/>
            <w:gridSpan w:val="18"/>
            <w:vMerge/>
            <w:tcBorders>
              <w:top w:val="single" w:sz="4" w:space="0" w:color="auto"/>
              <w:left w:val="single" w:sz="4" w:space="0" w:color="auto"/>
              <w:bottom w:val="single" w:sz="4" w:space="0" w:color="000000"/>
              <w:right w:val="single" w:sz="4" w:space="0" w:color="000000"/>
            </w:tcBorders>
            <w:vAlign w:val="center"/>
          </w:tcPr>
          <w:p w:rsidR="00D36F42" w:rsidRPr="00481006" w:rsidRDefault="00D36F42" w:rsidP="002B298C">
            <w:pPr>
              <w:widowControl w:val="0"/>
              <w:rPr>
                <w:sz w:val="24"/>
                <w:szCs w:val="24"/>
              </w:rPr>
            </w:pPr>
          </w:p>
        </w:tc>
      </w:tr>
      <w:tr w:rsidR="00D36F42" w:rsidRPr="00481006" w:rsidTr="002B298C">
        <w:trPr>
          <w:trHeight w:val="322"/>
        </w:trPr>
        <w:tc>
          <w:tcPr>
            <w:tcW w:w="0" w:type="auto"/>
            <w:gridSpan w:val="18"/>
            <w:vMerge/>
            <w:tcBorders>
              <w:top w:val="single" w:sz="4" w:space="0" w:color="auto"/>
              <w:left w:val="single" w:sz="4" w:space="0" w:color="auto"/>
              <w:bottom w:val="single" w:sz="4" w:space="0" w:color="000000"/>
              <w:right w:val="single" w:sz="4" w:space="0" w:color="000000"/>
            </w:tcBorders>
            <w:vAlign w:val="center"/>
          </w:tcPr>
          <w:p w:rsidR="00D36F42" w:rsidRPr="00481006" w:rsidRDefault="00D36F42" w:rsidP="002B298C">
            <w:pPr>
              <w:widowControl w:val="0"/>
              <w:rPr>
                <w:sz w:val="24"/>
                <w:szCs w:val="24"/>
              </w:rPr>
            </w:pPr>
          </w:p>
        </w:tc>
      </w:tr>
      <w:tr w:rsidR="00D36F42" w:rsidRPr="00481006" w:rsidTr="002B298C">
        <w:trPr>
          <w:trHeight w:val="255"/>
        </w:trPr>
        <w:tc>
          <w:tcPr>
            <w:tcW w:w="960" w:type="dxa"/>
          </w:tcPr>
          <w:p w:rsidR="00D36F42" w:rsidRPr="00481006" w:rsidRDefault="00D36F42" w:rsidP="002B298C">
            <w:pPr>
              <w:widowControl w:val="0"/>
              <w:rPr>
                <w:sz w:val="24"/>
                <w:szCs w:val="24"/>
              </w:rPr>
            </w:pPr>
          </w:p>
        </w:tc>
        <w:tc>
          <w:tcPr>
            <w:tcW w:w="960" w:type="dxa"/>
            <w:gridSpan w:val="2"/>
          </w:tcPr>
          <w:p w:rsidR="00D36F42" w:rsidRPr="00481006" w:rsidRDefault="00D36F42" w:rsidP="002B298C">
            <w:pPr>
              <w:widowControl w:val="0"/>
              <w:rPr>
                <w:sz w:val="24"/>
                <w:szCs w:val="24"/>
              </w:rPr>
            </w:pPr>
          </w:p>
        </w:tc>
        <w:tc>
          <w:tcPr>
            <w:tcW w:w="1180" w:type="dxa"/>
            <w:gridSpan w:val="2"/>
          </w:tcPr>
          <w:p w:rsidR="00D36F42" w:rsidRPr="00481006" w:rsidRDefault="00D36F42" w:rsidP="002B298C">
            <w:pPr>
              <w:widowControl w:val="0"/>
              <w:rPr>
                <w:sz w:val="24"/>
                <w:szCs w:val="24"/>
              </w:rPr>
            </w:pPr>
          </w:p>
        </w:tc>
        <w:tc>
          <w:tcPr>
            <w:tcW w:w="1008" w:type="dxa"/>
            <w:gridSpan w:val="2"/>
            <w:tcBorders>
              <w:top w:val="nil"/>
              <w:left w:val="nil"/>
              <w:bottom w:val="nil"/>
              <w:right w:val="single" w:sz="4" w:space="0" w:color="auto"/>
            </w:tcBorders>
          </w:tcPr>
          <w:p w:rsidR="00D36F42" w:rsidRPr="00481006" w:rsidRDefault="00D36F42" w:rsidP="002B298C">
            <w:pPr>
              <w:widowControl w:val="0"/>
              <w:rPr>
                <w:sz w:val="24"/>
                <w:szCs w:val="24"/>
              </w:rPr>
            </w:pPr>
            <w:r w:rsidRPr="00481006">
              <w:rPr>
                <w:sz w:val="24"/>
                <w:szCs w:val="24"/>
              </w:rPr>
              <w:t> </w:t>
            </w:r>
          </w:p>
        </w:tc>
        <w:tc>
          <w:tcPr>
            <w:tcW w:w="700" w:type="dxa"/>
            <w:gridSpan w:val="3"/>
          </w:tcPr>
          <w:p w:rsidR="00D36F42" w:rsidRPr="00481006" w:rsidRDefault="00D36F42" w:rsidP="002B298C">
            <w:pPr>
              <w:widowControl w:val="0"/>
              <w:rPr>
                <w:sz w:val="24"/>
                <w:szCs w:val="24"/>
              </w:rPr>
            </w:pPr>
          </w:p>
        </w:tc>
        <w:tc>
          <w:tcPr>
            <w:tcW w:w="960" w:type="dxa"/>
          </w:tcPr>
          <w:p w:rsidR="00D36F42" w:rsidRPr="00481006" w:rsidRDefault="00D36F42" w:rsidP="002B298C">
            <w:pPr>
              <w:widowControl w:val="0"/>
              <w:rPr>
                <w:sz w:val="24"/>
                <w:szCs w:val="24"/>
              </w:rPr>
            </w:pPr>
          </w:p>
        </w:tc>
        <w:tc>
          <w:tcPr>
            <w:tcW w:w="960" w:type="dxa"/>
          </w:tcPr>
          <w:p w:rsidR="00D36F42" w:rsidRPr="00481006" w:rsidRDefault="00D36F42" w:rsidP="002B298C">
            <w:pPr>
              <w:widowControl w:val="0"/>
              <w:rPr>
                <w:sz w:val="24"/>
                <w:szCs w:val="24"/>
              </w:rPr>
            </w:pPr>
          </w:p>
        </w:tc>
        <w:tc>
          <w:tcPr>
            <w:tcW w:w="2872" w:type="dxa"/>
            <w:gridSpan w:val="6"/>
          </w:tcPr>
          <w:p w:rsidR="00D36F42" w:rsidRPr="00481006" w:rsidRDefault="00D36F42" w:rsidP="002B298C">
            <w:pPr>
              <w:widowControl w:val="0"/>
              <w:rPr>
                <w:sz w:val="24"/>
                <w:szCs w:val="24"/>
              </w:rPr>
            </w:pPr>
          </w:p>
        </w:tc>
      </w:tr>
      <w:tr w:rsidR="00D36F42" w:rsidRPr="00481006" w:rsidTr="002B298C">
        <w:trPr>
          <w:trHeight w:val="537"/>
        </w:trPr>
        <w:tc>
          <w:tcPr>
            <w:tcW w:w="9600" w:type="dxa"/>
            <w:gridSpan w:val="18"/>
            <w:vMerge w:val="restart"/>
            <w:tcBorders>
              <w:top w:val="single" w:sz="4" w:space="0" w:color="auto"/>
              <w:left w:val="single" w:sz="4" w:space="0" w:color="auto"/>
              <w:bottom w:val="single" w:sz="4" w:space="0" w:color="000000"/>
              <w:right w:val="single" w:sz="4" w:space="0" w:color="000000"/>
            </w:tcBorders>
          </w:tcPr>
          <w:p w:rsidR="00D36F42" w:rsidRPr="00481006" w:rsidRDefault="00D36F42" w:rsidP="002B298C">
            <w:pPr>
              <w:widowControl w:val="0"/>
              <w:jc w:val="center"/>
              <w:rPr>
                <w:sz w:val="24"/>
                <w:szCs w:val="24"/>
              </w:rPr>
            </w:pPr>
            <w:r w:rsidRPr="00481006">
              <w:rPr>
                <w:sz w:val="24"/>
                <w:szCs w:val="24"/>
              </w:rPr>
              <w:t>Специалист Администрации, ответственный за предоставление муниципальной услуги, проводит проверку наличия документов, прилагаемых к заявлению</w:t>
            </w:r>
          </w:p>
        </w:tc>
      </w:tr>
      <w:tr w:rsidR="00D36F42" w:rsidRPr="00481006" w:rsidTr="002B298C">
        <w:trPr>
          <w:trHeight w:val="322"/>
        </w:trPr>
        <w:tc>
          <w:tcPr>
            <w:tcW w:w="0" w:type="auto"/>
            <w:gridSpan w:val="18"/>
            <w:vMerge/>
            <w:tcBorders>
              <w:top w:val="single" w:sz="4" w:space="0" w:color="auto"/>
              <w:left w:val="single" w:sz="4" w:space="0" w:color="auto"/>
              <w:bottom w:val="single" w:sz="4" w:space="0" w:color="000000"/>
              <w:right w:val="single" w:sz="4" w:space="0" w:color="000000"/>
            </w:tcBorders>
            <w:vAlign w:val="center"/>
          </w:tcPr>
          <w:p w:rsidR="00D36F42" w:rsidRPr="00481006" w:rsidRDefault="00D36F42" w:rsidP="002B298C">
            <w:pPr>
              <w:widowControl w:val="0"/>
              <w:rPr>
                <w:sz w:val="24"/>
                <w:szCs w:val="24"/>
              </w:rPr>
            </w:pPr>
          </w:p>
        </w:tc>
      </w:tr>
      <w:tr w:rsidR="00D36F42" w:rsidRPr="00481006" w:rsidTr="002B298C">
        <w:trPr>
          <w:trHeight w:val="255"/>
        </w:trPr>
        <w:tc>
          <w:tcPr>
            <w:tcW w:w="960" w:type="dxa"/>
            <w:noWrap/>
            <w:vAlign w:val="bottom"/>
          </w:tcPr>
          <w:p w:rsidR="00D36F42" w:rsidRPr="00481006" w:rsidRDefault="00D36F42" w:rsidP="002B298C">
            <w:pPr>
              <w:widowControl w:val="0"/>
              <w:rPr>
                <w:sz w:val="24"/>
                <w:szCs w:val="24"/>
              </w:rPr>
            </w:pPr>
          </w:p>
        </w:tc>
        <w:tc>
          <w:tcPr>
            <w:tcW w:w="960" w:type="dxa"/>
            <w:gridSpan w:val="2"/>
            <w:noWrap/>
            <w:vAlign w:val="bottom"/>
          </w:tcPr>
          <w:p w:rsidR="00D36F42" w:rsidRPr="00481006" w:rsidRDefault="00D36F42" w:rsidP="002B298C">
            <w:pPr>
              <w:widowControl w:val="0"/>
              <w:rPr>
                <w:sz w:val="24"/>
                <w:szCs w:val="24"/>
              </w:rPr>
            </w:pPr>
          </w:p>
        </w:tc>
        <w:tc>
          <w:tcPr>
            <w:tcW w:w="1180" w:type="dxa"/>
            <w:gridSpan w:val="2"/>
            <w:tcBorders>
              <w:top w:val="nil"/>
              <w:left w:val="nil"/>
              <w:bottom w:val="single" w:sz="4" w:space="0" w:color="auto"/>
              <w:right w:val="nil"/>
            </w:tcBorders>
            <w:noWrap/>
            <w:vAlign w:val="bottom"/>
          </w:tcPr>
          <w:p w:rsidR="00D36F42" w:rsidRPr="00481006" w:rsidRDefault="00D36F42" w:rsidP="002B298C">
            <w:pPr>
              <w:widowControl w:val="0"/>
              <w:rPr>
                <w:sz w:val="24"/>
                <w:szCs w:val="24"/>
              </w:rPr>
            </w:pPr>
            <w:r w:rsidRPr="00481006">
              <w:rPr>
                <w:sz w:val="24"/>
                <w:szCs w:val="24"/>
              </w:rPr>
              <w:t> </w:t>
            </w:r>
          </w:p>
        </w:tc>
        <w:tc>
          <w:tcPr>
            <w:tcW w:w="284" w:type="dxa"/>
            <w:tcBorders>
              <w:top w:val="nil"/>
              <w:left w:val="nil"/>
              <w:bottom w:val="single" w:sz="4" w:space="0" w:color="auto"/>
              <w:right w:val="single" w:sz="4" w:space="0" w:color="auto"/>
            </w:tcBorders>
            <w:noWrap/>
            <w:vAlign w:val="bottom"/>
          </w:tcPr>
          <w:p w:rsidR="00D36F42" w:rsidRPr="00481006" w:rsidRDefault="00D36F42" w:rsidP="002B298C">
            <w:pPr>
              <w:widowControl w:val="0"/>
              <w:rPr>
                <w:sz w:val="24"/>
                <w:szCs w:val="24"/>
              </w:rPr>
            </w:pPr>
            <w:r w:rsidRPr="00481006">
              <w:rPr>
                <w:sz w:val="24"/>
                <w:szCs w:val="24"/>
              </w:rPr>
              <w:t> </w:t>
            </w:r>
          </w:p>
        </w:tc>
        <w:tc>
          <w:tcPr>
            <w:tcW w:w="1424" w:type="dxa"/>
            <w:gridSpan w:val="4"/>
            <w:tcBorders>
              <w:top w:val="nil"/>
              <w:left w:val="nil"/>
              <w:bottom w:val="single" w:sz="4" w:space="0" w:color="auto"/>
              <w:right w:val="nil"/>
            </w:tcBorders>
            <w:noWrap/>
            <w:vAlign w:val="bottom"/>
          </w:tcPr>
          <w:p w:rsidR="00D36F42" w:rsidRPr="00481006" w:rsidRDefault="00D36F42" w:rsidP="002B298C">
            <w:pPr>
              <w:widowControl w:val="0"/>
              <w:rPr>
                <w:sz w:val="24"/>
                <w:szCs w:val="24"/>
              </w:rPr>
            </w:pPr>
            <w:r w:rsidRPr="00481006">
              <w:rPr>
                <w:sz w:val="24"/>
                <w:szCs w:val="24"/>
              </w:rPr>
              <w:t> </w:t>
            </w:r>
          </w:p>
        </w:tc>
        <w:tc>
          <w:tcPr>
            <w:tcW w:w="960" w:type="dxa"/>
            <w:tcBorders>
              <w:top w:val="nil"/>
              <w:left w:val="nil"/>
              <w:bottom w:val="single" w:sz="4" w:space="0" w:color="auto"/>
              <w:right w:val="nil"/>
            </w:tcBorders>
            <w:noWrap/>
            <w:vAlign w:val="bottom"/>
          </w:tcPr>
          <w:p w:rsidR="00D36F42" w:rsidRPr="00481006" w:rsidRDefault="00D36F42" w:rsidP="002B298C">
            <w:pPr>
              <w:widowControl w:val="0"/>
              <w:rPr>
                <w:sz w:val="24"/>
                <w:szCs w:val="24"/>
              </w:rPr>
            </w:pPr>
            <w:r w:rsidRPr="00481006">
              <w:rPr>
                <w:sz w:val="24"/>
                <w:szCs w:val="24"/>
              </w:rPr>
              <w:t> </w:t>
            </w:r>
          </w:p>
        </w:tc>
        <w:tc>
          <w:tcPr>
            <w:tcW w:w="960" w:type="dxa"/>
            <w:noWrap/>
            <w:vAlign w:val="bottom"/>
          </w:tcPr>
          <w:p w:rsidR="00D36F42" w:rsidRPr="00481006" w:rsidRDefault="00D36F42" w:rsidP="002B298C">
            <w:pPr>
              <w:widowControl w:val="0"/>
              <w:rPr>
                <w:sz w:val="24"/>
                <w:szCs w:val="24"/>
              </w:rPr>
            </w:pPr>
          </w:p>
        </w:tc>
        <w:tc>
          <w:tcPr>
            <w:tcW w:w="2872" w:type="dxa"/>
            <w:gridSpan w:val="6"/>
            <w:noWrap/>
            <w:vAlign w:val="bottom"/>
          </w:tcPr>
          <w:p w:rsidR="00D36F42" w:rsidRPr="00481006" w:rsidRDefault="00D36F42" w:rsidP="002B298C">
            <w:pPr>
              <w:widowControl w:val="0"/>
              <w:rPr>
                <w:sz w:val="24"/>
                <w:szCs w:val="24"/>
              </w:rPr>
            </w:pPr>
          </w:p>
        </w:tc>
      </w:tr>
      <w:tr w:rsidR="00D36F42" w:rsidRPr="00481006" w:rsidTr="002B298C">
        <w:trPr>
          <w:trHeight w:val="255"/>
        </w:trPr>
        <w:tc>
          <w:tcPr>
            <w:tcW w:w="960" w:type="dxa"/>
            <w:noWrap/>
            <w:vAlign w:val="bottom"/>
          </w:tcPr>
          <w:p w:rsidR="00D36F42" w:rsidRPr="00481006" w:rsidRDefault="00D36F42" w:rsidP="002B298C">
            <w:pPr>
              <w:widowControl w:val="0"/>
              <w:rPr>
                <w:sz w:val="24"/>
                <w:szCs w:val="24"/>
              </w:rPr>
            </w:pPr>
          </w:p>
        </w:tc>
        <w:tc>
          <w:tcPr>
            <w:tcW w:w="960" w:type="dxa"/>
            <w:gridSpan w:val="2"/>
            <w:noWrap/>
            <w:vAlign w:val="bottom"/>
          </w:tcPr>
          <w:p w:rsidR="00D36F42" w:rsidRPr="00481006" w:rsidRDefault="00D36F42" w:rsidP="002B298C">
            <w:pPr>
              <w:widowControl w:val="0"/>
              <w:rPr>
                <w:sz w:val="24"/>
                <w:szCs w:val="24"/>
              </w:rPr>
            </w:pPr>
          </w:p>
        </w:tc>
        <w:tc>
          <w:tcPr>
            <w:tcW w:w="1180" w:type="dxa"/>
            <w:gridSpan w:val="2"/>
            <w:tcBorders>
              <w:top w:val="nil"/>
              <w:left w:val="single" w:sz="4" w:space="0" w:color="auto"/>
              <w:bottom w:val="single" w:sz="4" w:space="0" w:color="auto"/>
              <w:right w:val="nil"/>
            </w:tcBorders>
            <w:noWrap/>
            <w:vAlign w:val="bottom"/>
          </w:tcPr>
          <w:p w:rsidR="00D36F42" w:rsidRPr="00481006" w:rsidRDefault="00D36F42" w:rsidP="002B298C">
            <w:pPr>
              <w:widowControl w:val="0"/>
              <w:rPr>
                <w:sz w:val="24"/>
                <w:szCs w:val="24"/>
              </w:rPr>
            </w:pPr>
            <w:r w:rsidRPr="00481006">
              <w:rPr>
                <w:sz w:val="24"/>
                <w:szCs w:val="24"/>
              </w:rPr>
              <w:t> </w:t>
            </w:r>
          </w:p>
        </w:tc>
        <w:tc>
          <w:tcPr>
            <w:tcW w:w="284" w:type="dxa"/>
            <w:noWrap/>
            <w:vAlign w:val="bottom"/>
          </w:tcPr>
          <w:p w:rsidR="00D36F42" w:rsidRPr="00481006" w:rsidRDefault="00D36F42" w:rsidP="002B298C">
            <w:pPr>
              <w:widowControl w:val="0"/>
              <w:rPr>
                <w:sz w:val="24"/>
                <w:szCs w:val="24"/>
              </w:rPr>
            </w:pPr>
          </w:p>
        </w:tc>
        <w:tc>
          <w:tcPr>
            <w:tcW w:w="1424" w:type="dxa"/>
            <w:gridSpan w:val="4"/>
            <w:noWrap/>
            <w:vAlign w:val="bottom"/>
          </w:tcPr>
          <w:p w:rsidR="00D36F42" w:rsidRPr="00481006" w:rsidRDefault="00D36F42" w:rsidP="002B298C">
            <w:pPr>
              <w:widowControl w:val="0"/>
              <w:rPr>
                <w:sz w:val="24"/>
                <w:szCs w:val="24"/>
              </w:rPr>
            </w:pPr>
          </w:p>
        </w:tc>
        <w:tc>
          <w:tcPr>
            <w:tcW w:w="960" w:type="dxa"/>
            <w:tcBorders>
              <w:top w:val="nil"/>
              <w:left w:val="nil"/>
              <w:bottom w:val="single" w:sz="4" w:space="0" w:color="auto"/>
              <w:right w:val="single" w:sz="4" w:space="0" w:color="auto"/>
            </w:tcBorders>
            <w:noWrap/>
            <w:vAlign w:val="bottom"/>
          </w:tcPr>
          <w:p w:rsidR="00D36F42" w:rsidRPr="00481006" w:rsidRDefault="00D36F42" w:rsidP="002B298C">
            <w:pPr>
              <w:widowControl w:val="0"/>
              <w:rPr>
                <w:sz w:val="24"/>
                <w:szCs w:val="24"/>
              </w:rPr>
            </w:pPr>
            <w:r w:rsidRPr="00481006">
              <w:rPr>
                <w:sz w:val="24"/>
                <w:szCs w:val="24"/>
              </w:rPr>
              <w:t> </w:t>
            </w:r>
          </w:p>
        </w:tc>
        <w:tc>
          <w:tcPr>
            <w:tcW w:w="960" w:type="dxa"/>
            <w:noWrap/>
            <w:vAlign w:val="bottom"/>
          </w:tcPr>
          <w:p w:rsidR="00D36F42" w:rsidRPr="00481006" w:rsidRDefault="00D36F42" w:rsidP="002B298C">
            <w:pPr>
              <w:widowControl w:val="0"/>
              <w:rPr>
                <w:sz w:val="24"/>
                <w:szCs w:val="24"/>
              </w:rPr>
            </w:pPr>
          </w:p>
        </w:tc>
        <w:tc>
          <w:tcPr>
            <w:tcW w:w="2872" w:type="dxa"/>
            <w:gridSpan w:val="6"/>
            <w:noWrap/>
            <w:vAlign w:val="bottom"/>
          </w:tcPr>
          <w:p w:rsidR="00D36F42" w:rsidRPr="00481006" w:rsidRDefault="00D36F42" w:rsidP="002B298C">
            <w:pPr>
              <w:widowControl w:val="0"/>
              <w:rPr>
                <w:sz w:val="24"/>
                <w:szCs w:val="24"/>
              </w:rPr>
            </w:pPr>
          </w:p>
        </w:tc>
      </w:tr>
      <w:tr w:rsidR="00D36F42" w:rsidRPr="00481006" w:rsidTr="002B298C">
        <w:trPr>
          <w:trHeight w:val="255"/>
        </w:trPr>
        <w:tc>
          <w:tcPr>
            <w:tcW w:w="3100" w:type="dxa"/>
            <w:gridSpan w:val="5"/>
            <w:tcBorders>
              <w:top w:val="single" w:sz="4" w:space="0" w:color="auto"/>
              <w:left w:val="single" w:sz="4" w:space="0" w:color="auto"/>
              <w:bottom w:val="single" w:sz="4" w:space="0" w:color="auto"/>
              <w:right w:val="single" w:sz="4" w:space="0" w:color="000000"/>
            </w:tcBorders>
          </w:tcPr>
          <w:p w:rsidR="00D36F42" w:rsidRPr="00481006" w:rsidRDefault="00D36F42" w:rsidP="002B298C">
            <w:pPr>
              <w:widowControl w:val="0"/>
              <w:jc w:val="center"/>
              <w:rPr>
                <w:sz w:val="24"/>
                <w:szCs w:val="24"/>
              </w:rPr>
            </w:pPr>
            <w:r w:rsidRPr="00481006">
              <w:rPr>
                <w:sz w:val="24"/>
                <w:szCs w:val="24"/>
              </w:rPr>
              <w:t>при наличии всех документов:</w:t>
            </w:r>
          </w:p>
        </w:tc>
        <w:tc>
          <w:tcPr>
            <w:tcW w:w="284" w:type="dxa"/>
            <w:noWrap/>
            <w:vAlign w:val="bottom"/>
          </w:tcPr>
          <w:p w:rsidR="00D36F42" w:rsidRPr="00481006" w:rsidRDefault="00D36F42" w:rsidP="002B298C">
            <w:pPr>
              <w:widowControl w:val="0"/>
              <w:rPr>
                <w:sz w:val="24"/>
                <w:szCs w:val="24"/>
              </w:rPr>
            </w:pPr>
          </w:p>
        </w:tc>
        <w:tc>
          <w:tcPr>
            <w:tcW w:w="1424" w:type="dxa"/>
            <w:gridSpan w:val="4"/>
            <w:noWrap/>
            <w:vAlign w:val="bottom"/>
          </w:tcPr>
          <w:p w:rsidR="00D36F42" w:rsidRPr="00481006" w:rsidRDefault="00D36F42" w:rsidP="002B298C">
            <w:pPr>
              <w:widowControl w:val="0"/>
              <w:rPr>
                <w:sz w:val="24"/>
                <w:szCs w:val="24"/>
              </w:rPr>
            </w:pPr>
          </w:p>
        </w:tc>
        <w:tc>
          <w:tcPr>
            <w:tcW w:w="4792" w:type="dxa"/>
            <w:gridSpan w:val="8"/>
            <w:tcBorders>
              <w:top w:val="single" w:sz="4" w:space="0" w:color="auto"/>
              <w:left w:val="single" w:sz="4" w:space="0" w:color="auto"/>
              <w:bottom w:val="single" w:sz="4" w:space="0" w:color="auto"/>
              <w:right w:val="single" w:sz="4" w:space="0" w:color="000000"/>
            </w:tcBorders>
          </w:tcPr>
          <w:p w:rsidR="00D36F42" w:rsidRPr="00481006" w:rsidRDefault="00D36F42" w:rsidP="002B298C">
            <w:pPr>
              <w:widowControl w:val="0"/>
              <w:jc w:val="center"/>
              <w:rPr>
                <w:sz w:val="24"/>
                <w:szCs w:val="24"/>
              </w:rPr>
            </w:pPr>
            <w:r w:rsidRPr="00481006">
              <w:rPr>
                <w:sz w:val="24"/>
                <w:szCs w:val="24"/>
              </w:rPr>
              <w:t>при наличии не всех документов:</w:t>
            </w:r>
          </w:p>
        </w:tc>
      </w:tr>
      <w:tr w:rsidR="00D36F42" w:rsidRPr="00481006" w:rsidTr="002B298C">
        <w:trPr>
          <w:trHeight w:val="255"/>
        </w:trPr>
        <w:tc>
          <w:tcPr>
            <w:tcW w:w="1455" w:type="dxa"/>
            <w:gridSpan w:val="2"/>
            <w:tcBorders>
              <w:top w:val="nil"/>
              <w:left w:val="nil"/>
              <w:bottom w:val="nil"/>
              <w:right w:val="single" w:sz="4" w:space="0" w:color="auto"/>
            </w:tcBorders>
            <w:noWrap/>
            <w:vAlign w:val="bottom"/>
          </w:tcPr>
          <w:p w:rsidR="00D36F42" w:rsidRPr="00481006" w:rsidRDefault="00D36F42" w:rsidP="002B298C">
            <w:pPr>
              <w:widowControl w:val="0"/>
              <w:rPr>
                <w:sz w:val="24"/>
                <w:szCs w:val="24"/>
              </w:rPr>
            </w:pPr>
          </w:p>
        </w:tc>
        <w:tc>
          <w:tcPr>
            <w:tcW w:w="3353" w:type="dxa"/>
            <w:gridSpan w:val="8"/>
            <w:tcBorders>
              <w:top w:val="nil"/>
              <w:left w:val="single" w:sz="4" w:space="0" w:color="auto"/>
              <w:bottom w:val="nil"/>
              <w:right w:val="nil"/>
            </w:tcBorders>
            <w:vAlign w:val="bottom"/>
          </w:tcPr>
          <w:p w:rsidR="00D36F42" w:rsidRPr="00481006" w:rsidRDefault="00D36F42" w:rsidP="002B298C">
            <w:pPr>
              <w:widowControl w:val="0"/>
              <w:rPr>
                <w:sz w:val="24"/>
                <w:szCs w:val="24"/>
              </w:rPr>
            </w:pPr>
          </w:p>
        </w:tc>
        <w:tc>
          <w:tcPr>
            <w:tcW w:w="960" w:type="dxa"/>
            <w:tcBorders>
              <w:top w:val="nil"/>
              <w:left w:val="nil"/>
              <w:bottom w:val="single" w:sz="4" w:space="0" w:color="auto"/>
              <w:right w:val="single" w:sz="4" w:space="0" w:color="auto"/>
            </w:tcBorders>
          </w:tcPr>
          <w:p w:rsidR="00D36F42" w:rsidRPr="00481006" w:rsidRDefault="00D36F42" w:rsidP="002B298C">
            <w:pPr>
              <w:widowControl w:val="0"/>
              <w:rPr>
                <w:sz w:val="24"/>
                <w:szCs w:val="24"/>
              </w:rPr>
            </w:pPr>
            <w:r w:rsidRPr="00481006">
              <w:rPr>
                <w:sz w:val="24"/>
                <w:szCs w:val="24"/>
              </w:rPr>
              <w:t> </w:t>
            </w:r>
          </w:p>
        </w:tc>
        <w:tc>
          <w:tcPr>
            <w:tcW w:w="960" w:type="dxa"/>
            <w:tcBorders>
              <w:bottom w:val="single" w:sz="4" w:space="0" w:color="auto"/>
            </w:tcBorders>
          </w:tcPr>
          <w:p w:rsidR="00D36F42" w:rsidRPr="00481006" w:rsidRDefault="00D36F42" w:rsidP="002B298C">
            <w:pPr>
              <w:widowControl w:val="0"/>
              <w:rPr>
                <w:sz w:val="24"/>
                <w:szCs w:val="24"/>
              </w:rPr>
            </w:pPr>
          </w:p>
        </w:tc>
        <w:tc>
          <w:tcPr>
            <w:tcW w:w="2872" w:type="dxa"/>
            <w:gridSpan w:val="6"/>
            <w:tcBorders>
              <w:bottom w:val="single" w:sz="4" w:space="0" w:color="auto"/>
            </w:tcBorders>
          </w:tcPr>
          <w:p w:rsidR="00D36F42" w:rsidRPr="00481006" w:rsidRDefault="00D36F42" w:rsidP="002B298C">
            <w:pPr>
              <w:widowControl w:val="0"/>
              <w:rPr>
                <w:sz w:val="24"/>
                <w:szCs w:val="24"/>
              </w:rPr>
            </w:pPr>
          </w:p>
        </w:tc>
      </w:tr>
      <w:tr w:rsidR="00D36F42" w:rsidRPr="00481006" w:rsidTr="002B298C">
        <w:trPr>
          <w:trHeight w:val="1104"/>
        </w:trPr>
        <w:tc>
          <w:tcPr>
            <w:tcW w:w="4410" w:type="dxa"/>
            <w:gridSpan w:val="8"/>
            <w:tcBorders>
              <w:top w:val="single" w:sz="4" w:space="0" w:color="auto"/>
              <w:left w:val="single" w:sz="4" w:space="0" w:color="auto"/>
              <w:bottom w:val="single" w:sz="4" w:space="0" w:color="auto"/>
              <w:right w:val="single" w:sz="4" w:space="0" w:color="auto"/>
            </w:tcBorders>
            <w:noWrap/>
            <w:vAlign w:val="center"/>
          </w:tcPr>
          <w:p w:rsidR="00D36F42" w:rsidRPr="00481006" w:rsidRDefault="00D36F42" w:rsidP="002B298C">
            <w:pPr>
              <w:widowControl w:val="0"/>
              <w:jc w:val="center"/>
              <w:rPr>
                <w:sz w:val="24"/>
                <w:szCs w:val="24"/>
              </w:rPr>
            </w:pPr>
            <w:r w:rsidRPr="00481006">
              <w:rPr>
                <w:sz w:val="24"/>
                <w:szCs w:val="24"/>
              </w:rPr>
              <w:t>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398" w:type="dxa"/>
            <w:gridSpan w:val="2"/>
            <w:tcBorders>
              <w:top w:val="nil"/>
              <w:left w:val="single" w:sz="4" w:space="0" w:color="auto"/>
              <w:right w:val="nil"/>
            </w:tcBorders>
            <w:vAlign w:val="bottom"/>
          </w:tcPr>
          <w:p w:rsidR="00D36F42" w:rsidRPr="00481006" w:rsidRDefault="00D36F42" w:rsidP="002B298C">
            <w:pPr>
              <w:widowControl w:val="0"/>
              <w:rPr>
                <w:sz w:val="24"/>
                <w:szCs w:val="24"/>
              </w:rPr>
            </w:pPr>
          </w:p>
        </w:tc>
        <w:tc>
          <w:tcPr>
            <w:tcW w:w="4792" w:type="dxa"/>
            <w:gridSpan w:val="8"/>
            <w:tcBorders>
              <w:top w:val="single" w:sz="4" w:space="0" w:color="auto"/>
              <w:left w:val="single" w:sz="4" w:space="0" w:color="auto"/>
              <w:bottom w:val="single" w:sz="4" w:space="0" w:color="auto"/>
              <w:right w:val="single" w:sz="4" w:space="0" w:color="auto"/>
            </w:tcBorders>
          </w:tcPr>
          <w:p w:rsidR="00D36F42" w:rsidRPr="00481006" w:rsidRDefault="00D36F42" w:rsidP="002B298C">
            <w:pPr>
              <w:widowControl w:val="0"/>
              <w:jc w:val="center"/>
              <w:rPr>
                <w:sz w:val="24"/>
                <w:szCs w:val="24"/>
              </w:rPr>
            </w:pPr>
            <w:r w:rsidRPr="00481006">
              <w:rPr>
                <w:sz w:val="24"/>
                <w:szCs w:val="24"/>
              </w:rPr>
              <w:t xml:space="preserve">Формирование и направление межведомственных запросов в органы (организации), участвующие </w:t>
            </w:r>
          </w:p>
          <w:p w:rsidR="00D36F42" w:rsidRPr="00481006" w:rsidRDefault="00D36F42" w:rsidP="002B298C">
            <w:pPr>
              <w:widowControl w:val="0"/>
              <w:jc w:val="center"/>
              <w:rPr>
                <w:sz w:val="24"/>
                <w:szCs w:val="24"/>
              </w:rPr>
            </w:pPr>
            <w:r w:rsidRPr="00481006">
              <w:rPr>
                <w:sz w:val="24"/>
                <w:szCs w:val="24"/>
              </w:rPr>
              <w:t>в предоставлении государственной услуги</w:t>
            </w:r>
          </w:p>
        </w:tc>
      </w:tr>
      <w:tr w:rsidR="00D36F42" w:rsidRPr="00481006" w:rsidTr="002B298C">
        <w:trPr>
          <w:trHeight w:val="255"/>
        </w:trPr>
        <w:tc>
          <w:tcPr>
            <w:tcW w:w="1455" w:type="dxa"/>
            <w:gridSpan w:val="2"/>
            <w:tcBorders>
              <w:top w:val="nil"/>
              <w:left w:val="nil"/>
              <w:bottom w:val="nil"/>
              <w:right w:val="single" w:sz="4" w:space="0" w:color="auto"/>
            </w:tcBorders>
            <w:noWrap/>
            <w:vAlign w:val="bottom"/>
          </w:tcPr>
          <w:p w:rsidR="00D36F42" w:rsidRPr="00481006" w:rsidRDefault="00D36F42" w:rsidP="002B298C">
            <w:pPr>
              <w:widowControl w:val="0"/>
              <w:rPr>
                <w:sz w:val="24"/>
                <w:szCs w:val="24"/>
              </w:rPr>
            </w:pPr>
          </w:p>
        </w:tc>
        <w:tc>
          <w:tcPr>
            <w:tcW w:w="3353" w:type="dxa"/>
            <w:gridSpan w:val="8"/>
            <w:tcBorders>
              <w:top w:val="nil"/>
              <w:left w:val="nil"/>
              <w:bottom w:val="nil"/>
            </w:tcBorders>
            <w:vAlign w:val="bottom"/>
          </w:tcPr>
          <w:p w:rsidR="00D36F42" w:rsidRPr="00481006" w:rsidRDefault="00D36F42" w:rsidP="002B298C">
            <w:pPr>
              <w:widowControl w:val="0"/>
              <w:rPr>
                <w:sz w:val="24"/>
                <w:szCs w:val="24"/>
              </w:rPr>
            </w:pPr>
          </w:p>
        </w:tc>
        <w:tc>
          <w:tcPr>
            <w:tcW w:w="0" w:type="auto"/>
            <w:gridSpan w:val="8"/>
            <w:tcBorders>
              <w:top w:val="single" w:sz="4" w:space="0" w:color="auto"/>
            </w:tcBorders>
            <w:vAlign w:val="center"/>
          </w:tcPr>
          <w:p w:rsidR="00D36F42" w:rsidRPr="00481006" w:rsidRDefault="00D36F42" w:rsidP="002B298C">
            <w:pPr>
              <w:widowControl w:val="0"/>
              <w:rPr>
                <w:sz w:val="24"/>
                <w:szCs w:val="24"/>
              </w:rPr>
            </w:pPr>
          </w:p>
        </w:tc>
      </w:tr>
      <w:tr w:rsidR="00D36F42" w:rsidRPr="00481006" w:rsidTr="002B298C">
        <w:trPr>
          <w:trHeight w:val="442"/>
        </w:trPr>
        <w:tc>
          <w:tcPr>
            <w:tcW w:w="9600" w:type="dxa"/>
            <w:gridSpan w:val="18"/>
            <w:vMerge w:val="restart"/>
            <w:tcBorders>
              <w:top w:val="single" w:sz="4" w:space="0" w:color="auto"/>
              <w:left w:val="single" w:sz="4" w:space="0" w:color="auto"/>
              <w:bottom w:val="single" w:sz="4" w:space="0" w:color="000000"/>
              <w:right w:val="single" w:sz="4" w:space="0" w:color="000000"/>
            </w:tcBorders>
          </w:tcPr>
          <w:p w:rsidR="00D36F42" w:rsidRPr="00481006" w:rsidRDefault="00D36F42" w:rsidP="002B298C">
            <w:pPr>
              <w:pStyle w:val="consplusnormal0"/>
              <w:spacing w:before="0" w:beforeAutospacing="0" w:after="0" w:afterAutospacing="0"/>
              <w:ind w:firstLine="709"/>
              <w:jc w:val="center"/>
            </w:pPr>
            <w:r w:rsidRPr="00481006">
              <w:t>Проведение публичных слушаний, в порядке установленным градостроительным законодательством</w:t>
            </w:r>
          </w:p>
        </w:tc>
      </w:tr>
      <w:tr w:rsidR="00D36F42" w:rsidRPr="00481006" w:rsidTr="002B298C">
        <w:trPr>
          <w:trHeight w:val="322"/>
        </w:trPr>
        <w:tc>
          <w:tcPr>
            <w:tcW w:w="0" w:type="auto"/>
            <w:gridSpan w:val="18"/>
            <w:vMerge/>
            <w:tcBorders>
              <w:top w:val="single" w:sz="4" w:space="0" w:color="auto"/>
              <w:left w:val="single" w:sz="4" w:space="0" w:color="auto"/>
              <w:bottom w:val="single" w:sz="4" w:space="0" w:color="000000"/>
              <w:right w:val="single" w:sz="4" w:space="0" w:color="000000"/>
            </w:tcBorders>
            <w:vAlign w:val="center"/>
          </w:tcPr>
          <w:p w:rsidR="00D36F42" w:rsidRPr="00481006" w:rsidRDefault="00D36F42" w:rsidP="002B298C">
            <w:pPr>
              <w:widowControl w:val="0"/>
              <w:rPr>
                <w:sz w:val="24"/>
                <w:szCs w:val="24"/>
              </w:rPr>
            </w:pPr>
          </w:p>
        </w:tc>
      </w:tr>
      <w:tr w:rsidR="00D36F42" w:rsidRPr="00481006" w:rsidTr="002B298C">
        <w:trPr>
          <w:trHeight w:val="255"/>
        </w:trPr>
        <w:tc>
          <w:tcPr>
            <w:tcW w:w="1455" w:type="dxa"/>
            <w:gridSpan w:val="2"/>
            <w:tcBorders>
              <w:bottom w:val="single" w:sz="4" w:space="0" w:color="auto"/>
              <w:right w:val="single" w:sz="4" w:space="0" w:color="auto"/>
            </w:tcBorders>
          </w:tcPr>
          <w:p w:rsidR="00D36F42" w:rsidRPr="00481006" w:rsidRDefault="00D36F42" w:rsidP="002B298C">
            <w:pPr>
              <w:widowControl w:val="0"/>
              <w:rPr>
                <w:sz w:val="24"/>
                <w:szCs w:val="24"/>
              </w:rPr>
            </w:pPr>
          </w:p>
        </w:tc>
        <w:tc>
          <w:tcPr>
            <w:tcW w:w="540" w:type="dxa"/>
            <w:gridSpan w:val="2"/>
            <w:tcBorders>
              <w:left w:val="single" w:sz="4" w:space="0" w:color="auto"/>
              <w:bottom w:val="single" w:sz="4" w:space="0" w:color="auto"/>
            </w:tcBorders>
          </w:tcPr>
          <w:p w:rsidR="00D36F42" w:rsidRPr="00481006" w:rsidRDefault="00D36F42" w:rsidP="002B298C">
            <w:pPr>
              <w:widowControl w:val="0"/>
              <w:rPr>
                <w:sz w:val="24"/>
                <w:szCs w:val="24"/>
              </w:rPr>
            </w:pPr>
          </w:p>
        </w:tc>
        <w:tc>
          <w:tcPr>
            <w:tcW w:w="1105" w:type="dxa"/>
            <w:tcBorders>
              <w:top w:val="nil"/>
              <w:left w:val="nil"/>
              <w:bottom w:val="single" w:sz="4" w:space="0" w:color="auto"/>
              <w:right w:val="nil"/>
            </w:tcBorders>
          </w:tcPr>
          <w:p w:rsidR="00D36F42" w:rsidRPr="00481006" w:rsidRDefault="00D36F42" w:rsidP="002B298C">
            <w:pPr>
              <w:widowControl w:val="0"/>
              <w:rPr>
                <w:sz w:val="24"/>
                <w:szCs w:val="24"/>
              </w:rPr>
            </w:pPr>
            <w:r w:rsidRPr="00481006">
              <w:rPr>
                <w:sz w:val="24"/>
                <w:szCs w:val="24"/>
              </w:rPr>
              <w:t> </w:t>
            </w:r>
          </w:p>
        </w:tc>
        <w:tc>
          <w:tcPr>
            <w:tcW w:w="1008" w:type="dxa"/>
            <w:gridSpan w:val="2"/>
            <w:tcBorders>
              <w:bottom w:val="single" w:sz="4" w:space="0" w:color="auto"/>
            </w:tcBorders>
          </w:tcPr>
          <w:p w:rsidR="00D36F42" w:rsidRPr="00481006" w:rsidRDefault="00D36F42" w:rsidP="002B298C">
            <w:pPr>
              <w:widowControl w:val="0"/>
              <w:rPr>
                <w:sz w:val="24"/>
                <w:szCs w:val="24"/>
              </w:rPr>
            </w:pPr>
          </w:p>
        </w:tc>
        <w:tc>
          <w:tcPr>
            <w:tcW w:w="700" w:type="dxa"/>
            <w:gridSpan w:val="3"/>
            <w:tcBorders>
              <w:bottom w:val="single" w:sz="4" w:space="0" w:color="auto"/>
            </w:tcBorders>
          </w:tcPr>
          <w:p w:rsidR="00D36F42" w:rsidRPr="00481006" w:rsidRDefault="00D36F42" w:rsidP="002B298C">
            <w:pPr>
              <w:widowControl w:val="0"/>
              <w:rPr>
                <w:sz w:val="24"/>
                <w:szCs w:val="24"/>
              </w:rPr>
            </w:pPr>
          </w:p>
        </w:tc>
        <w:tc>
          <w:tcPr>
            <w:tcW w:w="960" w:type="dxa"/>
            <w:tcBorders>
              <w:bottom w:val="single" w:sz="4" w:space="0" w:color="auto"/>
            </w:tcBorders>
          </w:tcPr>
          <w:p w:rsidR="00D36F42" w:rsidRPr="00481006" w:rsidRDefault="00D36F42" w:rsidP="002B298C">
            <w:pPr>
              <w:widowControl w:val="0"/>
              <w:rPr>
                <w:sz w:val="24"/>
                <w:szCs w:val="24"/>
              </w:rPr>
            </w:pPr>
          </w:p>
        </w:tc>
        <w:tc>
          <w:tcPr>
            <w:tcW w:w="960" w:type="dxa"/>
            <w:tcBorders>
              <w:bottom w:val="single" w:sz="4" w:space="0" w:color="auto"/>
            </w:tcBorders>
            <w:noWrap/>
            <w:vAlign w:val="bottom"/>
          </w:tcPr>
          <w:p w:rsidR="00D36F42" w:rsidRPr="00481006" w:rsidRDefault="00D36F42" w:rsidP="002B298C">
            <w:pPr>
              <w:widowControl w:val="0"/>
              <w:rPr>
                <w:sz w:val="24"/>
                <w:szCs w:val="24"/>
              </w:rPr>
            </w:pPr>
            <w:r w:rsidRPr="00481006">
              <w:rPr>
                <w:sz w:val="24"/>
                <w:szCs w:val="24"/>
              </w:rPr>
              <w:t> </w:t>
            </w:r>
          </w:p>
        </w:tc>
        <w:tc>
          <w:tcPr>
            <w:tcW w:w="2872" w:type="dxa"/>
            <w:gridSpan w:val="6"/>
            <w:tcBorders>
              <w:bottom w:val="single" w:sz="4" w:space="0" w:color="auto"/>
            </w:tcBorders>
            <w:noWrap/>
            <w:vAlign w:val="bottom"/>
          </w:tcPr>
          <w:p w:rsidR="00D36F42" w:rsidRPr="00481006" w:rsidRDefault="00D36F42" w:rsidP="002B298C">
            <w:pPr>
              <w:widowControl w:val="0"/>
              <w:rPr>
                <w:sz w:val="24"/>
                <w:szCs w:val="24"/>
              </w:rPr>
            </w:pPr>
          </w:p>
        </w:tc>
      </w:tr>
      <w:tr w:rsidR="00D36F42" w:rsidRPr="00481006" w:rsidTr="002B298C">
        <w:trPr>
          <w:trHeight w:val="509"/>
        </w:trPr>
        <w:tc>
          <w:tcPr>
            <w:tcW w:w="9600" w:type="dxa"/>
            <w:gridSpan w:val="18"/>
            <w:tcBorders>
              <w:top w:val="single" w:sz="4" w:space="0" w:color="auto"/>
              <w:left w:val="single" w:sz="4" w:space="0" w:color="auto"/>
              <w:bottom w:val="single" w:sz="4" w:space="0" w:color="auto"/>
              <w:right w:val="single" w:sz="4" w:space="0" w:color="auto"/>
            </w:tcBorders>
          </w:tcPr>
          <w:p w:rsidR="00D36F42" w:rsidRPr="00481006" w:rsidRDefault="00D36F42" w:rsidP="002B298C">
            <w:pPr>
              <w:pStyle w:val="consplusnormal0"/>
              <w:spacing w:before="0" w:beforeAutospacing="0" w:after="0" w:afterAutospacing="0"/>
              <w:ind w:firstLine="709"/>
              <w:jc w:val="center"/>
            </w:pPr>
            <w:r w:rsidRPr="00481006">
              <w:t>Заключение о результатах публичных слушаний по вопросу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D36F42" w:rsidRPr="00481006" w:rsidTr="002B298C">
        <w:trPr>
          <w:trHeight w:val="172"/>
        </w:trPr>
        <w:tc>
          <w:tcPr>
            <w:tcW w:w="1455" w:type="dxa"/>
            <w:gridSpan w:val="2"/>
            <w:tcBorders>
              <w:bottom w:val="single" w:sz="4" w:space="0" w:color="auto"/>
              <w:right w:val="single" w:sz="4" w:space="0" w:color="auto"/>
            </w:tcBorders>
          </w:tcPr>
          <w:p w:rsidR="00D36F42" w:rsidRPr="00481006" w:rsidRDefault="00D36F42" w:rsidP="002B298C">
            <w:pPr>
              <w:widowControl w:val="0"/>
              <w:rPr>
                <w:sz w:val="24"/>
                <w:szCs w:val="24"/>
              </w:rPr>
            </w:pPr>
          </w:p>
        </w:tc>
        <w:tc>
          <w:tcPr>
            <w:tcW w:w="5506" w:type="dxa"/>
            <w:gridSpan w:val="11"/>
            <w:tcBorders>
              <w:left w:val="single" w:sz="4" w:space="0" w:color="auto"/>
              <w:bottom w:val="single" w:sz="4" w:space="0" w:color="auto"/>
              <w:right w:val="single" w:sz="4" w:space="0" w:color="auto"/>
            </w:tcBorders>
          </w:tcPr>
          <w:p w:rsidR="00D36F42" w:rsidRPr="00481006" w:rsidRDefault="00D36F42" w:rsidP="002B298C">
            <w:pPr>
              <w:widowControl w:val="0"/>
              <w:rPr>
                <w:sz w:val="24"/>
                <w:szCs w:val="24"/>
              </w:rPr>
            </w:pPr>
          </w:p>
        </w:tc>
        <w:tc>
          <w:tcPr>
            <w:tcW w:w="243" w:type="dxa"/>
            <w:gridSpan w:val="2"/>
            <w:tcBorders>
              <w:left w:val="single" w:sz="4" w:space="0" w:color="auto"/>
              <w:bottom w:val="single" w:sz="4" w:space="0" w:color="auto"/>
            </w:tcBorders>
          </w:tcPr>
          <w:p w:rsidR="00D36F42" w:rsidRPr="00481006" w:rsidRDefault="00D36F42" w:rsidP="002B298C">
            <w:pPr>
              <w:widowControl w:val="0"/>
              <w:rPr>
                <w:color w:val="FFFFFF"/>
                <w:sz w:val="24"/>
                <w:szCs w:val="24"/>
              </w:rPr>
            </w:pPr>
          </w:p>
        </w:tc>
        <w:tc>
          <w:tcPr>
            <w:tcW w:w="2396" w:type="dxa"/>
            <w:gridSpan w:val="3"/>
            <w:tcBorders>
              <w:left w:val="nil"/>
              <w:bottom w:val="single" w:sz="4" w:space="0" w:color="auto"/>
            </w:tcBorders>
          </w:tcPr>
          <w:p w:rsidR="00D36F42" w:rsidRPr="00481006" w:rsidRDefault="00D36F42" w:rsidP="002B298C">
            <w:pPr>
              <w:widowControl w:val="0"/>
              <w:rPr>
                <w:color w:val="FFFFFF"/>
                <w:sz w:val="24"/>
                <w:szCs w:val="24"/>
              </w:rPr>
            </w:pPr>
          </w:p>
        </w:tc>
      </w:tr>
      <w:tr w:rsidR="00D36F42" w:rsidRPr="00481006" w:rsidTr="002B298C">
        <w:trPr>
          <w:trHeight w:val="527"/>
        </w:trPr>
        <w:tc>
          <w:tcPr>
            <w:tcW w:w="4800" w:type="dxa"/>
            <w:gridSpan w:val="9"/>
            <w:tcBorders>
              <w:top w:val="single" w:sz="4" w:space="0" w:color="auto"/>
              <w:left w:val="single" w:sz="4" w:space="0" w:color="auto"/>
              <w:bottom w:val="single" w:sz="4" w:space="0" w:color="auto"/>
              <w:right w:val="single" w:sz="4" w:space="0" w:color="auto"/>
            </w:tcBorders>
          </w:tcPr>
          <w:p w:rsidR="00D36F42" w:rsidRPr="00481006" w:rsidRDefault="00D36F42" w:rsidP="002B298C">
            <w:pPr>
              <w:pStyle w:val="consplusnormal0"/>
              <w:spacing w:before="0" w:beforeAutospacing="0" w:after="0" w:afterAutospacing="0"/>
              <w:ind w:firstLine="709"/>
              <w:jc w:val="center"/>
            </w:pPr>
            <w:r w:rsidRPr="00481006">
              <w:t>подготовка постановления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800" w:type="dxa"/>
            <w:gridSpan w:val="9"/>
            <w:tcBorders>
              <w:top w:val="single" w:sz="4" w:space="0" w:color="auto"/>
              <w:left w:val="single" w:sz="4" w:space="0" w:color="auto"/>
              <w:bottom w:val="single" w:sz="4" w:space="0" w:color="auto"/>
              <w:right w:val="single" w:sz="4" w:space="0" w:color="auto"/>
            </w:tcBorders>
          </w:tcPr>
          <w:p w:rsidR="00D36F42" w:rsidRPr="00481006" w:rsidRDefault="00D36F42" w:rsidP="002B298C">
            <w:pPr>
              <w:jc w:val="center"/>
              <w:rPr>
                <w:sz w:val="24"/>
                <w:szCs w:val="24"/>
              </w:rPr>
            </w:pPr>
            <w:r w:rsidRPr="00481006">
              <w:rPr>
                <w:sz w:val="24"/>
                <w:szCs w:val="24"/>
              </w:rPr>
              <w:t xml:space="preserve">Предоставление заявителю уведомления об отказе в предоставлении </w:t>
            </w:r>
          </w:p>
          <w:p w:rsidR="00D36F42" w:rsidRPr="00481006" w:rsidRDefault="00D36F42" w:rsidP="002B298C">
            <w:pPr>
              <w:jc w:val="center"/>
              <w:rPr>
                <w:sz w:val="24"/>
                <w:szCs w:val="24"/>
              </w:rPr>
            </w:pPr>
            <w:r w:rsidRPr="00481006">
              <w:rPr>
                <w:sz w:val="24"/>
                <w:szCs w:val="24"/>
              </w:rPr>
              <w:t>муниципальной услуги</w:t>
            </w:r>
          </w:p>
          <w:p w:rsidR="00D36F42" w:rsidRPr="00481006" w:rsidRDefault="00D36F42" w:rsidP="002B298C">
            <w:pPr>
              <w:pStyle w:val="consplusnormal0"/>
              <w:spacing w:before="0" w:beforeAutospacing="0" w:after="0" w:afterAutospacing="0"/>
              <w:ind w:firstLine="709"/>
              <w:jc w:val="center"/>
            </w:pPr>
          </w:p>
        </w:tc>
      </w:tr>
      <w:tr w:rsidR="00D36F42" w:rsidRPr="00481006" w:rsidTr="002B298C">
        <w:trPr>
          <w:trHeight w:val="255"/>
        </w:trPr>
        <w:tc>
          <w:tcPr>
            <w:tcW w:w="1455" w:type="dxa"/>
            <w:gridSpan w:val="2"/>
            <w:tcBorders>
              <w:top w:val="single" w:sz="4" w:space="0" w:color="auto"/>
              <w:right w:val="single" w:sz="4" w:space="0" w:color="auto"/>
            </w:tcBorders>
          </w:tcPr>
          <w:p w:rsidR="00D36F42" w:rsidRPr="00481006" w:rsidRDefault="00D36F42" w:rsidP="002B298C">
            <w:pPr>
              <w:widowControl w:val="0"/>
              <w:jc w:val="center"/>
              <w:rPr>
                <w:sz w:val="24"/>
                <w:szCs w:val="24"/>
              </w:rPr>
            </w:pPr>
          </w:p>
        </w:tc>
        <w:tc>
          <w:tcPr>
            <w:tcW w:w="465" w:type="dxa"/>
            <w:tcBorders>
              <w:top w:val="single" w:sz="4" w:space="0" w:color="auto"/>
              <w:left w:val="single" w:sz="4" w:space="0" w:color="auto"/>
            </w:tcBorders>
          </w:tcPr>
          <w:p w:rsidR="00D36F42" w:rsidRPr="00481006" w:rsidRDefault="00D36F42" w:rsidP="002B298C">
            <w:pPr>
              <w:widowControl w:val="0"/>
              <w:jc w:val="center"/>
              <w:rPr>
                <w:sz w:val="24"/>
                <w:szCs w:val="24"/>
              </w:rPr>
            </w:pPr>
          </w:p>
        </w:tc>
        <w:tc>
          <w:tcPr>
            <w:tcW w:w="1180" w:type="dxa"/>
            <w:gridSpan w:val="2"/>
            <w:tcBorders>
              <w:top w:val="single" w:sz="4" w:space="0" w:color="auto"/>
            </w:tcBorders>
          </w:tcPr>
          <w:p w:rsidR="00D36F42" w:rsidRPr="00481006" w:rsidRDefault="00D36F42" w:rsidP="002B298C">
            <w:pPr>
              <w:widowControl w:val="0"/>
              <w:jc w:val="center"/>
              <w:rPr>
                <w:sz w:val="24"/>
                <w:szCs w:val="24"/>
              </w:rPr>
            </w:pPr>
            <w:r w:rsidRPr="00481006">
              <w:rPr>
                <w:sz w:val="24"/>
                <w:szCs w:val="24"/>
              </w:rPr>
              <w:t> </w:t>
            </w:r>
          </w:p>
        </w:tc>
        <w:tc>
          <w:tcPr>
            <w:tcW w:w="1008" w:type="dxa"/>
            <w:gridSpan w:val="2"/>
            <w:tcBorders>
              <w:top w:val="single" w:sz="4" w:space="0" w:color="auto"/>
            </w:tcBorders>
            <w:noWrap/>
            <w:vAlign w:val="bottom"/>
          </w:tcPr>
          <w:p w:rsidR="00D36F42" w:rsidRPr="00481006" w:rsidRDefault="00D36F42" w:rsidP="002B298C">
            <w:pPr>
              <w:widowControl w:val="0"/>
              <w:rPr>
                <w:sz w:val="24"/>
                <w:szCs w:val="24"/>
              </w:rPr>
            </w:pPr>
          </w:p>
        </w:tc>
        <w:tc>
          <w:tcPr>
            <w:tcW w:w="700" w:type="dxa"/>
            <w:gridSpan w:val="3"/>
            <w:tcBorders>
              <w:top w:val="single" w:sz="4" w:space="0" w:color="auto"/>
            </w:tcBorders>
            <w:noWrap/>
            <w:vAlign w:val="bottom"/>
          </w:tcPr>
          <w:p w:rsidR="00D36F42" w:rsidRPr="00481006" w:rsidRDefault="00D36F42" w:rsidP="002B298C">
            <w:pPr>
              <w:widowControl w:val="0"/>
              <w:rPr>
                <w:sz w:val="24"/>
                <w:szCs w:val="24"/>
              </w:rPr>
            </w:pPr>
          </w:p>
        </w:tc>
        <w:tc>
          <w:tcPr>
            <w:tcW w:w="960" w:type="dxa"/>
          </w:tcPr>
          <w:p w:rsidR="00D36F42" w:rsidRPr="00481006" w:rsidRDefault="00D36F42" w:rsidP="002B298C">
            <w:pPr>
              <w:widowControl w:val="0"/>
              <w:jc w:val="center"/>
              <w:rPr>
                <w:sz w:val="24"/>
                <w:szCs w:val="24"/>
              </w:rPr>
            </w:pPr>
          </w:p>
        </w:tc>
        <w:tc>
          <w:tcPr>
            <w:tcW w:w="1335" w:type="dxa"/>
            <w:gridSpan w:val="3"/>
          </w:tcPr>
          <w:p w:rsidR="00D36F42" w:rsidRPr="00481006" w:rsidRDefault="00D36F42" w:rsidP="002B298C">
            <w:pPr>
              <w:widowControl w:val="0"/>
              <w:jc w:val="center"/>
              <w:rPr>
                <w:sz w:val="24"/>
                <w:szCs w:val="24"/>
              </w:rPr>
            </w:pPr>
          </w:p>
        </w:tc>
        <w:tc>
          <w:tcPr>
            <w:tcW w:w="1390" w:type="dxa"/>
            <w:gridSpan w:val="3"/>
          </w:tcPr>
          <w:p w:rsidR="00D36F42" w:rsidRPr="00481006" w:rsidRDefault="00D36F42" w:rsidP="002B298C">
            <w:pPr>
              <w:widowControl w:val="0"/>
              <w:jc w:val="center"/>
              <w:rPr>
                <w:sz w:val="24"/>
                <w:szCs w:val="24"/>
              </w:rPr>
            </w:pPr>
          </w:p>
        </w:tc>
        <w:tc>
          <w:tcPr>
            <w:tcW w:w="1107" w:type="dxa"/>
            <w:vMerge w:val="restart"/>
            <w:tcBorders>
              <w:left w:val="nil"/>
            </w:tcBorders>
          </w:tcPr>
          <w:p w:rsidR="00D36F42" w:rsidRPr="00481006" w:rsidRDefault="00D36F42" w:rsidP="002B298C">
            <w:pPr>
              <w:widowControl w:val="0"/>
              <w:jc w:val="center"/>
              <w:rPr>
                <w:sz w:val="24"/>
                <w:szCs w:val="24"/>
              </w:rPr>
            </w:pPr>
          </w:p>
        </w:tc>
      </w:tr>
      <w:tr w:rsidR="00D36F42" w:rsidRPr="00481006" w:rsidTr="002B298C">
        <w:trPr>
          <w:trHeight w:val="657"/>
        </w:trPr>
        <w:tc>
          <w:tcPr>
            <w:tcW w:w="1455" w:type="dxa"/>
            <w:gridSpan w:val="2"/>
            <w:tcBorders>
              <w:right w:val="single" w:sz="4" w:space="0" w:color="auto"/>
            </w:tcBorders>
          </w:tcPr>
          <w:p w:rsidR="00D36F42" w:rsidRPr="00481006" w:rsidRDefault="00D36F42" w:rsidP="002B298C">
            <w:pPr>
              <w:pStyle w:val="consplusnormal0"/>
              <w:spacing w:before="0" w:beforeAutospacing="0" w:after="0" w:afterAutospacing="0"/>
              <w:ind w:firstLine="709"/>
              <w:jc w:val="both"/>
            </w:pPr>
          </w:p>
        </w:tc>
        <w:tc>
          <w:tcPr>
            <w:tcW w:w="5648" w:type="dxa"/>
            <w:gridSpan w:val="12"/>
            <w:tcBorders>
              <w:left w:val="single" w:sz="4" w:space="0" w:color="auto"/>
            </w:tcBorders>
          </w:tcPr>
          <w:p w:rsidR="00D36F42" w:rsidRPr="00481006" w:rsidRDefault="00D36F42" w:rsidP="002B298C">
            <w:pPr>
              <w:pStyle w:val="consplusnormal0"/>
              <w:spacing w:before="0" w:beforeAutospacing="0" w:after="0" w:afterAutospacing="0"/>
              <w:ind w:firstLine="709"/>
              <w:jc w:val="both"/>
            </w:pPr>
          </w:p>
        </w:tc>
        <w:tc>
          <w:tcPr>
            <w:tcW w:w="236" w:type="dxa"/>
            <w:gridSpan w:val="2"/>
            <w:tcBorders>
              <w:left w:val="nil"/>
            </w:tcBorders>
          </w:tcPr>
          <w:p w:rsidR="00D36F42" w:rsidRPr="00481006" w:rsidRDefault="00D36F42" w:rsidP="002B298C">
            <w:pPr>
              <w:pStyle w:val="consplusnormal0"/>
              <w:spacing w:before="0" w:beforeAutospacing="0" w:after="0" w:afterAutospacing="0"/>
              <w:ind w:firstLine="709"/>
              <w:jc w:val="both"/>
            </w:pPr>
          </w:p>
        </w:tc>
        <w:tc>
          <w:tcPr>
            <w:tcW w:w="1154" w:type="dxa"/>
          </w:tcPr>
          <w:p w:rsidR="00D36F42" w:rsidRPr="00481006" w:rsidRDefault="00D36F42" w:rsidP="002B298C">
            <w:pPr>
              <w:pStyle w:val="consplusnormal0"/>
              <w:spacing w:before="0" w:beforeAutospacing="0" w:after="0" w:afterAutospacing="0"/>
              <w:ind w:firstLine="709"/>
              <w:jc w:val="both"/>
            </w:pPr>
          </w:p>
        </w:tc>
        <w:tc>
          <w:tcPr>
            <w:tcW w:w="1107" w:type="dxa"/>
            <w:vMerge/>
            <w:tcBorders>
              <w:left w:val="nil"/>
            </w:tcBorders>
          </w:tcPr>
          <w:p w:rsidR="00D36F42" w:rsidRPr="00481006" w:rsidRDefault="00D36F42" w:rsidP="002B298C">
            <w:pPr>
              <w:pStyle w:val="consplusnormal0"/>
              <w:spacing w:before="0" w:beforeAutospacing="0" w:after="0" w:afterAutospacing="0"/>
              <w:ind w:firstLine="709"/>
              <w:jc w:val="both"/>
            </w:pPr>
          </w:p>
        </w:tc>
      </w:tr>
      <w:tr w:rsidR="00D36F42" w:rsidRPr="00481006" w:rsidTr="002B298C">
        <w:trPr>
          <w:trHeight w:val="175"/>
        </w:trPr>
        <w:tc>
          <w:tcPr>
            <w:tcW w:w="1455" w:type="dxa"/>
            <w:gridSpan w:val="2"/>
            <w:tcBorders>
              <w:bottom w:val="single" w:sz="4" w:space="0" w:color="auto"/>
              <w:right w:val="single" w:sz="4" w:space="0" w:color="auto"/>
            </w:tcBorders>
          </w:tcPr>
          <w:p w:rsidR="00D36F42" w:rsidRPr="00481006" w:rsidRDefault="00D36F42" w:rsidP="002B298C">
            <w:pPr>
              <w:widowControl w:val="0"/>
              <w:jc w:val="both"/>
              <w:rPr>
                <w:sz w:val="24"/>
                <w:szCs w:val="24"/>
              </w:rPr>
            </w:pPr>
          </w:p>
        </w:tc>
        <w:tc>
          <w:tcPr>
            <w:tcW w:w="5648" w:type="dxa"/>
            <w:gridSpan w:val="12"/>
            <w:tcBorders>
              <w:left w:val="single" w:sz="4" w:space="0" w:color="auto"/>
              <w:bottom w:val="single" w:sz="4" w:space="0" w:color="auto"/>
            </w:tcBorders>
          </w:tcPr>
          <w:p w:rsidR="00D36F42" w:rsidRPr="00481006" w:rsidRDefault="00D36F42" w:rsidP="002B298C">
            <w:pPr>
              <w:widowControl w:val="0"/>
              <w:jc w:val="both"/>
              <w:rPr>
                <w:sz w:val="24"/>
                <w:szCs w:val="24"/>
              </w:rPr>
            </w:pPr>
          </w:p>
        </w:tc>
        <w:tc>
          <w:tcPr>
            <w:tcW w:w="1390" w:type="dxa"/>
            <w:gridSpan w:val="3"/>
          </w:tcPr>
          <w:p w:rsidR="00D36F42" w:rsidRPr="00481006" w:rsidRDefault="00D36F42" w:rsidP="002B298C">
            <w:pPr>
              <w:widowControl w:val="0"/>
              <w:jc w:val="both"/>
              <w:rPr>
                <w:sz w:val="24"/>
                <w:szCs w:val="24"/>
              </w:rPr>
            </w:pPr>
          </w:p>
        </w:tc>
        <w:tc>
          <w:tcPr>
            <w:tcW w:w="1107" w:type="dxa"/>
            <w:tcBorders>
              <w:left w:val="nil"/>
              <w:bottom w:val="single" w:sz="4" w:space="0" w:color="auto"/>
            </w:tcBorders>
            <w:noWrap/>
            <w:vAlign w:val="bottom"/>
          </w:tcPr>
          <w:p w:rsidR="00D36F42" w:rsidRPr="00481006" w:rsidRDefault="00D36F42" w:rsidP="002B298C">
            <w:pPr>
              <w:widowControl w:val="0"/>
              <w:jc w:val="center"/>
              <w:rPr>
                <w:color w:val="FFFFFF"/>
                <w:sz w:val="24"/>
                <w:szCs w:val="24"/>
              </w:rPr>
            </w:pPr>
          </w:p>
        </w:tc>
      </w:tr>
      <w:tr w:rsidR="00D36F42" w:rsidRPr="00481006" w:rsidTr="002B298C">
        <w:trPr>
          <w:trHeight w:val="569"/>
        </w:trPr>
        <w:tc>
          <w:tcPr>
            <w:tcW w:w="9600" w:type="dxa"/>
            <w:gridSpan w:val="18"/>
            <w:tcBorders>
              <w:top w:val="single" w:sz="4" w:space="0" w:color="auto"/>
              <w:left w:val="single" w:sz="4" w:space="0" w:color="auto"/>
              <w:bottom w:val="single" w:sz="4" w:space="0" w:color="auto"/>
              <w:right w:val="single" w:sz="4" w:space="0" w:color="auto"/>
            </w:tcBorders>
          </w:tcPr>
          <w:p w:rsidR="00D36F42" w:rsidRPr="00481006" w:rsidRDefault="00D36F42" w:rsidP="002B298C">
            <w:pPr>
              <w:widowControl w:val="0"/>
              <w:ind w:firstLine="709"/>
              <w:jc w:val="center"/>
              <w:rPr>
                <w:sz w:val="24"/>
                <w:szCs w:val="24"/>
              </w:rPr>
            </w:pPr>
            <w:r w:rsidRPr="00481006">
              <w:rPr>
                <w:sz w:val="24"/>
                <w:szCs w:val="24"/>
              </w:rPr>
              <w:t>Специалист направляет заявителю результат муниципальной услуги</w:t>
            </w:r>
          </w:p>
        </w:tc>
      </w:tr>
    </w:tbl>
    <w:p w:rsidR="006D2F79" w:rsidRPr="00D36F42" w:rsidRDefault="006D2F79">
      <w:pPr>
        <w:rPr>
          <w:lang w:val="x-none"/>
        </w:rPr>
      </w:pPr>
    </w:p>
    <w:sectPr w:rsidR="006D2F79" w:rsidRPr="00D36F42" w:rsidSect="0048100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0F"/>
    <w:rsid w:val="00104B98"/>
    <w:rsid w:val="001B2EB2"/>
    <w:rsid w:val="00205A00"/>
    <w:rsid w:val="003346A0"/>
    <w:rsid w:val="00405003"/>
    <w:rsid w:val="00414509"/>
    <w:rsid w:val="0043008F"/>
    <w:rsid w:val="00446310"/>
    <w:rsid w:val="00481006"/>
    <w:rsid w:val="004F7BCA"/>
    <w:rsid w:val="00621245"/>
    <w:rsid w:val="006278BE"/>
    <w:rsid w:val="006453ED"/>
    <w:rsid w:val="006D2F79"/>
    <w:rsid w:val="006F76E8"/>
    <w:rsid w:val="00746792"/>
    <w:rsid w:val="00790E6C"/>
    <w:rsid w:val="0085339F"/>
    <w:rsid w:val="008A3233"/>
    <w:rsid w:val="009757B8"/>
    <w:rsid w:val="009C2D70"/>
    <w:rsid w:val="00A50B4A"/>
    <w:rsid w:val="00A862E0"/>
    <w:rsid w:val="00A93D6F"/>
    <w:rsid w:val="00AB7B43"/>
    <w:rsid w:val="00C1696F"/>
    <w:rsid w:val="00C7061C"/>
    <w:rsid w:val="00CE353C"/>
    <w:rsid w:val="00D008E3"/>
    <w:rsid w:val="00D36F42"/>
    <w:rsid w:val="00D66283"/>
    <w:rsid w:val="00D84961"/>
    <w:rsid w:val="00DC19FD"/>
    <w:rsid w:val="00DF22D4"/>
    <w:rsid w:val="00E4737E"/>
    <w:rsid w:val="00E5310F"/>
    <w:rsid w:val="00E85B6E"/>
    <w:rsid w:val="00EA37D3"/>
    <w:rsid w:val="00F639B9"/>
    <w:rsid w:val="00F76761"/>
    <w:rsid w:val="00F8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C1CD1-AF6B-4413-B52D-8C25A86D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61"/>
    <w:pPr>
      <w:suppressAutoHyphens/>
      <w:spacing w:after="0" w:line="240" w:lineRule="auto"/>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D84961"/>
    <w:rPr>
      <w:rFonts w:ascii="Times New Roman" w:hAnsi="Times New Roman" w:cs="Times New Roman" w:hint="default"/>
      <w:sz w:val="26"/>
      <w:szCs w:val="26"/>
    </w:rPr>
  </w:style>
  <w:style w:type="paragraph" w:styleId="a3">
    <w:name w:val="Normal (Web)"/>
    <w:basedOn w:val="a"/>
    <w:unhideWhenUsed/>
    <w:rsid w:val="00D84961"/>
    <w:pPr>
      <w:suppressAutoHyphens w:val="0"/>
      <w:spacing w:before="100" w:beforeAutospacing="1" w:after="100" w:afterAutospacing="1"/>
    </w:pPr>
    <w:rPr>
      <w:color w:val="auto"/>
      <w:sz w:val="24"/>
      <w:szCs w:val="24"/>
      <w:lang w:eastAsia="ru-RU"/>
    </w:rPr>
  </w:style>
  <w:style w:type="paragraph" w:customStyle="1" w:styleId="ConsPlusTitle">
    <w:name w:val="ConsPlusTitle"/>
    <w:rsid w:val="00D84961"/>
    <w:pPr>
      <w:widowControl w:val="0"/>
      <w:suppressAutoHyphens/>
      <w:autoSpaceDE w:val="0"/>
      <w:spacing w:after="0" w:line="240" w:lineRule="auto"/>
    </w:pPr>
    <w:rPr>
      <w:rFonts w:ascii="Arial" w:eastAsia="Times New Roman" w:hAnsi="Arial" w:cs="Arial"/>
      <w:b/>
      <w:bCs/>
      <w:sz w:val="20"/>
      <w:szCs w:val="20"/>
      <w:lang w:eastAsia="ar-SA"/>
    </w:rPr>
  </w:style>
  <w:style w:type="character" w:styleId="a4">
    <w:name w:val="Hyperlink"/>
    <w:basedOn w:val="a0"/>
    <w:uiPriority w:val="99"/>
    <w:semiHidden/>
    <w:unhideWhenUsed/>
    <w:rsid w:val="0043008F"/>
    <w:rPr>
      <w:color w:val="0000FF"/>
      <w:u w:val="single"/>
    </w:rPr>
  </w:style>
  <w:style w:type="paragraph" w:styleId="a5">
    <w:name w:val="Balloon Text"/>
    <w:basedOn w:val="a"/>
    <w:link w:val="a6"/>
    <w:uiPriority w:val="99"/>
    <w:semiHidden/>
    <w:unhideWhenUsed/>
    <w:rsid w:val="00F76761"/>
    <w:rPr>
      <w:rFonts w:ascii="Segoe UI" w:hAnsi="Segoe UI" w:cs="Segoe UI"/>
      <w:sz w:val="18"/>
      <w:szCs w:val="18"/>
    </w:rPr>
  </w:style>
  <w:style w:type="character" w:customStyle="1" w:styleId="a6">
    <w:name w:val="Текст выноски Знак"/>
    <w:basedOn w:val="a0"/>
    <w:link w:val="a5"/>
    <w:uiPriority w:val="99"/>
    <w:semiHidden/>
    <w:rsid w:val="00F76761"/>
    <w:rPr>
      <w:rFonts w:ascii="Segoe UI" w:eastAsia="Times New Roman" w:hAnsi="Segoe UI" w:cs="Segoe UI"/>
      <w:color w:val="000000"/>
      <w:sz w:val="18"/>
      <w:szCs w:val="18"/>
      <w:lang w:eastAsia="ar-SA"/>
    </w:rPr>
  </w:style>
  <w:style w:type="character" w:customStyle="1" w:styleId="blk">
    <w:name w:val="blk"/>
    <w:rsid w:val="00E4737E"/>
  </w:style>
  <w:style w:type="paragraph" w:styleId="a7">
    <w:name w:val="Body Text"/>
    <w:basedOn w:val="a"/>
    <w:link w:val="a8"/>
    <w:rsid w:val="00D36F42"/>
    <w:pPr>
      <w:suppressAutoHyphens w:val="0"/>
      <w:spacing w:after="120"/>
    </w:pPr>
    <w:rPr>
      <w:color w:val="auto"/>
      <w:szCs w:val="20"/>
      <w:lang w:val="x-none" w:eastAsia="x-none"/>
    </w:rPr>
  </w:style>
  <w:style w:type="character" w:customStyle="1" w:styleId="a8">
    <w:name w:val="Основной текст Знак"/>
    <w:basedOn w:val="a0"/>
    <w:link w:val="a7"/>
    <w:rsid w:val="00D36F42"/>
    <w:rPr>
      <w:rFonts w:ascii="Times New Roman" w:eastAsia="Times New Roman" w:hAnsi="Times New Roman" w:cs="Times New Roman"/>
      <w:sz w:val="28"/>
      <w:szCs w:val="20"/>
      <w:lang w:val="x-none" w:eastAsia="x-none"/>
    </w:rPr>
  </w:style>
  <w:style w:type="paragraph" w:customStyle="1" w:styleId="ConsPlusNormal">
    <w:name w:val="ConsPlusNormal"/>
    <w:rsid w:val="00D36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36F42"/>
    <w:pPr>
      <w:suppressAutoHyphens w:val="0"/>
      <w:spacing w:before="100" w:beforeAutospacing="1" w:after="100" w:afterAutospacing="1"/>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consultantplus://offline/ref=B84E2943E02B167EC421FE5A4F881853F881EA6269A9A3C53900500F92D3D14289F52BE18AAF97F3UALBH"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x2116__x0020__x0434__x043e__x043a__x0443__x043c__x0435__x043d__x0442__x0430_ xmlns="bcd3f189-e6b7-479a-ac1e-82fdc608c3e8">72</_x2116__x0020__x0434__x043e__x043a__x0443__x043c__x0435__x043d__x0442__x0430_>
    <_x041f__x0430__x043f__x043a__x0430_ xmlns="bcd3f189-e6b7-479a-ac1e-82fdc608c3e8">2019</_x041f__x0430__x043f__x043a__x0430_>
    <_x0414__x0430__x0442__x0430__x0020__x0434__x043e__x043a__x0443__x043c__x0435__x043d__x0442__x0430_ xmlns="bcd3f189-e6b7-479a-ac1e-82fdc608c3e8">2019-10-23T21:00:00+00:00</_x0414__x0430__x0442__x0430__x0020__x0434__x043e__x043a__x0443__x043c__x0435__x043d__x0442__x0430_>
    <_dlc_DocId xmlns="57504d04-691e-4fc4-8f09-4f19fdbe90f6">XXJ7TYMEEKJ2-4349-549</_dlc_DocId>
    <_dlc_DocIdUrl xmlns="57504d04-691e-4fc4-8f09-4f19fdbe90f6">
      <Url>https://vip.gov.mari.ru/morki/shali/_layouts/DocIdRedir.aspx?ID=XXJ7TYMEEKJ2-4349-549</Url>
      <Description>XXJ7TYMEEKJ2-4349-549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C2787-8115-4348-82F8-133FACCA551D}"/>
</file>

<file path=customXml/itemProps2.xml><?xml version="1.0" encoding="utf-8"?>
<ds:datastoreItem xmlns:ds="http://schemas.openxmlformats.org/officeDocument/2006/customXml" ds:itemID="{5F72A3EF-892C-47A3-8AC5-5949C47124BB}"/>
</file>

<file path=customXml/itemProps3.xml><?xml version="1.0" encoding="utf-8"?>
<ds:datastoreItem xmlns:ds="http://schemas.openxmlformats.org/officeDocument/2006/customXml" ds:itemID="{CEB8D237-2377-4D5C-964D-AA695CD19575}"/>
</file>

<file path=customXml/itemProps4.xml><?xml version="1.0" encoding="utf-8"?>
<ds:datastoreItem xmlns:ds="http://schemas.openxmlformats.org/officeDocument/2006/customXml" ds:itemID="{9351C6BB-8FC9-432B-B8A2-95F1720CD0E7}"/>
</file>

<file path=docProps/app.xml><?xml version="1.0" encoding="utf-8"?>
<Properties xmlns="http://schemas.openxmlformats.org/officeDocument/2006/extended-properties" xmlns:vt="http://schemas.openxmlformats.org/officeDocument/2006/docPropsVTypes">
  <Template>Normal.dotm</Template>
  <TotalTime>522</TotalTime>
  <Pages>7</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72 от 24.10.2019 г.</dc:title>
  <dc:subject/>
  <dc:creator>User</dc:creator>
  <cp:keywords/>
  <dc:description/>
  <cp:lastModifiedBy>User</cp:lastModifiedBy>
  <cp:revision>14</cp:revision>
  <cp:lastPrinted>2019-10-24T11:09:00Z</cp:lastPrinted>
  <dcterms:created xsi:type="dcterms:W3CDTF">2018-07-17T06:10:00Z</dcterms:created>
  <dcterms:modified xsi:type="dcterms:W3CDTF">2019-10-24T11:09:00Z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994f3c71-8e19-47a1-8eb7-36e791e33f83</vt:lpwstr>
  </property>
</Properties>
</file>